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D6B4" w14:textId="77777777" w:rsidR="0047181A" w:rsidRPr="00FC2543" w:rsidRDefault="0047181A" w:rsidP="00C67771">
      <w:pPr>
        <w:spacing w:line="360" w:lineRule="auto"/>
        <w:jc w:val="right"/>
        <w:rPr>
          <w:b/>
        </w:rPr>
      </w:pPr>
      <w:bookmarkStart w:id="0" w:name="_GoBack"/>
      <w:bookmarkEnd w:id="0"/>
    </w:p>
    <w:p w14:paraId="3A49A8D5" w14:textId="2698C61B" w:rsidR="0047181A" w:rsidRDefault="0047181A" w:rsidP="00AB0E16">
      <w:pPr>
        <w:spacing w:line="360" w:lineRule="auto"/>
        <w:jc w:val="center"/>
        <w:rPr>
          <w:rFonts w:ascii="Arial" w:hAnsi="Arial"/>
          <w:b/>
          <w:lang w:val="en-US"/>
        </w:rPr>
      </w:pPr>
      <w:r w:rsidRPr="00276AEB">
        <w:rPr>
          <w:rFonts w:ascii="Arial" w:hAnsi="Arial"/>
          <w:b/>
          <w:lang w:val="en-US"/>
        </w:rPr>
        <w:t xml:space="preserve">Call for Proposals </w:t>
      </w:r>
      <w:r w:rsidR="002844FA">
        <w:rPr>
          <w:rFonts w:ascii="Arial" w:hAnsi="Arial"/>
          <w:b/>
          <w:lang w:val="en-US"/>
        </w:rPr>
        <w:t>201</w:t>
      </w:r>
      <w:r w:rsidR="00947A39">
        <w:rPr>
          <w:rFonts w:ascii="Arial" w:hAnsi="Arial"/>
          <w:b/>
          <w:lang w:val="en-US"/>
        </w:rPr>
        <w:t>7</w:t>
      </w:r>
    </w:p>
    <w:p w14:paraId="75368877" w14:textId="0F59B785" w:rsidR="00F00F1F" w:rsidRDefault="00F00F1F" w:rsidP="00AB0E16">
      <w:pPr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Round1 (2018/2019)</w:t>
      </w:r>
    </w:p>
    <w:p w14:paraId="7A27A4F2" w14:textId="2C414969" w:rsidR="002E4BB2" w:rsidRDefault="002E4BB2" w:rsidP="00AB0E16">
      <w:pPr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Tel Aviv University - Swinburne University of Technology</w:t>
      </w:r>
    </w:p>
    <w:p w14:paraId="5FAA045B" w14:textId="0587B03F" w:rsidR="00F00F1F" w:rsidRPr="00276AEB" w:rsidRDefault="00F00F1F" w:rsidP="00AB0E16">
      <w:pPr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Research Collaboration Awards</w:t>
      </w:r>
    </w:p>
    <w:p w14:paraId="1C796EC2" w14:textId="77777777" w:rsidR="0047181A" w:rsidRPr="00276AEB" w:rsidRDefault="0047181A" w:rsidP="00C67771">
      <w:pPr>
        <w:spacing w:line="360" w:lineRule="auto"/>
        <w:rPr>
          <w:rFonts w:ascii="Arial" w:hAnsi="Arial"/>
          <w:lang w:val="en-US"/>
        </w:rPr>
      </w:pPr>
    </w:p>
    <w:p w14:paraId="23DF3D45" w14:textId="77777777" w:rsidR="002E4BB2" w:rsidRDefault="002E4BB2" w:rsidP="00C67771">
      <w:pPr>
        <w:spacing w:line="360" w:lineRule="auto"/>
        <w:ind w:left="360"/>
        <w:jc w:val="both"/>
        <w:rPr>
          <w:rFonts w:ascii="Arial" w:hAnsi="Arial"/>
        </w:rPr>
      </w:pPr>
    </w:p>
    <w:p w14:paraId="463E563C" w14:textId="38941BBE" w:rsidR="002E4BB2" w:rsidRPr="002E4BB2" w:rsidRDefault="002E4BB2" w:rsidP="00AB0E16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This call for proposals aims to </w:t>
      </w:r>
      <w:r w:rsidRPr="002E4BB2">
        <w:rPr>
          <w:rFonts w:ascii="Arial" w:hAnsi="Arial"/>
          <w:lang w:val="en-US"/>
        </w:rPr>
        <w:t xml:space="preserve">support collaborations between academic staff at </w:t>
      </w:r>
      <w:r>
        <w:rPr>
          <w:rFonts w:ascii="Arial" w:hAnsi="Arial"/>
          <w:lang w:val="en-US"/>
        </w:rPr>
        <w:t>Tel Aviv University (</w:t>
      </w:r>
      <w:r w:rsidRPr="002E4BB2">
        <w:rPr>
          <w:rFonts w:ascii="Arial" w:hAnsi="Arial"/>
          <w:b/>
          <w:bCs/>
          <w:lang w:val="en-US"/>
        </w:rPr>
        <w:t>'TAU'</w:t>
      </w:r>
      <w:r>
        <w:rPr>
          <w:rFonts w:ascii="Arial" w:hAnsi="Arial"/>
          <w:lang w:val="en-US"/>
        </w:rPr>
        <w:t xml:space="preserve">) </w:t>
      </w:r>
      <w:r w:rsidRPr="002E4BB2">
        <w:rPr>
          <w:rFonts w:ascii="Arial" w:hAnsi="Arial"/>
          <w:lang w:val="en-US"/>
        </w:rPr>
        <w:t xml:space="preserve">and </w:t>
      </w:r>
      <w:r w:rsidRPr="002E4BB2">
        <w:rPr>
          <w:rFonts w:ascii="Arial" w:hAnsi="Arial"/>
          <w:bCs/>
          <w:lang w:val="en-US"/>
        </w:rPr>
        <w:t>Swinburne University of Technology</w:t>
      </w:r>
      <w:r w:rsidRPr="002E4BB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(</w:t>
      </w:r>
      <w:r w:rsidRPr="002E4BB2">
        <w:rPr>
          <w:rFonts w:ascii="Arial" w:hAnsi="Arial"/>
          <w:b/>
          <w:lang w:val="en-US"/>
        </w:rPr>
        <w:t>Swinburne</w:t>
      </w:r>
      <w:r w:rsidRPr="002E4BB2">
        <w:rPr>
          <w:rFonts w:ascii="Arial" w:hAnsi="Arial"/>
          <w:bCs/>
          <w:lang w:val="en-US"/>
        </w:rPr>
        <w:t>)</w:t>
      </w:r>
      <w:r w:rsidRPr="002E4BB2">
        <w:rPr>
          <w:rFonts w:ascii="Arial" w:hAnsi="Arial"/>
          <w:lang w:val="en-US"/>
        </w:rPr>
        <w:t xml:space="preserve">. The </w:t>
      </w:r>
      <w:r>
        <w:rPr>
          <w:rFonts w:ascii="Arial" w:hAnsi="Arial"/>
          <w:lang w:val="en-US"/>
        </w:rPr>
        <w:t>funds</w:t>
      </w:r>
      <w:r w:rsidRPr="002E4BB2">
        <w:rPr>
          <w:rFonts w:ascii="Arial" w:hAnsi="Arial"/>
          <w:lang w:val="en-US"/>
        </w:rPr>
        <w:t xml:space="preserve"> will be awarded to selected academics committed to the establishment or furthering of joint research programs. </w:t>
      </w:r>
    </w:p>
    <w:p w14:paraId="449B9E19" w14:textId="77777777" w:rsidR="00A02DCD" w:rsidRDefault="00A02DCD" w:rsidP="00C67771">
      <w:pPr>
        <w:spacing w:line="360" w:lineRule="auto"/>
        <w:rPr>
          <w:rFonts w:ascii="Arial" w:hAnsi="Arial"/>
          <w:lang w:val="en-US"/>
        </w:rPr>
      </w:pPr>
    </w:p>
    <w:p w14:paraId="210D104E" w14:textId="67D8FE6C" w:rsidR="0047181A" w:rsidRPr="002E4BB2" w:rsidRDefault="00DB35F3" w:rsidP="00AB0E16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fund provide</w:t>
      </w:r>
      <w:r w:rsidR="002511DB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support for </w:t>
      </w:r>
      <w:r w:rsidR="00375180">
        <w:rPr>
          <w:rFonts w:ascii="Arial" w:hAnsi="Arial"/>
          <w:lang w:val="en-US"/>
        </w:rPr>
        <w:t>at least</w:t>
      </w:r>
      <w:r>
        <w:rPr>
          <w:rFonts w:ascii="Arial" w:hAnsi="Arial"/>
          <w:lang w:val="en-US"/>
        </w:rPr>
        <w:t xml:space="preserve"> </w:t>
      </w:r>
      <w:r w:rsidRPr="002E4BB2">
        <w:rPr>
          <w:rFonts w:ascii="Arial" w:hAnsi="Arial"/>
          <w:lang w:val="en-US"/>
        </w:rPr>
        <w:t>four</w:t>
      </w:r>
      <w:r>
        <w:rPr>
          <w:rFonts w:ascii="Arial" w:hAnsi="Arial"/>
          <w:lang w:val="en-US"/>
        </w:rPr>
        <w:t xml:space="preserve"> </w:t>
      </w:r>
      <w:r w:rsidR="006C1FF8" w:rsidRPr="002E4BB2">
        <w:rPr>
          <w:rFonts w:ascii="Arial" w:hAnsi="Arial"/>
          <w:lang w:val="en-US"/>
        </w:rPr>
        <w:t>promising research projects</w:t>
      </w:r>
      <w:r w:rsidR="006C1FF8">
        <w:rPr>
          <w:rFonts w:ascii="Arial" w:hAnsi="Arial"/>
          <w:lang w:val="en-US"/>
        </w:rPr>
        <w:t xml:space="preserve"> </w:t>
      </w:r>
      <w:r w:rsidR="00375180">
        <w:rPr>
          <w:rFonts w:ascii="Arial" w:hAnsi="Arial"/>
          <w:lang w:val="en-US"/>
        </w:rPr>
        <w:t xml:space="preserve">each </w:t>
      </w:r>
      <w:r>
        <w:rPr>
          <w:rFonts w:ascii="Arial" w:hAnsi="Arial"/>
          <w:lang w:val="en-US"/>
        </w:rPr>
        <w:t>year</w:t>
      </w:r>
      <w:r w:rsidR="00375180">
        <w:rPr>
          <w:rFonts w:ascii="Arial" w:hAnsi="Arial"/>
          <w:lang w:val="en-US"/>
        </w:rPr>
        <w:t xml:space="preserve">, each for a period of </w:t>
      </w:r>
      <w:r w:rsidR="00C67771">
        <w:rPr>
          <w:rFonts w:ascii="Arial" w:hAnsi="Arial"/>
          <w:lang w:val="en-US"/>
        </w:rPr>
        <w:t>o</w:t>
      </w:r>
      <w:r w:rsidR="00375180">
        <w:rPr>
          <w:rFonts w:ascii="Arial" w:hAnsi="Arial"/>
          <w:lang w:val="en-US"/>
        </w:rPr>
        <w:t xml:space="preserve">ne </w:t>
      </w:r>
      <w:r w:rsidR="00C67771">
        <w:rPr>
          <w:rFonts w:ascii="Arial" w:hAnsi="Arial"/>
          <w:lang w:val="en-US"/>
        </w:rPr>
        <w:t>year</w:t>
      </w:r>
      <w:r w:rsidR="00375180">
        <w:rPr>
          <w:rFonts w:ascii="Arial" w:hAnsi="Arial"/>
          <w:lang w:val="en-US"/>
        </w:rPr>
        <w:t>. These should be</w:t>
      </w:r>
      <w:r>
        <w:rPr>
          <w:rFonts w:ascii="Arial" w:hAnsi="Arial"/>
          <w:lang w:val="en-US"/>
        </w:rPr>
        <w:t xml:space="preserve"> joint projects between researche</w:t>
      </w:r>
      <w:r w:rsidR="00375180">
        <w:rPr>
          <w:rFonts w:ascii="Arial" w:hAnsi="Arial"/>
          <w:lang w:val="en-US"/>
        </w:rPr>
        <w:t>r</w:t>
      </w:r>
      <w:r>
        <w:rPr>
          <w:rFonts w:ascii="Arial" w:hAnsi="Arial"/>
          <w:lang w:val="en-US"/>
        </w:rPr>
        <w:t xml:space="preserve">s at </w:t>
      </w:r>
      <w:r w:rsidR="002E4BB2">
        <w:rPr>
          <w:rFonts w:ascii="Arial" w:hAnsi="Arial"/>
          <w:lang w:val="en-US"/>
        </w:rPr>
        <w:t>TAU</w:t>
      </w:r>
      <w:r>
        <w:rPr>
          <w:rFonts w:ascii="Arial" w:hAnsi="Arial"/>
          <w:lang w:val="en-US"/>
        </w:rPr>
        <w:t xml:space="preserve"> and </w:t>
      </w:r>
      <w:r w:rsidR="00375180">
        <w:rPr>
          <w:rFonts w:ascii="Arial" w:hAnsi="Arial"/>
          <w:lang w:val="en-US"/>
        </w:rPr>
        <w:t xml:space="preserve">at </w:t>
      </w:r>
      <w:r w:rsidR="002E4BB2">
        <w:rPr>
          <w:rFonts w:ascii="Arial" w:hAnsi="Arial"/>
          <w:lang w:val="en-US"/>
        </w:rPr>
        <w:t>Swinburne</w:t>
      </w:r>
      <w:r>
        <w:rPr>
          <w:rFonts w:ascii="Arial" w:hAnsi="Arial"/>
          <w:lang w:val="en-US"/>
        </w:rPr>
        <w:t>.</w:t>
      </w:r>
      <w:r w:rsidR="006C1FF8" w:rsidRPr="002E4BB2">
        <w:rPr>
          <w:rFonts w:ascii="Arial" w:hAnsi="Arial"/>
          <w:lang w:val="en-US"/>
        </w:rPr>
        <w:t xml:space="preserve"> </w:t>
      </w:r>
    </w:p>
    <w:p w14:paraId="0D375768" w14:textId="77777777" w:rsidR="001852C8" w:rsidRPr="00276AEB" w:rsidRDefault="001852C8" w:rsidP="00C67771">
      <w:pPr>
        <w:spacing w:line="360" w:lineRule="auto"/>
        <w:rPr>
          <w:rFonts w:ascii="Arial" w:hAnsi="Arial"/>
          <w:lang w:val="en-US"/>
        </w:rPr>
      </w:pPr>
    </w:p>
    <w:p w14:paraId="1F20E6CF" w14:textId="77777777" w:rsidR="00FB4DD1" w:rsidRDefault="001852C8" w:rsidP="00AB0E16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fund aims to facilitat</w:t>
      </w:r>
      <w:r w:rsidR="00375180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 xml:space="preserve"> a prestigious seed fund program for </w:t>
      </w:r>
      <w:r w:rsidR="0047181A" w:rsidRPr="00276AEB">
        <w:rPr>
          <w:rFonts w:ascii="Arial" w:hAnsi="Arial"/>
          <w:lang w:val="en-US"/>
        </w:rPr>
        <w:t xml:space="preserve">researchers </w:t>
      </w:r>
      <w:r>
        <w:rPr>
          <w:rFonts w:ascii="Arial" w:hAnsi="Arial"/>
          <w:lang w:val="en-US"/>
        </w:rPr>
        <w:t xml:space="preserve">who </w:t>
      </w:r>
      <w:r w:rsidR="0047181A" w:rsidRPr="00276AEB">
        <w:rPr>
          <w:rFonts w:ascii="Arial" w:hAnsi="Arial"/>
          <w:lang w:val="en-US"/>
        </w:rPr>
        <w:t xml:space="preserve">identify complementary research strengths and facilitate the use of synergies in </w:t>
      </w:r>
      <w:r>
        <w:rPr>
          <w:rFonts w:ascii="Arial" w:hAnsi="Arial"/>
          <w:lang w:val="en-US"/>
        </w:rPr>
        <w:t xml:space="preserve">both </w:t>
      </w:r>
      <w:r w:rsidRPr="002E4BB2">
        <w:rPr>
          <w:rFonts w:ascii="Arial" w:hAnsi="Arial"/>
          <w:lang w:val="en-US"/>
        </w:rPr>
        <w:t>institution</w:t>
      </w:r>
      <w:r>
        <w:rPr>
          <w:rFonts w:ascii="Arial" w:hAnsi="Arial"/>
          <w:lang w:val="en-US"/>
        </w:rPr>
        <w:t>s</w:t>
      </w:r>
      <w:r w:rsidR="0078325B">
        <w:rPr>
          <w:rFonts w:ascii="Arial" w:hAnsi="Arial"/>
          <w:lang w:val="en-US"/>
        </w:rPr>
        <w:t xml:space="preserve">. </w:t>
      </w:r>
    </w:p>
    <w:p w14:paraId="4C434540" w14:textId="177665AD" w:rsidR="0078325B" w:rsidRPr="00B5448C" w:rsidRDefault="0078325B" w:rsidP="00C67771">
      <w:pPr>
        <w:spacing w:line="360" w:lineRule="auto"/>
        <w:jc w:val="both"/>
        <w:rPr>
          <w:rFonts w:ascii="Arial" w:hAnsi="Arial"/>
          <w:lang w:val="en-US"/>
        </w:rPr>
      </w:pPr>
      <w:r w:rsidRPr="00B5448C">
        <w:rPr>
          <w:rFonts w:ascii="Arial" w:hAnsi="Arial"/>
          <w:lang w:val="en-US"/>
        </w:rPr>
        <w:t xml:space="preserve">The call is </w:t>
      </w:r>
      <w:r w:rsidR="002E4BB2">
        <w:rPr>
          <w:rFonts w:ascii="Arial" w:hAnsi="Arial"/>
          <w:lang w:val="en-US"/>
        </w:rPr>
        <w:t xml:space="preserve">not </w:t>
      </w:r>
      <w:r w:rsidRPr="00B5448C">
        <w:rPr>
          <w:rFonts w:ascii="Arial" w:hAnsi="Arial"/>
          <w:lang w:val="en-US"/>
        </w:rPr>
        <w:t>limited to specific academic fields</w:t>
      </w:r>
      <w:r>
        <w:rPr>
          <w:rFonts w:ascii="Arial" w:hAnsi="Arial"/>
          <w:lang w:val="en-US"/>
        </w:rPr>
        <w:t xml:space="preserve">. </w:t>
      </w:r>
      <w:r w:rsidR="00375180">
        <w:rPr>
          <w:rFonts w:ascii="Arial" w:hAnsi="Arial"/>
          <w:lang w:val="en-US"/>
        </w:rPr>
        <w:t>P</w:t>
      </w:r>
      <w:r>
        <w:rPr>
          <w:rFonts w:ascii="Arial" w:hAnsi="Arial"/>
          <w:lang w:val="en-US"/>
        </w:rPr>
        <w:t>roposal</w:t>
      </w:r>
      <w:r w:rsidR="00375180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</w:t>
      </w:r>
      <w:r w:rsidRPr="00B5448C">
        <w:rPr>
          <w:rFonts w:ascii="Arial" w:hAnsi="Arial"/>
          <w:lang w:val="en-US"/>
        </w:rPr>
        <w:t xml:space="preserve">can be </w:t>
      </w:r>
      <w:r w:rsidR="00375180">
        <w:rPr>
          <w:rFonts w:ascii="Arial" w:hAnsi="Arial"/>
          <w:lang w:val="en-US"/>
        </w:rPr>
        <w:t xml:space="preserve">focused </w:t>
      </w:r>
      <w:r w:rsidRPr="00B5448C">
        <w:rPr>
          <w:rFonts w:ascii="Arial" w:hAnsi="Arial"/>
          <w:lang w:val="en-US"/>
        </w:rPr>
        <w:t xml:space="preserve">either on one discipline or be of </w:t>
      </w:r>
      <w:r w:rsidR="00375180">
        <w:rPr>
          <w:rFonts w:ascii="Arial" w:hAnsi="Arial"/>
          <w:lang w:val="en-US"/>
        </w:rPr>
        <w:t xml:space="preserve">an </w:t>
      </w:r>
      <w:r w:rsidRPr="00B5448C">
        <w:rPr>
          <w:rFonts w:ascii="Arial" w:hAnsi="Arial"/>
          <w:lang w:val="en-US"/>
        </w:rPr>
        <w:t>interdisciplinary character</w:t>
      </w:r>
      <w:r w:rsidR="00375180">
        <w:rPr>
          <w:rFonts w:ascii="Arial" w:hAnsi="Arial"/>
          <w:lang w:val="en-US"/>
        </w:rPr>
        <w:t>; preference will be given to interdisciplinary projects</w:t>
      </w:r>
      <w:r w:rsidRPr="00B5448C">
        <w:rPr>
          <w:rFonts w:ascii="Arial" w:hAnsi="Arial"/>
          <w:lang w:val="en-US"/>
        </w:rPr>
        <w:t xml:space="preserve">.  </w:t>
      </w:r>
    </w:p>
    <w:p w14:paraId="4BC48EFA" w14:textId="77777777" w:rsidR="001852C8" w:rsidRDefault="001852C8" w:rsidP="00C67771">
      <w:pPr>
        <w:spacing w:line="360" w:lineRule="auto"/>
        <w:rPr>
          <w:rFonts w:ascii="Arial" w:hAnsi="Arial"/>
          <w:lang w:val="en-US"/>
        </w:rPr>
      </w:pPr>
    </w:p>
    <w:p w14:paraId="768A77F1" w14:textId="17CFF159" w:rsidR="000D7330" w:rsidRDefault="0047181A" w:rsidP="00C67771">
      <w:pPr>
        <w:spacing w:line="360" w:lineRule="auto"/>
        <w:rPr>
          <w:rFonts w:ascii="Arial" w:hAnsi="Arial"/>
          <w:lang w:val="en-US"/>
        </w:rPr>
      </w:pPr>
      <w:r w:rsidRPr="00B5448C">
        <w:rPr>
          <w:rFonts w:ascii="Arial" w:hAnsi="Arial"/>
          <w:b/>
          <w:lang w:val="en-US"/>
        </w:rPr>
        <w:t>Submission of proposals</w:t>
      </w:r>
    </w:p>
    <w:p w14:paraId="59525358" w14:textId="77777777" w:rsidR="000D7330" w:rsidRPr="00B5448C" w:rsidRDefault="000D7330" w:rsidP="00C67771">
      <w:pPr>
        <w:spacing w:line="360" w:lineRule="auto"/>
        <w:ind w:firstLine="708"/>
        <w:rPr>
          <w:rFonts w:ascii="Arial" w:hAnsi="Arial"/>
          <w:lang w:val="en-US"/>
        </w:rPr>
      </w:pPr>
    </w:p>
    <w:p w14:paraId="46544A35" w14:textId="77777777" w:rsidR="0047181A" w:rsidRPr="00F81E40" w:rsidRDefault="0047181A" w:rsidP="00C67771">
      <w:pPr>
        <w:spacing w:line="360" w:lineRule="auto"/>
        <w:rPr>
          <w:rFonts w:ascii="Arial" w:hAnsi="Arial"/>
          <w:b/>
          <w:lang w:val="en-US"/>
        </w:rPr>
      </w:pPr>
      <w:r w:rsidRPr="00F81E40">
        <w:rPr>
          <w:rFonts w:ascii="Arial" w:hAnsi="Arial"/>
          <w:b/>
          <w:lang w:val="en-US"/>
        </w:rPr>
        <w:t>Selection criteria</w:t>
      </w:r>
    </w:p>
    <w:p w14:paraId="2AAFBB08" w14:textId="77777777" w:rsidR="0047181A" w:rsidRPr="00F81E40" w:rsidRDefault="0047181A" w:rsidP="00C67771">
      <w:pPr>
        <w:spacing w:line="360" w:lineRule="auto"/>
        <w:rPr>
          <w:rFonts w:ascii="Arial" w:hAnsi="Arial"/>
          <w:b/>
          <w:lang w:val="en-US"/>
        </w:rPr>
      </w:pPr>
    </w:p>
    <w:p w14:paraId="489F1C61" w14:textId="1FECC9EA" w:rsidR="0047181A" w:rsidRDefault="0047181A" w:rsidP="00AB0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  <w:r w:rsidRPr="00276AEB">
        <w:rPr>
          <w:rFonts w:ascii="Arial" w:hAnsi="Arial"/>
          <w:lang w:val="en-US"/>
        </w:rPr>
        <w:t xml:space="preserve">Funding for </w:t>
      </w:r>
      <w:r>
        <w:rPr>
          <w:rFonts w:ascii="Arial" w:hAnsi="Arial"/>
          <w:lang w:val="en-US"/>
        </w:rPr>
        <w:t xml:space="preserve">joint </w:t>
      </w:r>
      <w:r w:rsidRPr="00276AEB">
        <w:rPr>
          <w:rFonts w:ascii="Arial" w:hAnsi="Arial"/>
          <w:lang w:val="en-US"/>
        </w:rPr>
        <w:t>research</w:t>
      </w:r>
      <w:r w:rsidR="0078325B">
        <w:rPr>
          <w:rFonts w:ascii="Arial" w:hAnsi="Arial"/>
          <w:lang w:val="en-US"/>
        </w:rPr>
        <w:t xml:space="preserve"> proposals </w:t>
      </w:r>
      <w:r w:rsidRPr="00276AEB">
        <w:rPr>
          <w:rFonts w:ascii="Arial" w:hAnsi="Arial"/>
          <w:lang w:val="en-US"/>
        </w:rPr>
        <w:t>is p</w:t>
      </w:r>
      <w:r>
        <w:rPr>
          <w:rFonts w:ascii="Arial" w:hAnsi="Arial"/>
          <w:lang w:val="en-US"/>
        </w:rPr>
        <w:t xml:space="preserve">rovided on a competitive basis. Projects will be selected by a joint </w:t>
      </w:r>
      <w:r w:rsidR="0078325B">
        <w:rPr>
          <w:rFonts w:ascii="Arial" w:hAnsi="Arial"/>
          <w:lang w:val="en-US"/>
        </w:rPr>
        <w:t>TAU</w:t>
      </w:r>
      <w:r w:rsidR="002E4BB2">
        <w:rPr>
          <w:rFonts w:ascii="Arial" w:hAnsi="Arial"/>
          <w:lang w:val="en-US"/>
        </w:rPr>
        <w:t xml:space="preserve">-Swinburne </w:t>
      </w:r>
      <w:r>
        <w:rPr>
          <w:rFonts w:ascii="Arial" w:hAnsi="Arial"/>
          <w:lang w:val="en-US"/>
        </w:rPr>
        <w:t xml:space="preserve">committee, giving particular attention to the following </w:t>
      </w:r>
      <w:r w:rsidRPr="00276AEB">
        <w:rPr>
          <w:rFonts w:ascii="Arial" w:hAnsi="Arial"/>
          <w:lang w:val="en-US"/>
        </w:rPr>
        <w:t xml:space="preserve">criteria:  </w:t>
      </w:r>
    </w:p>
    <w:p w14:paraId="1B10A2C9" w14:textId="753DC90E" w:rsidR="0047181A" w:rsidRPr="00A77C78" w:rsidRDefault="0047181A" w:rsidP="00C6777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lang w:val="en-US"/>
        </w:rPr>
      </w:pPr>
      <w:r w:rsidRPr="00A77C78">
        <w:rPr>
          <w:rFonts w:ascii="Arial" w:hAnsi="Arial"/>
          <w:lang w:val="en-US"/>
        </w:rPr>
        <w:t>Clearly formulated goals</w:t>
      </w:r>
      <w:r w:rsidR="000D7330">
        <w:rPr>
          <w:rFonts w:ascii="Arial" w:hAnsi="Arial"/>
          <w:lang w:val="en-US"/>
        </w:rPr>
        <w:t xml:space="preserve"> and</w:t>
      </w:r>
      <w:r w:rsidRPr="00A77C78">
        <w:rPr>
          <w:rFonts w:ascii="Arial" w:hAnsi="Arial"/>
          <w:lang w:val="en-US"/>
        </w:rPr>
        <w:t xml:space="preserve"> </w:t>
      </w:r>
      <w:r w:rsidR="000D7330">
        <w:rPr>
          <w:rFonts w:ascii="Arial" w:hAnsi="Arial"/>
          <w:lang w:val="en-US"/>
        </w:rPr>
        <w:t>defined research focus</w:t>
      </w:r>
      <w:r w:rsidR="00204A4A">
        <w:rPr>
          <w:rFonts w:ascii="Arial" w:hAnsi="Arial"/>
          <w:lang w:val="en-US"/>
        </w:rPr>
        <w:t>.</w:t>
      </w:r>
    </w:p>
    <w:p w14:paraId="6841C1EC" w14:textId="67CFB2F7" w:rsidR="0047181A" w:rsidRPr="00A77C78" w:rsidRDefault="0047181A" w:rsidP="00C67771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lang w:val="en-US"/>
        </w:rPr>
      </w:pPr>
      <w:r w:rsidRPr="00A77C78">
        <w:rPr>
          <w:rFonts w:ascii="Arial" w:hAnsi="Arial"/>
          <w:lang w:val="en-US"/>
        </w:rPr>
        <w:t>Information on envisaged synergies</w:t>
      </w:r>
      <w:r w:rsidR="000D7330" w:rsidRPr="000D7330">
        <w:rPr>
          <w:rFonts w:ascii="Arial" w:hAnsi="Arial"/>
          <w:lang w:val="en-US"/>
        </w:rPr>
        <w:t xml:space="preserve"> </w:t>
      </w:r>
      <w:r w:rsidR="00570D1A">
        <w:rPr>
          <w:rFonts w:ascii="Arial" w:hAnsi="Arial"/>
          <w:lang w:val="en-US"/>
        </w:rPr>
        <w:t xml:space="preserve">at </w:t>
      </w:r>
      <w:r w:rsidR="000D7330">
        <w:rPr>
          <w:rFonts w:ascii="Arial" w:hAnsi="Arial"/>
          <w:lang w:val="en-US"/>
        </w:rPr>
        <w:t xml:space="preserve">both </w:t>
      </w:r>
      <w:r w:rsidR="002E4BB2">
        <w:rPr>
          <w:rFonts w:ascii="Arial" w:hAnsi="Arial"/>
          <w:lang w:val="en-US"/>
        </w:rPr>
        <w:t xml:space="preserve">Swinburne </w:t>
      </w:r>
      <w:r w:rsidR="000D7330">
        <w:rPr>
          <w:rFonts w:ascii="Arial" w:hAnsi="Arial"/>
          <w:lang w:val="en-US"/>
        </w:rPr>
        <w:t>and TAU</w:t>
      </w:r>
      <w:r w:rsidR="00204A4A">
        <w:rPr>
          <w:rFonts w:ascii="Arial" w:hAnsi="Arial"/>
          <w:lang w:val="en-US"/>
        </w:rPr>
        <w:t>.</w:t>
      </w:r>
    </w:p>
    <w:p w14:paraId="3DB970D2" w14:textId="1DAC1FBD" w:rsidR="00570D1A" w:rsidRDefault="00570D1A" w:rsidP="00C6777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Academic excellence</w:t>
      </w:r>
      <w:r w:rsidR="00204A4A">
        <w:rPr>
          <w:rFonts w:ascii="Arial" w:hAnsi="Arial"/>
          <w:lang w:val="en-US"/>
        </w:rPr>
        <w:t>.</w:t>
      </w:r>
    </w:p>
    <w:p w14:paraId="0E2A0C52" w14:textId="12123C4D" w:rsidR="0047181A" w:rsidRPr="00A77C78" w:rsidRDefault="00570D1A" w:rsidP="00C6777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</w:t>
      </w:r>
      <w:r w:rsidR="0047181A" w:rsidRPr="00A77C78">
        <w:rPr>
          <w:rFonts w:ascii="Arial" w:hAnsi="Arial"/>
          <w:lang w:val="en-US"/>
        </w:rPr>
        <w:t xml:space="preserve">nterdisciplinary nature, </w:t>
      </w:r>
      <w:r w:rsidR="00F57630">
        <w:rPr>
          <w:rFonts w:ascii="Arial" w:hAnsi="Arial"/>
          <w:lang w:val="en-US"/>
        </w:rPr>
        <w:t xml:space="preserve">broad </w:t>
      </w:r>
      <w:r>
        <w:rPr>
          <w:rFonts w:ascii="Arial" w:hAnsi="Arial"/>
          <w:lang w:val="en-US"/>
        </w:rPr>
        <w:t>s</w:t>
      </w:r>
      <w:r w:rsidR="0047181A" w:rsidRPr="00A77C78">
        <w:rPr>
          <w:rFonts w:ascii="Arial" w:hAnsi="Arial"/>
          <w:lang w:val="en-US"/>
        </w:rPr>
        <w:t>cope of different fields/labs repres</w:t>
      </w:r>
      <w:r w:rsidR="00FB4DD1">
        <w:rPr>
          <w:rFonts w:ascii="Arial" w:hAnsi="Arial"/>
          <w:lang w:val="en-US"/>
        </w:rPr>
        <w:t xml:space="preserve">ented in the proposed </w:t>
      </w:r>
      <w:r w:rsidR="00F57630">
        <w:rPr>
          <w:rFonts w:ascii="Arial" w:hAnsi="Arial"/>
          <w:lang w:val="en-US"/>
        </w:rPr>
        <w:t>project</w:t>
      </w:r>
      <w:r w:rsidR="00204A4A">
        <w:rPr>
          <w:rFonts w:ascii="Arial" w:hAnsi="Arial"/>
          <w:lang w:val="en-US"/>
        </w:rPr>
        <w:t>.</w:t>
      </w:r>
    </w:p>
    <w:p w14:paraId="7E276C11" w14:textId="7632629F" w:rsidR="000D7330" w:rsidRPr="000D7330" w:rsidRDefault="000D7330" w:rsidP="00C6777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B5448C">
        <w:rPr>
          <w:rFonts w:ascii="Arial" w:hAnsi="Arial"/>
          <w:lang w:val="en-US"/>
        </w:rPr>
        <w:t xml:space="preserve">The scientific motivation for </w:t>
      </w:r>
      <w:r>
        <w:rPr>
          <w:rFonts w:ascii="Arial" w:hAnsi="Arial"/>
          <w:lang w:val="en-US"/>
        </w:rPr>
        <w:t xml:space="preserve">the </w:t>
      </w:r>
      <w:r w:rsidRPr="001852C8">
        <w:rPr>
          <w:rFonts w:ascii="Arial" w:hAnsi="Arial"/>
          <w:lang w:val="en-US"/>
        </w:rPr>
        <w:t>collaborative</w:t>
      </w:r>
      <w:r>
        <w:rPr>
          <w:rFonts w:ascii="Arial" w:hAnsi="Arial"/>
          <w:lang w:val="en-US"/>
        </w:rPr>
        <w:t xml:space="preserve"> research</w:t>
      </w:r>
      <w:r w:rsidRPr="00B5448C">
        <w:rPr>
          <w:rFonts w:ascii="Arial" w:hAnsi="Arial"/>
          <w:lang w:val="en-US"/>
        </w:rPr>
        <w:t xml:space="preserve"> </w:t>
      </w:r>
      <w:r w:rsidR="00C67771">
        <w:rPr>
          <w:rFonts w:ascii="Arial" w:hAnsi="Arial"/>
          <w:lang w:val="en-US"/>
        </w:rPr>
        <w:t>and expected long term outcomes</w:t>
      </w:r>
      <w:r w:rsidR="00204A4A">
        <w:rPr>
          <w:rFonts w:ascii="Arial" w:hAnsi="Arial"/>
          <w:lang w:val="en-US"/>
        </w:rPr>
        <w:t>.</w:t>
      </w:r>
    </w:p>
    <w:p w14:paraId="4969D6EA" w14:textId="1DC39E5E" w:rsidR="006C1FF8" w:rsidRPr="00A77C78" w:rsidRDefault="00E56BC7" w:rsidP="00C6777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T</w:t>
      </w:r>
      <w:r w:rsidR="0078325B" w:rsidRPr="00A77C78">
        <w:rPr>
          <w:rFonts w:ascii="Arial" w:hAnsi="Arial"/>
          <w:lang w:val="en-US"/>
        </w:rPr>
        <w:t>he need for the fund</w:t>
      </w:r>
      <w:r w:rsidR="00204A4A">
        <w:rPr>
          <w:rFonts w:ascii="Arial" w:hAnsi="Arial"/>
          <w:lang w:val="en-US"/>
        </w:rPr>
        <w:t>ing</w:t>
      </w:r>
      <w:r w:rsidR="0078325B" w:rsidRPr="00A77C78">
        <w:rPr>
          <w:rFonts w:ascii="Arial" w:hAnsi="Arial"/>
          <w:lang w:val="en-US"/>
        </w:rPr>
        <w:t xml:space="preserve"> as a seed fund</w:t>
      </w:r>
      <w:r w:rsidR="00204A4A">
        <w:rPr>
          <w:rFonts w:ascii="Arial" w:hAnsi="Arial"/>
          <w:lang w:val="en-US"/>
        </w:rPr>
        <w:t>ing</w:t>
      </w:r>
      <w:r w:rsidR="0078325B" w:rsidRPr="00A77C78">
        <w:rPr>
          <w:rFonts w:ascii="Arial" w:hAnsi="Arial"/>
          <w:lang w:val="en-US"/>
        </w:rPr>
        <w:t xml:space="preserve"> for future </w:t>
      </w:r>
      <w:r>
        <w:rPr>
          <w:rFonts w:ascii="Tahoma" w:hAnsi="Tahoma" w:cs="Tahoma"/>
        </w:rPr>
        <w:t>collaboration</w:t>
      </w:r>
      <w:r w:rsidR="0078325B" w:rsidRPr="00A77C78">
        <w:rPr>
          <w:rFonts w:ascii="Tahoma" w:hAnsi="Tahoma" w:cs="Tahoma"/>
        </w:rPr>
        <w:t>.</w:t>
      </w:r>
      <w:r w:rsidR="0078325B" w:rsidRPr="00A77C78">
        <w:rPr>
          <w:rFonts w:ascii="Arial" w:hAnsi="Arial"/>
          <w:lang w:val="en-US"/>
        </w:rPr>
        <w:t xml:space="preserve"> </w:t>
      </w:r>
    </w:p>
    <w:p w14:paraId="23600FF1" w14:textId="77777777" w:rsidR="00EE2732" w:rsidRDefault="00EE2732" w:rsidP="00C67771">
      <w:pPr>
        <w:spacing w:line="360" w:lineRule="auto"/>
        <w:jc w:val="both"/>
        <w:rPr>
          <w:rFonts w:ascii="Arial" w:hAnsi="Arial"/>
          <w:lang w:val="en-US"/>
        </w:rPr>
      </w:pPr>
    </w:p>
    <w:p w14:paraId="09909CB2" w14:textId="4F8E3104" w:rsidR="00717AC4" w:rsidRPr="002E4BB2" w:rsidRDefault="006C1FF8" w:rsidP="00C67771">
      <w:pPr>
        <w:spacing w:line="360" w:lineRule="auto"/>
        <w:jc w:val="both"/>
        <w:rPr>
          <w:rFonts w:ascii="Arial" w:hAnsi="Arial"/>
          <w:lang w:val="en-US"/>
        </w:rPr>
      </w:pPr>
      <w:r w:rsidRPr="002E4BB2">
        <w:rPr>
          <w:rFonts w:ascii="Arial" w:hAnsi="Arial"/>
          <w:lang w:val="en-US"/>
        </w:rPr>
        <w:lastRenderedPageBreak/>
        <w:t>The grants will be provided for a period of one year</w:t>
      </w:r>
      <w:r w:rsidR="002511DB" w:rsidRPr="002E4BB2">
        <w:rPr>
          <w:lang w:val="en-US"/>
        </w:rPr>
        <w:t xml:space="preserve">. </w:t>
      </w:r>
      <w:r w:rsidRPr="002E4BB2">
        <w:rPr>
          <w:rFonts w:ascii="Arial" w:hAnsi="Arial"/>
          <w:lang w:val="en-US"/>
        </w:rPr>
        <w:t xml:space="preserve">A progress report will be required </w:t>
      </w:r>
      <w:r w:rsidR="005C607E">
        <w:rPr>
          <w:rFonts w:ascii="Arial" w:hAnsi="Arial"/>
          <w:lang w:val="en-US"/>
        </w:rPr>
        <w:t>within two months after completion</w:t>
      </w:r>
      <w:r w:rsidRPr="002E4BB2">
        <w:rPr>
          <w:rFonts w:ascii="Arial" w:hAnsi="Arial"/>
          <w:lang w:val="en-US"/>
        </w:rPr>
        <w:t xml:space="preserve"> of the grant.</w:t>
      </w:r>
    </w:p>
    <w:p w14:paraId="0BD81EBA" w14:textId="77777777" w:rsidR="006C1FF8" w:rsidRDefault="006C1FF8" w:rsidP="00C67771">
      <w:pPr>
        <w:spacing w:line="360" w:lineRule="auto"/>
        <w:rPr>
          <w:rFonts w:ascii="Arial" w:hAnsi="Arial"/>
          <w:b/>
        </w:rPr>
      </w:pPr>
    </w:p>
    <w:p w14:paraId="5FD18A04" w14:textId="09C0D9C3" w:rsidR="00EE2732" w:rsidRDefault="006C1FF8" w:rsidP="00C67771">
      <w:pPr>
        <w:spacing w:after="200" w:line="360" w:lineRule="auto"/>
        <w:jc w:val="both"/>
        <w:rPr>
          <w:rFonts w:ascii="Arial" w:hAnsi="Arial"/>
        </w:rPr>
      </w:pPr>
      <w:r w:rsidRPr="00FB68D8">
        <w:rPr>
          <w:rFonts w:ascii="Arial" w:hAnsi="Arial"/>
        </w:rPr>
        <w:t>Each individual grant</w:t>
      </w:r>
      <w:r>
        <w:rPr>
          <w:rFonts w:ascii="Arial" w:hAnsi="Arial"/>
        </w:rPr>
        <w:t xml:space="preserve"> will be u</w:t>
      </w:r>
      <w:r w:rsidRPr="00FB68D8">
        <w:rPr>
          <w:rFonts w:ascii="Arial" w:hAnsi="Arial"/>
        </w:rPr>
        <w:t xml:space="preserve">p to a maximum of </w:t>
      </w:r>
      <w:r w:rsidR="006A0E04" w:rsidRPr="006A0E04">
        <w:rPr>
          <w:rFonts w:ascii="Arial" w:hAnsi="Arial"/>
          <w:highlight w:val="yellow"/>
        </w:rPr>
        <w:t>A</w:t>
      </w:r>
      <w:r w:rsidR="00AB0E16">
        <w:rPr>
          <w:rFonts w:ascii="Arial" w:hAnsi="Arial"/>
          <w:highlight w:val="yellow"/>
        </w:rPr>
        <w:t>UD</w:t>
      </w:r>
      <w:r w:rsidRPr="006A0E04">
        <w:rPr>
          <w:rFonts w:ascii="Arial" w:hAnsi="Arial"/>
          <w:highlight w:val="yellow"/>
        </w:rPr>
        <w:t xml:space="preserve"> </w:t>
      </w:r>
      <w:r w:rsidR="006A0E04" w:rsidRPr="006A0E04">
        <w:rPr>
          <w:rFonts w:ascii="Arial" w:hAnsi="Arial"/>
          <w:highlight w:val="yellow"/>
        </w:rPr>
        <w:t>10,000</w:t>
      </w:r>
      <w:r w:rsidRPr="00FB68D8">
        <w:rPr>
          <w:rFonts w:ascii="Arial" w:hAnsi="Arial"/>
        </w:rPr>
        <w:t>.</w:t>
      </w:r>
    </w:p>
    <w:p w14:paraId="7D1F72AC" w14:textId="2DC453D9" w:rsidR="006C1FF8" w:rsidRPr="00FB68D8" w:rsidRDefault="00831902" w:rsidP="00C67771">
      <w:p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A7F3E06" w14:textId="6194D98C" w:rsidR="00200977" w:rsidRPr="006A0E04" w:rsidRDefault="00185EA3" w:rsidP="00C67771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TAU and Swinburne will both have equal rights in any joint results or inventions conceived in the course of the mutual research. </w:t>
      </w:r>
      <w:r>
        <w:rPr>
          <w:rFonts w:ascii="Arial" w:hAnsi="Arial"/>
          <w:lang w:val="en-US"/>
        </w:rPr>
        <w:t>For any such joint results or inventions, t</w:t>
      </w:r>
      <w:r w:rsidR="00200977" w:rsidRPr="006A0E04">
        <w:rPr>
          <w:rFonts w:ascii="Arial" w:hAnsi="Arial"/>
          <w:lang w:val="en-US"/>
        </w:rPr>
        <w:t>he parties will negotiate in good faith and enter into an inter-institutional agreement relating to the</w:t>
      </w:r>
      <w:r>
        <w:rPr>
          <w:rFonts w:ascii="Arial" w:hAnsi="Arial"/>
          <w:lang w:val="en-US"/>
        </w:rPr>
        <w:t>ir</w:t>
      </w:r>
      <w:r w:rsidR="00200977" w:rsidRPr="006A0E04">
        <w:rPr>
          <w:rFonts w:ascii="Arial" w:hAnsi="Arial"/>
          <w:lang w:val="en-US"/>
        </w:rPr>
        <w:t xml:space="preserve"> protection, use and commercialization.</w:t>
      </w:r>
    </w:p>
    <w:p w14:paraId="3E7B4AAA" w14:textId="77777777" w:rsidR="00200977" w:rsidRPr="00200977" w:rsidRDefault="00200977" w:rsidP="00C67771">
      <w:pPr>
        <w:spacing w:line="360" w:lineRule="auto"/>
        <w:rPr>
          <w:rFonts w:ascii="Arial" w:hAnsi="Arial"/>
          <w:bCs/>
          <w:lang w:val="en-US"/>
        </w:rPr>
      </w:pPr>
    </w:p>
    <w:p w14:paraId="1AEC3779" w14:textId="77777777" w:rsidR="0047181A" w:rsidRPr="00F81E40" w:rsidRDefault="0047181A" w:rsidP="00C67771">
      <w:pPr>
        <w:spacing w:line="360" w:lineRule="auto"/>
        <w:rPr>
          <w:rFonts w:ascii="Arial" w:hAnsi="Arial"/>
          <w:b/>
          <w:lang w:val="en-US"/>
        </w:rPr>
      </w:pPr>
      <w:r w:rsidRPr="00F81E40">
        <w:rPr>
          <w:rFonts w:ascii="Arial" w:hAnsi="Arial"/>
          <w:b/>
          <w:lang w:val="en-US"/>
        </w:rPr>
        <w:t xml:space="preserve">Submission </w:t>
      </w:r>
      <w:r w:rsidR="00ED300B">
        <w:rPr>
          <w:rFonts w:ascii="Arial" w:hAnsi="Arial"/>
          <w:b/>
          <w:lang w:val="en-US"/>
        </w:rPr>
        <w:t xml:space="preserve">Instructions and </w:t>
      </w:r>
      <w:r w:rsidRPr="00F81E40">
        <w:rPr>
          <w:rFonts w:ascii="Arial" w:hAnsi="Arial"/>
          <w:b/>
          <w:lang w:val="en-US"/>
        </w:rPr>
        <w:t>deadlines</w:t>
      </w:r>
    </w:p>
    <w:p w14:paraId="7318DD05" w14:textId="77777777" w:rsidR="00A77C78" w:rsidRPr="002844FA" w:rsidRDefault="00A77C78" w:rsidP="00C67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40" w:hanging="270"/>
        <w:rPr>
          <w:rFonts w:ascii="Arial" w:hAnsi="Arial"/>
          <w:lang w:val="en-US"/>
        </w:rPr>
      </w:pPr>
    </w:p>
    <w:p w14:paraId="30C903E9" w14:textId="0CF108CA" w:rsidR="00204A4A" w:rsidRPr="00204A4A" w:rsidRDefault="00204A4A" w:rsidP="00C67771">
      <w:pPr>
        <w:pStyle w:val="ListParagraph"/>
        <w:numPr>
          <w:ilvl w:val="0"/>
          <w:numId w:val="19"/>
        </w:numPr>
        <w:spacing w:line="360" w:lineRule="auto"/>
        <w:rPr>
          <w:rFonts w:ascii="Arial" w:hAnsi="Arial"/>
          <w:lang w:val="en-US"/>
        </w:rPr>
      </w:pPr>
      <w:r w:rsidRPr="00204A4A">
        <w:rPr>
          <w:rFonts w:ascii="Arial" w:hAnsi="Arial"/>
          <w:lang w:val="en-US"/>
        </w:rPr>
        <w:t xml:space="preserve">Principal investigators should be faculty members (at all levels of tenure track) at </w:t>
      </w:r>
      <w:r w:rsidR="006A0E04" w:rsidRPr="00204A4A">
        <w:rPr>
          <w:rFonts w:ascii="Arial" w:hAnsi="Arial"/>
          <w:lang w:val="en-US"/>
        </w:rPr>
        <w:t>TAU</w:t>
      </w:r>
      <w:r w:rsidR="006A0E04">
        <w:rPr>
          <w:rFonts w:ascii="Arial" w:hAnsi="Arial"/>
          <w:lang w:val="en-US"/>
        </w:rPr>
        <w:t xml:space="preserve"> </w:t>
      </w:r>
      <w:r w:rsidRPr="00204A4A">
        <w:rPr>
          <w:rFonts w:ascii="Arial" w:hAnsi="Arial"/>
          <w:lang w:val="en-US"/>
        </w:rPr>
        <w:t>and</w:t>
      </w:r>
      <w:r w:rsidR="006A0E04" w:rsidRPr="006A0E04">
        <w:rPr>
          <w:rFonts w:ascii="Arial" w:hAnsi="Arial"/>
          <w:lang w:val="en-US"/>
        </w:rPr>
        <w:t xml:space="preserve"> </w:t>
      </w:r>
      <w:r w:rsidR="006A0E04">
        <w:rPr>
          <w:rFonts w:ascii="Arial" w:hAnsi="Arial"/>
          <w:lang w:val="en-US"/>
        </w:rPr>
        <w:t>Swinburne</w:t>
      </w:r>
      <w:r w:rsidRPr="00204A4A">
        <w:rPr>
          <w:rFonts w:ascii="Arial" w:hAnsi="Arial"/>
          <w:lang w:val="en-US"/>
        </w:rPr>
        <w:t>.</w:t>
      </w:r>
      <w:r w:rsidR="00BF2A0F">
        <w:rPr>
          <w:rFonts w:ascii="Arial" w:hAnsi="Arial"/>
          <w:lang w:val="en-US"/>
        </w:rPr>
        <w:t xml:space="preserve"> In addition, a</w:t>
      </w:r>
      <w:r w:rsidR="00C67771" w:rsidRPr="00C67771">
        <w:rPr>
          <w:rFonts w:ascii="Arial" w:hAnsi="Arial"/>
          <w:lang w:val="en-US"/>
        </w:rPr>
        <w:t xml:space="preserve">cademics/ researchers </w:t>
      </w:r>
      <w:r w:rsidR="00BF2A0F">
        <w:rPr>
          <w:rFonts w:ascii="Arial" w:hAnsi="Arial"/>
          <w:lang w:val="en-US"/>
        </w:rPr>
        <w:t xml:space="preserve">at Swinburne </w:t>
      </w:r>
      <w:r w:rsidR="00C67771" w:rsidRPr="00C67771">
        <w:rPr>
          <w:rFonts w:ascii="Arial" w:hAnsi="Arial"/>
          <w:lang w:val="en-US"/>
        </w:rPr>
        <w:t>need to have been with employed for at least one year before being eligible to apply for the awards. For academics on fixed term contracts</w:t>
      </w:r>
      <w:r w:rsidR="00BF2A0F">
        <w:rPr>
          <w:rFonts w:ascii="Arial" w:hAnsi="Arial"/>
          <w:lang w:val="en-US"/>
        </w:rPr>
        <w:t xml:space="preserve"> at Swinburne</w:t>
      </w:r>
      <w:r w:rsidR="00C67771" w:rsidRPr="00C67771">
        <w:rPr>
          <w:rFonts w:ascii="Arial" w:hAnsi="Arial"/>
          <w:lang w:val="en-US"/>
        </w:rPr>
        <w:t>, they need to have at least one year of employment contract left following the completion of the award.</w:t>
      </w:r>
    </w:p>
    <w:p w14:paraId="552CBFDA" w14:textId="11C40AC6" w:rsidR="00204A4A" w:rsidRDefault="00204A4A" w:rsidP="00C67771">
      <w:pPr>
        <w:pStyle w:val="ListParagraph"/>
        <w:numPr>
          <w:ilvl w:val="0"/>
          <w:numId w:val="19"/>
        </w:numPr>
        <w:spacing w:line="360" w:lineRule="auto"/>
        <w:ind w:left="1134" w:hanging="425"/>
        <w:rPr>
          <w:rFonts w:ascii="Arial" w:hAnsi="Arial"/>
          <w:lang w:val="en-US"/>
        </w:rPr>
      </w:pPr>
      <w:r w:rsidRPr="00204A4A">
        <w:rPr>
          <w:rFonts w:ascii="Arial" w:hAnsi="Arial"/>
          <w:lang w:val="en-US"/>
        </w:rPr>
        <w:t xml:space="preserve">Researchers cannot submit more than one proposal per cycle. </w:t>
      </w:r>
    </w:p>
    <w:p w14:paraId="37FF0194" w14:textId="53BF514F" w:rsidR="002844FA" w:rsidRPr="002844FA" w:rsidRDefault="00A77C78" w:rsidP="00C6777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lang w:val="en-US"/>
        </w:rPr>
      </w:pPr>
      <w:r w:rsidRPr="002844FA">
        <w:rPr>
          <w:rFonts w:ascii="Arial" w:hAnsi="Arial"/>
          <w:lang w:val="en-US"/>
        </w:rPr>
        <w:t xml:space="preserve">Proposals should be submitted in English. </w:t>
      </w:r>
    </w:p>
    <w:p w14:paraId="1238A4D0" w14:textId="5097BCD7" w:rsidR="000D7330" w:rsidRPr="002844FA" w:rsidRDefault="002844FA" w:rsidP="00C67771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lang w:val="en-US"/>
        </w:rPr>
      </w:pPr>
      <w:r w:rsidRPr="002844FA">
        <w:rPr>
          <w:rFonts w:ascii="Arial" w:hAnsi="Arial"/>
          <w:lang w:val="en-US"/>
        </w:rPr>
        <w:t xml:space="preserve">An abstract is required which clearly outlines the overarching goals of the </w:t>
      </w:r>
      <w:r w:rsidR="002511DB">
        <w:rPr>
          <w:rFonts w:ascii="Arial" w:hAnsi="Arial"/>
          <w:lang w:val="en-US"/>
        </w:rPr>
        <w:t xml:space="preserve">research </w:t>
      </w:r>
      <w:r w:rsidRPr="002844FA">
        <w:rPr>
          <w:rFonts w:ascii="Arial" w:hAnsi="Arial"/>
          <w:lang w:val="en-US"/>
        </w:rPr>
        <w:t>proposal (not exceeding 250 words).</w:t>
      </w:r>
    </w:p>
    <w:p w14:paraId="22176794" w14:textId="4356D8A3" w:rsidR="00C843F4" w:rsidRPr="002844FA" w:rsidRDefault="002844FA" w:rsidP="00C6777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lang w:val="en-US"/>
        </w:rPr>
      </w:pPr>
      <w:r w:rsidRPr="002844FA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 xml:space="preserve">research </w:t>
      </w:r>
      <w:r w:rsidRPr="002844FA">
        <w:rPr>
          <w:rFonts w:ascii="Arial" w:hAnsi="Arial"/>
          <w:lang w:val="en-US"/>
        </w:rPr>
        <w:t>project description should</w:t>
      </w:r>
      <w:r w:rsidR="00A77C78" w:rsidRPr="002844FA">
        <w:rPr>
          <w:rFonts w:ascii="Arial" w:hAnsi="Arial"/>
          <w:lang w:val="en-US"/>
        </w:rPr>
        <w:t xml:space="preserve"> not exceed 5 pages </w:t>
      </w:r>
      <w:r w:rsidR="00C843F4" w:rsidRPr="002844FA">
        <w:rPr>
          <w:rFonts w:ascii="Arial" w:hAnsi="Arial"/>
          <w:lang w:val="en-US"/>
        </w:rPr>
        <w:t>(1.5 line spacing, 12-point characters)</w:t>
      </w:r>
      <w:r w:rsidRPr="002844FA">
        <w:rPr>
          <w:rFonts w:ascii="Arial" w:hAnsi="Arial"/>
          <w:lang w:val="en-US"/>
        </w:rPr>
        <w:t>,</w:t>
      </w:r>
      <w:r w:rsidR="00C843F4" w:rsidRPr="002844FA">
        <w:rPr>
          <w:rFonts w:ascii="Arial" w:hAnsi="Arial"/>
          <w:lang w:val="en-US"/>
        </w:rPr>
        <w:t xml:space="preserve"> </w:t>
      </w:r>
      <w:r w:rsidR="00A77C78" w:rsidRPr="002844FA">
        <w:rPr>
          <w:rFonts w:ascii="Arial" w:hAnsi="Arial"/>
        </w:rPr>
        <w:t>excluding references, CV</w:t>
      </w:r>
      <w:r w:rsidR="00C843F4" w:rsidRPr="002844FA">
        <w:rPr>
          <w:rFonts w:ascii="Arial" w:hAnsi="Arial"/>
        </w:rPr>
        <w:t>s</w:t>
      </w:r>
      <w:r w:rsidRPr="002844FA">
        <w:rPr>
          <w:rFonts w:ascii="Arial" w:hAnsi="Arial"/>
        </w:rPr>
        <w:t xml:space="preserve"> (2 page</w:t>
      </w:r>
      <w:r w:rsidR="008D4AD5">
        <w:rPr>
          <w:rFonts w:ascii="Arial" w:hAnsi="Arial"/>
        </w:rPr>
        <w:t>s</w:t>
      </w:r>
      <w:r w:rsidRPr="002844FA">
        <w:rPr>
          <w:rFonts w:ascii="Arial" w:hAnsi="Arial"/>
        </w:rPr>
        <w:t xml:space="preserve"> max</w:t>
      </w:r>
      <w:r w:rsidR="008D4AD5">
        <w:rPr>
          <w:rFonts w:ascii="Arial" w:hAnsi="Arial"/>
        </w:rPr>
        <w:t xml:space="preserve"> each</w:t>
      </w:r>
      <w:r w:rsidRPr="002844FA">
        <w:rPr>
          <w:rFonts w:ascii="Arial" w:hAnsi="Arial"/>
        </w:rPr>
        <w:t>)</w:t>
      </w:r>
      <w:r w:rsidR="00A77C78" w:rsidRPr="002844FA">
        <w:rPr>
          <w:rFonts w:ascii="Arial" w:hAnsi="Arial"/>
        </w:rPr>
        <w:t xml:space="preserve">, budget, </w:t>
      </w:r>
      <w:r w:rsidR="00C843F4" w:rsidRPr="002844FA">
        <w:rPr>
          <w:rFonts w:ascii="Arial" w:hAnsi="Arial"/>
        </w:rPr>
        <w:t xml:space="preserve">and </w:t>
      </w:r>
      <w:r w:rsidR="00A77C78" w:rsidRPr="002844FA">
        <w:rPr>
          <w:rFonts w:ascii="Arial" w:hAnsi="Arial"/>
        </w:rPr>
        <w:t>budget justification</w:t>
      </w:r>
      <w:r w:rsidR="00C843F4" w:rsidRPr="002844FA">
        <w:rPr>
          <w:rFonts w:ascii="Arial" w:hAnsi="Arial"/>
          <w:lang w:val="en-US"/>
        </w:rPr>
        <w:t xml:space="preserve">. </w:t>
      </w:r>
    </w:p>
    <w:p w14:paraId="0DC5E696" w14:textId="77777777" w:rsidR="00C21D0D" w:rsidRPr="00C21D0D" w:rsidRDefault="00C843F4" w:rsidP="00C6777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i/>
          <w:lang w:val="en-US"/>
        </w:rPr>
      </w:pPr>
      <w:r w:rsidRPr="002844FA">
        <w:rPr>
          <w:rFonts w:ascii="Arial" w:hAnsi="Arial"/>
          <w:lang w:val="en-US"/>
        </w:rPr>
        <w:t xml:space="preserve">Budget items </w:t>
      </w:r>
      <w:r w:rsidR="00ED300B" w:rsidRPr="002844FA">
        <w:rPr>
          <w:rFonts w:ascii="Arial" w:hAnsi="Arial"/>
          <w:lang w:val="en-US"/>
        </w:rPr>
        <w:t xml:space="preserve">may </w:t>
      </w:r>
      <w:r w:rsidRPr="002844FA">
        <w:rPr>
          <w:rFonts w:ascii="Arial" w:hAnsi="Arial"/>
          <w:lang w:val="en-US"/>
        </w:rPr>
        <w:t xml:space="preserve">include consumables, student fellowships, data analysis </w:t>
      </w:r>
      <w:r w:rsidR="00B8111D" w:rsidRPr="002844FA">
        <w:rPr>
          <w:rFonts w:ascii="Arial" w:hAnsi="Arial"/>
          <w:lang w:val="en-US"/>
        </w:rPr>
        <w:t>costs</w:t>
      </w:r>
      <w:r w:rsidRPr="002844FA">
        <w:rPr>
          <w:rFonts w:ascii="Arial" w:hAnsi="Arial"/>
          <w:lang w:val="en-US"/>
        </w:rPr>
        <w:t xml:space="preserve">, </w:t>
      </w:r>
      <w:r w:rsidR="00ED300B" w:rsidRPr="004E5BB2">
        <w:rPr>
          <w:rFonts w:ascii="Arial" w:hAnsi="Arial"/>
          <w:lang w:val="en-US"/>
        </w:rPr>
        <w:t xml:space="preserve">and </w:t>
      </w:r>
      <w:r w:rsidRPr="004E5BB2">
        <w:rPr>
          <w:rFonts w:ascii="Arial" w:hAnsi="Arial"/>
          <w:lang w:val="en-US"/>
        </w:rPr>
        <w:t>travel related specifically to the research program; workshop support is also possible.</w:t>
      </w:r>
      <w:r w:rsidR="00C21D0D">
        <w:rPr>
          <w:rFonts w:ascii="Arial" w:hAnsi="Arial"/>
          <w:lang w:val="en-US"/>
        </w:rPr>
        <w:t xml:space="preserve">  </w:t>
      </w:r>
    </w:p>
    <w:p w14:paraId="76ED4C17" w14:textId="22124637" w:rsidR="00C843F4" w:rsidRPr="00C21D0D" w:rsidRDefault="00C21D0D" w:rsidP="00C6777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lang w:val="en-US"/>
        </w:rPr>
      </w:pPr>
      <w:r w:rsidRPr="00C21D0D">
        <w:rPr>
          <w:rFonts w:ascii="Arial" w:hAnsi="Arial"/>
          <w:lang w:val="en-US"/>
        </w:rPr>
        <w:t xml:space="preserve">Please clearly specify which portion of the budget will be administered at </w:t>
      </w:r>
      <w:r w:rsidR="006A0E04">
        <w:rPr>
          <w:rFonts w:ascii="Arial" w:hAnsi="Arial"/>
          <w:lang w:val="en-US"/>
        </w:rPr>
        <w:t>TAU</w:t>
      </w:r>
      <w:r w:rsidRPr="00C21D0D">
        <w:rPr>
          <w:rFonts w:ascii="Arial" w:hAnsi="Arial"/>
          <w:lang w:val="en-US"/>
        </w:rPr>
        <w:t xml:space="preserve"> and which portion will be administered at </w:t>
      </w:r>
      <w:r w:rsidR="006A0E04">
        <w:rPr>
          <w:rFonts w:ascii="Arial" w:hAnsi="Arial"/>
          <w:lang w:val="en-US"/>
        </w:rPr>
        <w:t>Swinburne</w:t>
      </w:r>
      <w:r w:rsidRPr="00C21D0D">
        <w:rPr>
          <w:rFonts w:ascii="Arial" w:hAnsi="Arial"/>
          <w:lang w:val="en-US"/>
        </w:rPr>
        <w:t>.</w:t>
      </w:r>
    </w:p>
    <w:p w14:paraId="088CF875" w14:textId="4731F434" w:rsidR="00A77C78" w:rsidRDefault="00E25DA6" w:rsidP="00C6777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For each cooperating PI, e</w:t>
      </w:r>
      <w:r w:rsidR="00C843F4" w:rsidRPr="004E5BB2">
        <w:rPr>
          <w:rFonts w:ascii="Arial" w:hAnsi="Arial"/>
          <w:lang w:val="en-US"/>
        </w:rPr>
        <w:t>ndorsement by the Dean or Department Head or equivalent should be attached.</w:t>
      </w:r>
    </w:p>
    <w:p w14:paraId="6272595D" w14:textId="77777777" w:rsidR="00AB0E16" w:rsidRPr="00C67771" w:rsidRDefault="00AB0E16" w:rsidP="00C67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/>
          <w:lang w:val="en-US"/>
        </w:rPr>
      </w:pPr>
    </w:p>
    <w:p w14:paraId="527E88A0" w14:textId="5BDBA52F" w:rsidR="004E5BB2" w:rsidRDefault="00A77C78" w:rsidP="00C67771">
      <w:pPr>
        <w:spacing w:line="360" w:lineRule="auto"/>
        <w:rPr>
          <w:rFonts w:ascii="Arial" w:hAnsi="Arial"/>
        </w:rPr>
      </w:pPr>
      <w:r w:rsidRPr="00A77C78">
        <w:rPr>
          <w:rFonts w:ascii="Arial" w:hAnsi="Arial"/>
        </w:rPr>
        <w:t xml:space="preserve">The </w:t>
      </w:r>
      <w:r w:rsidR="00C843F4">
        <w:rPr>
          <w:rFonts w:ascii="Arial" w:hAnsi="Arial"/>
        </w:rPr>
        <w:t xml:space="preserve">deadline for </w:t>
      </w:r>
      <w:r w:rsidRPr="00A77C78">
        <w:rPr>
          <w:rFonts w:ascii="Arial" w:hAnsi="Arial"/>
        </w:rPr>
        <w:t>submi</w:t>
      </w:r>
      <w:r w:rsidR="008D4AD5">
        <w:rPr>
          <w:rFonts w:ascii="Arial" w:hAnsi="Arial"/>
        </w:rPr>
        <w:t>ss</w:t>
      </w:r>
      <w:r w:rsidRPr="00A77C78">
        <w:rPr>
          <w:rFonts w:ascii="Arial" w:hAnsi="Arial"/>
        </w:rPr>
        <w:t xml:space="preserve">ion of </w:t>
      </w:r>
      <w:r w:rsidR="00D11FE0" w:rsidRPr="003A462E">
        <w:rPr>
          <w:rFonts w:ascii="Arial" w:hAnsi="Arial"/>
        </w:rPr>
        <w:t>the</w:t>
      </w:r>
      <w:r w:rsidR="006C1FF8" w:rsidRPr="003A462E">
        <w:rPr>
          <w:rFonts w:ascii="Arial" w:hAnsi="Arial"/>
        </w:rPr>
        <w:t xml:space="preserve"> proposals </w:t>
      </w:r>
      <w:r w:rsidR="00C843F4" w:rsidRPr="003A462E">
        <w:rPr>
          <w:rFonts w:ascii="Arial" w:hAnsi="Arial"/>
        </w:rPr>
        <w:t xml:space="preserve">is </w:t>
      </w:r>
      <w:r w:rsidR="00C67771">
        <w:rPr>
          <w:rFonts w:ascii="Arial" w:hAnsi="Arial"/>
        </w:rPr>
        <w:t>30 March 2018</w:t>
      </w:r>
      <w:r w:rsidR="006C1FF8" w:rsidRPr="003A462E">
        <w:rPr>
          <w:rFonts w:ascii="Arial" w:hAnsi="Arial"/>
        </w:rPr>
        <w:t>.</w:t>
      </w:r>
      <w:r w:rsidR="006C1FF8" w:rsidRPr="003A462E">
        <w:rPr>
          <w:rFonts w:ascii="Arial" w:eastAsia="Times New Roman" w:hAnsi="Arial"/>
        </w:rPr>
        <w:t xml:space="preserve"> The awarded grants will start on </w:t>
      </w:r>
      <w:r w:rsidR="00C67771">
        <w:rPr>
          <w:rFonts w:ascii="Arial" w:eastAsia="Times New Roman" w:hAnsi="Arial"/>
        </w:rPr>
        <w:t>1 June 2018</w:t>
      </w:r>
      <w:r w:rsidR="006C1FF8" w:rsidRPr="003A462E">
        <w:rPr>
          <w:rFonts w:ascii="Arial" w:eastAsia="Times New Roman" w:hAnsi="Arial"/>
        </w:rPr>
        <w:t>.</w:t>
      </w:r>
      <w:r w:rsidRPr="00A77C78">
        <w:rPr>
          <w:rFonts w:ascii="Arial" w:hAnsi="Arial"/>
        </w:rPr>
        <w:t xml:space="preserve"> </w:t>
      </w:r>
    </w:p>
    <w:p w14:paraId="306627A3" w14:textId="77777777" w:rsidR="00C67771" w:rsidRPr="00A77C78" w:rsidRDefault="00C67771" w:rsidP="00C67771">
      <w:pPr>
        <w:spacing w:line="360" w:lineRule="auto"/>
        <w:rPr>
          <w:rFonts w:ascii="Arial" w:hAnsi="Arial"/>
        </w:rPr>
      </w:pPr>
    </w:p>
    <w:p w14:paraId="44E18868" w14:textId="7C9DDE89" w:rsidR="0047181A" w:rsidRPr="00B5448C" w:rsidRDefault="0047181A" w:rsidP="00C67771">
      <w:pPr>
        <w:spacing w:line="360" w:lineRule="auto"/>
        <w:jc w:val="both"/>
        <w:rPr>
          <w:rFonts w:ascii="Arial" w:hAnsi="Arial"/>
          <w:lang w:val="en-US"/>
        </w:rPr>
      </w:pPr>
      <w:r w:rsidRPr="00B5448C">
        <w:rPr>
          <w:rFonts w:ascii="Arial" w:hAnsi="Arial"/>
          <w:lang w:val="en-US"/>
        </w:rPr>
        <w:t xml:space="preserve">Researchers should submit the </w:t>
      </w:r>
      <w:r w:rsidR="002C58C6">
        <w:rPr>
          <w:rFonts w:ascii="Arial" w:hAnsi="Arial"/>
          <w:lang w:val="en-US"/>
        </w:rPr>
        <w:t>j</w:t>
      </w:r>
      <w:r w:rsidRPr="00B5448C">
        <w:rPr>
          <w:rFonts w:ascii="Arial" w:hAnsi="Arial"/>
          <w:lang w:val="en-US"/>
        </w:rPr>
        <w:t xml:space="preserve">oint </w:t>
      </w:r>
      <w:r w:rsidR="002C58C6">
        <w:rPr>
          <w:rFonts w:ascii="Arial" w:hAnsi="Arial"/>
          <w:lang w:val="en-US"/>
        </w:rPr>
        <w:t>p</w:t>
      </w:r>
      <w:r w:rsidR="002C58C6" w:rsidRPr="00B5448C">
        <w:rPr>
          <w:rFonts w:ascii="Arial" w:hAnsi="Arial"/>
          <w:lang w:val="en-US"/>
        </w:rPr>
        <w:t xml:space="preserve">roposal </w:t>
      </w:r>
      <w:r w:rsidRPr="002D7FCA">
        <w:rPr>
          <w:rFonts w:ascii="Arial" w:hAnsi="Arial"/>
          <w:lang w:val="en-US"/>
        </w:rPr>
        <w:t>electronically</w:t>
      </w:r>
      <w:r w:rsidRPr="00B5448C">
        <w:rPr>
          <w:rFonts w:ascii="Arial" w:hAnsi="Arial"/>
          <w:lang w:val="en-US"/>
        </w:rPr>
        <w:t xml:space="preserve"> </w:t>
      </w:r>
      <w:r w:rsidR="00D64115">
        <w:rPr>
          <w:rFonts w:ascii="Arial" w:hAnsi="Arial"/>
          <w:lang w:val="en-US"/>
        </w:rPr>
        <w:t xml:space="preserve">as PDF or Word files </w:t>
      </w:r>
      <w:r w:rsidRPr="00B5448C">
        <w:rPr>
          <w:rFonts w:ascii="Arial" w:hAnsi="Arial"/>
          <w:lang w:val="en-US"/>
        </w:rPr>
        <w:t>to</w:t>
      </w:r>
      <w:r w:rsidR="004C481A">
        <w:rPr>
          <w:rFonts w:ascii="Arial" w:hAnsi="Arial"/>
          <w:lang w:val="en-US"/>
        </w:rPr>
        <w:t xml:space="preserve"> Sharon Paz </w:t>
      </w:r>
      <w:r w:rsidR="00906561">
        <w:rPr>
          <w:rFonts w:ascii="Arial" w:hAnsi="Arial"/>
          <w:lang w:val="en-US"/>
        </w:rPr>
        <w:t>(</w:t>
      </w:r>
      <w:hyperlink r:id="rId7" w:history="1">
        <w:r w:rsidR="004C481A" w:rsidRPr="008C3C4D">
          <w:rPr>
            <w:rStyle w:val="Hyperlink"/>
            <w:rFonts w:ascii="Arial" w:hAnsi="Arial" w:cs="Arial"/>
            <w:lang w:val="en-US"/>
          </w:rPr>
          <w:t>sharonp4@post.tau.ac.il</w:t>
        </w:r>
      </w:hyperlink>
      <w:r w:rsidR="00906561">
        <w:rPr>
          <w:rStyle w:val="Hyperlink"/>
          <w:rFonts w:ascii="Arial" w:hAnsi="Arial" w:cs="Arial"/>
          <w:lang w:val="en-US"/>
        </w:rPr>
        <w:t>)</w:t>
      </w:r>
      <w:r w:rsidR="006A0E04">
        <w:rPr>
          <w:rFonts w:ascii="Arial" w:hAnsi="Arial"/>
          <w:lang w:val="en-US"/>
        </w:rPr>
        <w:t xml:space="preserve"> at TAU and to </w:t>
      </w:r>
      <w:r w:rsidR="00AB0E16">
        <w:rPr>
          <w:rFonts w:ascii="Arial" w:hAnsi="Arial"/>
          <w:lang w:val="en-US"/>
        </w:rPr>
        <w:t>Pankaj Arora (</w:t>
      </w:r>
      <w:hyperlink r:id="rId8" w:history="1">
        <w:r w:rsidR="00AB0E16" w:rsidRPr="005E4357">
          <w:rPr>
            <w:rStyle w:val="Hyperlink"/>
            <w:rFonts w:ascii="Arial" w:hAnsi="Arial" w:cs="Arial"/>
            <w:lang w:val="en-US"/>
          </w:rPr>
          <w:t>parora@swin.edu.au</w:t>
        </w:r>
      </w:hyperlink>
      <w:r w:rsidR="00AB0E16">
        <w:rPr>
          <w:rFonts w:ascii="Arial" w:hAnsi="Arial"/>
          <w:lang w:val="en-US"/>
        </w:rPr>
        <w:t xml:space="preserve">) </w:t>
      </w:r>
      <w:r w:rsidR="006A0E04">
        <w:rPr>
          <w:rFonts w:ascii="Arial" w:hAnsi="Arial"/>
          <w:lang w:val="en-US"/>
        </w:rPr>
        <w:t>at Swinburne</w:t>
      </w:r>
      <w:r w:rsidR="002C290C">
        <w:rPr>
          <w:rFonts w:ascii="Arial" w:hAnsi="Arial"/>
          <w:lang w:val="en-US"/>
        </w:rPr>
        <w:t>.</w:t>
      </w:r>
    </w:p>
    <w:p w14:paraId="1B3AD094" w14:textId="77777777" w:rsidR="0047181A" w:rsidRDefault="0047181A" w:rsidP="00C67771">
      <w:pPr>
        <w:spacing w:line="360" w:lineRule="auto"/>
        <w:rPr>
          <w:rFonts w:ascii="Arial" w:hAnsi="Arial"/>
          <w:lang w:val="en-US"/>
        </w:rPr>
      </w:pPr>
    </w:p>
    <w:p w14:paraId="4FA94363" w14:textId="2979462D" w:rsidR="00906561" w:rsidRPr="00F81E40" w:rsidRDefault="00906561" w:rsidP="00C67771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For further information please contact:</w:t>
      </w:r>
    </w:p>
    <w:p w14:paraId="14104810" w14:textId="77777777" w:rsidR="00906561" w:rsidRPr="00B5448C" w:rsidRDefault="00906561" w:rsidP="00C67771">
      <w:pPr>
        <w:spacing w:line="360" w:lineRule="auto"/>
        <w:rPr>
          <w:rFonts w:ascii="Arial" w:hAnsi="Arial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276"/>
      </w:tblGrid>
      <w:tr w:rsidR="00C67771" w:rsidRPr="00BC0B8E" w14:paraId="3D91F2E1" w14:textId="77777777" w:rsidTr="000A69BF">
        <w:tc>
          <w:tcPr>
            <w:tcW w:w="4276" w:type="dxa"/>
            <w:shd w:val="clear" w:color="auto" w:fill="auto"/>
          </w:tcPr>
          <w:p w14:paraId="7E12D7E2" w14:textId="77777777" w:rsidR="00C67771" w:rsidRPr="00BC0B8E" w:rsidRDefault="00C67771" w:rsidP="000A69B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0B8E">
              <w:rPr>
                <w:rFonts w:ascii="Arial" w:hAnsi="Arial"/>
                <w:b/>
                <w:bCs/>
                <w:sz w:val="20"/>
                <w:szCs w:val="20"/>
              </w:rPr>
              <w:t>Tel Aviv University</w:t>
            </w:r>
          </w:p>
        </w:tc>
        <w:tc>
          <w:tcPr>
            <w:tcW w:w="4276" w:type="dxa"/>
          </w:tcPr>
          <w:p w14:paraId="33F0F273" w14:textId="77777777" w:rsidR="00C67771" w:rsidRPr="00BC0B8E" w:rsidRDefault="00C67771" w:rsidP="000A69B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0B8E">
              <w:rPr>
                <w:rFonts w:ascii="Arial" w:hAnsi="Arial"/>
                <w:b/>
                <w:bCs/>
                <w:sz w:val="20"/>
                <w:szCs w:val="20"/>
              </w:rPr>
              <w:t>Swinburne University of Technology</w:t>
            </w:r>
          </w:p>
        </w:tc>
      </w:tr>
      <w:tr w:rsidR="00C67771" w:rsidRPr="00BC0B8E" w14:paraId="1947BB5C" w14:textId="77777777" w:rsidTr="000A69BF">
        <w:trPr>
          <w:trHeight w:val="1783"/>
        </w:trPr>
        <w:tc>
          <w:tcPr>
            <w:tcW w:w="4276" w:type="dxa"/>
            <w:shd w:val="clear" w:color="auto" w:fill="auto"/>
          </w:tcPr>
          <w:p w14:paraId="231F780F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 xml:space="preserve">Mrs Sharon Paz </w:t>
            </w:r>
          </w:p>
          <w:p w14:paraId="094D9485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Project Director</w:t>
            </w:r>
          </w:p>
          <w:p w14:paraId="00476738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Office of the Vice President for R&amp;D</w:t>
            </w:r>
          </w:p>
          <w:p w14:paraId="4E4F8BF6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 xml:space="preserve">Tel Aviv University </w:t>
            </w:r>
          </w:p>
          <w:p w14:paraId="5CB9342F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 xml:space="preserve">Email: </w:t>
            </w:r>
            <w:hyperlink r:id="rId9" w:history="1">
              <w:r w:rsidRPr="00BC0B8E">
                <w:rPr>
                  <w:rStyle w:val="Hyperlink"/>
                  <w:rFonts w:ascii="Arial" w:hAnsi="Arial"/>
                  <w:sz w:val="20"/>
                  <w:szCs w:val="20"/>
                </w:rPr>
                <w:t>sharonp4@tauex.tau.ac.il</w:t>
              </w:r>
            </w:hyperlink>
          </w:p>
          <w:p w14:paraId="4813D2CE" w14:textId="77777777" w:rsidR="00C67771" w:rsidRPr="00BC0B8E" w:rsidRDefault="00C67771" w:rsidP="000A69B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Phone: +972 3640 6419</w:t>
            </w:r>
          </w:p>
        </w:tc>
        <w:tc>
          <w:tcPr>
            <w:tcW w:w="4276" w:type="dxa"/>
          </w:tcPr>
          <w:p w14:paraId="3B8AF99C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Mr Pankaj Arora</w:t>
            </w:r>
          </w:p>
          <w:p w14:paraId="5D96A82B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Director, International Research Engagement</w:t>
            </w:r>
          </w:p>
          <w:p w14:paraId="77BE52EF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Swinburne Research</w:t>
            </w:r>
          </w:p>
          <w:p w14:paraId="5B808871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 xml:space="preserve">Email: </w:t>
            </w:r>
            <w:hyperlink r:id="rId10" w:history="1">
              <w:r w:rsidRPr="00BC0B8E">
                <w:rPr>
                  <w:rStyle w:val="Hyperlink"/>
                  <w:rFonts w:ascii="Arial" w:hAnsi="Arial"/>
                  <w:sz w:val="20"/>
                  <w:szCs w:val="20"/>
                </w:rPr>
                <w:t>parora@swin.edu.au</w:t>
              </w:r>
            </w:hyperlink>
          </w:p>
          <w:p w14:paraId="6CFF4D5C" w14:textId="77777777" w:rsidR="00C67771" w:rsidRPr="00BC0B8E" w:rsidRDefault="00C67771" w:rsidP="000A69BF">
            <w:pPr>
              <w:rPr>
                <w:rFonts w:ascii="Arial" w:hAnsi="Arial"/>
                <w:sz w:val="20"/>
                <w:szCs w:val="20"/>
              </w:rPr>
            </w:pPr>
            <w:r w:rsidRPr="00BC0B8E">
              <w:rPr>
                <w:rFonts w:ascii="Arial" w:hAnsi="Arial"/>
                <w:sz w:val="20"/>
                <w:szCs w:val="20"/>
              </w:rPr>
              <w:t>Tel: +61392145407</w:t>
            </w:r>
          </w:p>
        </w:tc>
      </w:tr>
    </w:tbl>
    <w:p w14:paraId="190EB158" w14:textId="08196110" w:rsidR="0047181A" w:rsidRPr="00F81E40" w:rsidRDefault="0047181A" w:rsidP="00C67771">
      <w:pPr>
        <w:spacing w:line="360" w:lineRule="auto"/>
        <w:rPr>
          <w:rFonts w:ascii="Arial" w:hAnsi="Arial"/>
          <w:lang w:val="en-US"/>
        </w:rPr>
      </w:pPr>
    </w:p>
    <w:sectPr w:rsidR="0047181A" w:rsidRPr="00F81E40" w:rsidSect="00947A39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B4CF" w14:textId="77777777" w:rsidR="00B82FD2" w:rsidRDefault="00B82FD2" w:rsidP="002B7DDD">
      <w:r>
        <w:separator/>
      </w:r>
    </w:p>
  </w:endnote>
  <w:endnote w:type="continuationSeparator" w:id="0">
    <w:p w14:paraId="59E705A5" w14:textId="77777777" w:rsidR="00B82FD2" w:rsidRDefault="00B82FD2" w:rsidP="002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-Regula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FD7B" w14:textId="0D365326" w:rsidR="006022BA" w:rsidRPr="00143215" w:rsidRDefault="006022BA">
    <w:pPr>
      <w:pStyle w:val="Footer"/>
      <w:jc w:val="right"/>
      <w:rPr>
        <w:rFonts w:ascii="NexusSans-Regular" w:hAnsi="NexusSans-Regular" w:cs="Calibri"/>
        <w:sz w:val="22"/>
        <w:szCs w:val="22"/>
      </w:rPr>
    </w:pPr>
    <w:r w:rsidRPr="00143215">
      <w:rPr>
        <w:rFonts w:ascii="NexusSans-Regular" w:hAnsi="NexusSans-Regular" w:cs="Calibri"/>
        <w:sz w:val="22"/>
        <w:szCs w:val="22"/>
      </w:rPr>
      <w:fldChar w:fldCharType="begin"/>
    </w:r>
    <w:r w:rsidRPr="00143215">
      <w:rPr>
        <w:rFonts w:ascii="NexusSans-Regular" w:hAnsi="NexusSans-Regular" w:cs="Calibri"/>
        <w:sz w:val="22"/>
        <w:szCs w:val="22"/>
      </w:rPr>
      <w:instrText>PAGE   \* MERGEFORMAT</w:instrText>
    </w:r>
    <w:r w:rsidRPr="00143215">
      <w:rPr>
        <w:rFonts w:ascii="NexusSans-Regular" w:hAnsi="NexusSans-Regular" w:cs="Calibri"/>
        <w:sz w:val="22"/>
        <w:szCs w:val="22"/>
      </w:rPr>
      <w:fldChar w:fldCharType="separate"/>
    </w:r>
    <w:r w:rsidR="003454E7">
      <w:rPr>
        <w:rFonts w:ascii="NexusSans-Regular" w:hAnsi="NexusSans-Regular" w:cs="Calibri"/>
        <w:noProof/>
        <w:sz w:val="22"/>
        <w:szCs w:val="22"/>
      </w:rPr>
      <w:t>1</w:t>
    </w:r>
    <w:r w:rsidRPr="00143215">
      <w:rPr>
        <w:rFonts w:ascii="NexusSans-Regular" w:hAnsi="NexusSans-Regular" w:cs="Calibri"/>
        <w:sz w:val="22"/>
        <w:szCs w:val="22"/>
      </w:rPr>
      <w:fldChar w:fldCharType="end"/>
    </w:r>
  </w:p>
  <w:p w14:paraId="557A22C3" w14:textId="77777777" w:rsidR="006022BA" w:rsidRDefault="006022BA">
    <w:pPr>
      <w:pStyle w:val="Footer"/>
    </w:pPr>
  </w:p>
  <w:p w14:paraId="49946CD4" w14:textId="77777777" w:rsidR="006022BA" w:rsidRDefault="0060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5509" w14:textId="77777777" w:rsidR="00B82FD2" w:rsidRDefault="00B82FD2" w:rsidP="002B7DDD">
      <w:r>
        <w:separator/>
      </w:r>
    </w:p>
  </w:footnote>
  <w:footnote w:type="continuationSeparator" w:id="0">
    <w:p w14:paraId="137B64DF" w14:textId="77777777" w:rsidR="00B82FD2" w:rsidRDefault="00B82FD2" w:rsidP="002B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723A" w14:textId="4D4070F8" w:rsidR="002E4BB2" w:rsidRDefault="002E4BB2" w:rsidP="002E4BB2">
    <w:pPr>
      <w:pStyle w:val="Body"/>
      <w:rPr>
        <w:b/>
        <w:bCs/>
        <w:sz w:val="40"/>
        <w:szCs w:val="4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BDE148" wp14:editId="6A424047">
          <wp:simplePos x="0" y="0"/>
          <wp:positionH relativeFrom="page">
            <wp:posOffset>5886450</wp:posOffset>
          </wp:positionH>
          <wp:positionV relativeFrom="page">
            <wp:posOffset>219075</wp:posOffset>
          </wp:positionV>
          <wp:extent cx="676275" cy="1323975"/>
          <wp:effectExtent l="0" t="0" r="952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1323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b/>
        <w:bCs/>
        <w:noProof/>
        <w:color w:val="404040"/>
        <w:sz w:val="20"/>
        <w:szCs w:val="20"/>
      </w:rPr>
      <w:drawing>
        <wp:inline distT="0" distB="0" distL="0" distR="0" wp14:anchorId="73284F86" wp14:editId="744FD85F">
          <wp:extent cx="169545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22BA">
      <w:rPr>
        <w:rFonts w:ascii="Roboto" w:hAnsi="Roboto"/>
        <w:b/>
        <w:bCs/>
        <w:noProof/>
        <w:color w:val="404040"/>
        <w:sz w:val="20"/>
        <w:szCs w:val="20"/>
      </w:rPr>
      <w:t xml:space="preserve">    </w:t>
    </w:r>
    <w:r>
      <w:rPr>
        <w:rFonts w:ascii="Roboto" w:hAnsi="Roboto"/>
        <w:b/>
        <w:bCs/>
        <w:noProof/>
        <w:color w:val="404040"/>
        <w:sz w:val="20"/>
        <w:szCs w:val="20"/>
      </w:rPr>
      <w:t xml:space="preserve">       </w:t>
    </w:r>
    <w:r>
      <w:rPr>
        <w:rFonts w:ascii="Roboto" w:hAnsi="Roboto"/>
        <w:b/>
        <w:bCs/>
        <w:noProof/>
        <w:color w:val="404040"/>
        <w:sz w:val="20"/>
        <w:szCs w:val="20"/>
      </w:rPr>
      <w:tab/>
    </w:r>
    <w:r w:rsidR="006022BA">
      <w:rPr>
        <w:rFonts w:ascii="Roboto" w:hAnsi="Roboto"/>
        <w:b/>
        <w:bCs/>
        <w:noProof/>
        <w:color w:val="404040"/>
        <w:sz w:val="20"/>
        <w:szCs w:val="20"/>
      </w:rPr>
      <w:t xml:space="preserve">              </w:t>
    </w:r>
  </w:p>
  <w:p w14:paraId="419E424B" w14:textId="7799BE26" w:rsidR="006022BA" w:rsidRDefault="006022BA">
    <w:pPr>
      <w:pStyle w:val="Header"/>
      <w:rPr>
        <w:rFonts w:ascii="Roboto" w:hAnsi="Roboto" w:hint="eastAsia"/>
        <w:b/>
        <w:bCs/>
        <w:noProof/>
        <w:color w:val="404040"/>
        <w:sz w:val="20"/>
        <w:szCs w:val="20"/>
        <w:lang w:val="en-US" w:eastAsia="en-US" w:bidi="he-IL"/>
      </w:rPr>
    </w:pPr>
  </w:p>
  <w:p w14:paraId="6F6205FE" w14:textId="77777777" w:rsidR="006022BA" w:rsidRDefault="0060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29"/>
    <w:multiLevelType w:val="hybridMultilevel"/>
    <w:tmpl w:val="26620018"/>
    <w:lvl w:ilvl="0" w:tplc="FEE6703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A3D"/>
    <w:multiLevelType w:val="hybridMultilevel"/>
    <w:tmpl w:val="2DA2E73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D7F"/>
    <w:multiLevelType w:val="hybridMultilevel"/>
    <w:tmpl w:val="4974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183C"/>
    <w:multiLevelType w:val="hybridMultilevel"/>
    <w:tmpl w:val="B902F1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A1F"/>
    <w:multiLevelType w:val="hybridMultilevel"/>
    <w:tmpl w:val="58EC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7A6F"/>
    <w:multiLevelType w:val="hybridMultilevel"/>
    <w:tmpl w:val="9AA8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4B6C"/>
    <w:multiLevelType w:val="hybridMultilevel"/>
    <w:tmpl w:val="1EFCE95E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6575"/>
    <w:multiLevelType w:val="hybridMultilevel"/>
    <w:tmpl w:val="F036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1475"/>
    <w:multiLevelType w:val="hybridMultilevel"/>
    <w:tmpl w:val="F9DAC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2646"/>
    <w:multiLevelType w:val="hybridMultilevel"/>
    <w:tmpl w:val="3F66BF36"/>
    <w:lvl w:ilvl="0" w:tplc="BE30E4E8">
      <w:start w:val="5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72B3"/>
    <w:multiLevelType w:val="hybridMultilevel"/>
    <w:tmpl w:val="BA3C02D4"/>
    <w:lvl w:ilvl="0" w:tplc="9FE6DCA8">
      <w:start w:val="24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DE9"/>
    <w:multiLevelType w:val="hybridMultilevel"/>
    <w:tmpl w:val="73F02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79F8"/>
    <w:multiLevelType w:val="hybridMultilevel"/>
    <w:tmpl w:val="E8B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F5EE0"/>
    <w:multiLevelType w:val="hybridMultilevel"/>
    <w:tmpl w:val="18C6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47BB"/>
    <w:multiLevelType w:val="hybridMultilevel"/>
    <w:tmpl w:val="047A1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13F3"/>
    <w:multiLevelType w:val="hybridMultilevel"/>
    <w:tmpl w:val="25FEF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0382"/>
    <w:multiLevelType w:val="hybridMultilevel"/>
    <w:tmpl w:val="6C182E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B1A24"/>
    <w:multiLevelType w:val="hybridMultilevel"/>
    <w:tmpl w:val="34D671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696E77"/>
    <w:multiLevelType w:val="hybridMultilevel"/>
    <w:tmpl w:val="26CEF9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5"/>
  </w:num>
  <w:num w:numId="7">
    <w:abstractNumId w:val="17"/>
  </w:num>
  <w:num w:numId="8">
    <w:abstractNumId w:val="18"/>
  </w:num>
  <w:num w:numId="9">
    <w:abstractNumId w:val="13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9"/>
    <w:rsid w:val="0000061B"/>
    <w:rsid w:val="000013DA"/>
    <w:rsid w:val="00005A82"/>
    <w:rsid w:val="0000725C"/>
    <w:rsid w:val="00023B1B"/>
    <w:rsid w:val="000244F8"/>
    <w:rsid w:val="00031BAA"/>
    <w:rsid w:val="00036668"/>
    <w:rsid w:val="00060C89"/>
    <w:rsid w:val="00082E0B"/>
    <w:rsid w:val="00090053"/>
    <w:rsid w:val="00093E57"/>
    <w:rsid w:val="000D7330"/>
    <w:rsid w:val="000F4315"/>
    <w:rsid w:val="000F779F"/>
    <w:rsid w:val="00103D8B"/>
    <w:rsid w:val="00117D3D"/>
    <w:rsid w:val="00143215"/>
    <w:rsid w:val="001535B5"/>
    <w:rsid w:val="001852C8"/>
    <w:rsid w:val="00185EA3"/>
    <w:rsid w:val="00193142"/>
    <w:rsid w:val="00193BA7"/>
    <w:rsid w:val="001A1CE0"/>
    <w:rsid w:val="001C4307"/>
    <w:rsid w:val="001D049A"/>
    <w:rsid w:val="001D1AB4"/>
    <w:rsid w:val="001D6939"/>
    <w:rsid w:val="001D6D46"/>
    <w:rsid w:val="001E1A16"/>
    <w:rsid w:val="001E5FFE"/>
    <w:rsid w:val="001E6526"/>
    <w:rsid w:val="00200977"/>
    <w:rsid w:val="00200C42"/>
    <w:rsid w:val="00204A4A"/>
    <w:rsid w:val="00216062"/>
    <w:rsid w:val="00233889"/>
    <w:rsid w:val="00237023"/>
    <w:rsid w:val="002511DB"/>
    <w:rsid w:val="00252F94"/>
    <w:rsid w:val="00276AEB"/>
    <w:rsid w:val="00277657"/>
    <w:rsid w:val="002844FA"/>
    <w:rsid w:val="00290034"/>
    <w:rsid w:val="0029397F"/>
    <w:rsid w:val="00293BC5"/>
    <w:rsid w:val="00295CF4"/>
    <w:rsid w:val="002971D4"/>
    <w:rsid w:val="002B5432"/>
    <w:rsid w:val="002B7DDD"/>
    <w:rsid w:val="002C290C"/>
    <w:rsid w:val="002C58C6"/>
    <w:rsid w:val="002D1658"/>
    <w:rsid w:val="002D7FCA"/>
    <w:rsid w:val="002E4ABE"/>
    <w:rsid w:val="002E4BB2"/>
    <w:rsid w:val="002F105C"/>
    <w:rsid w:val="003454E7"/>
    <w:rsid w:val="00350307"/>
    <w:rsid w:val="003642B9"/>
    <w:rsid w:val="00375180"/>
    <w:rsid w:val="003807A4"/>
    <w:rsid w:val="003941C5"/>
    <w:rsid w:val="00397D43"/>
    <w:rsid w:val="003A4551"/>
    <w:rsid w:val="003A462E"/>
    <w:rsid w:val="003A68A3"/>
    <w:rsid w:val="003B04A5"/>
    <w:rsid w:val="003B6538"/>
    <w:rsid w:val="003C17E9"/>
    <w:rsid w:val="003D3D4A"/>
    <w:rsid w:val="003D493F"/>
    <w:rsid w:val="003F0736"/>
    <w:rsid w:val="003F7EE6"/>
    <w:rsid w:val="004030B3"/>
    <w:rsid w:val="00404660"/>
    <w:rsid w:val="00406313"/>
    <w:rsid w:val="004208C4"/>
    <w:rsid w:val="0042116B"/>
    <w:rsid w:val="00425282"/>
    <w:rsid w:val="00427F4A"/>
    <w:rsid w:val="0047181A"/>
    <w:rsid w:val="00475B23"/>
    <w:rsid w:val="004768CD"/>
    <w:rsid w:val="00477029"/>
    <w:rsid w:val="004C481A"/>
    <w:rsid w:val="004D38AE"/>
    <w:rsid w:val="004D5568"/>
    <w:rsid w:val="004E5BB2"/>
    <w:rsid w:val="004F765C"/>
    <w:rsid w:val="00504682"/>
    <w:rsid w:val="00506316"/>
    <w:rsid w:val="00511545"/>
    <w:rsid w:val="00513294"/>
    <w:rsid w:val="005167A6"/>
    <w:rsid w:val="005261D7"/>
    <w:rsid w:val="0056761F"/>
    <w:rsid w:val="00570D1A"/>
    <w:rsid w:val="00572A7E"/>
    <w:rsid w:val="005C607E"/>
    <w:rsid w:val="005E2F1B"/>
    <w:rsid w:val="006022BA"/>
    <w:rsid w:val="006047D2"/>
    <w:rsid w:val="00627F40"/>
    <w:rsid w:val="006409AA"/>
    <w:rsid w:val="00653BF8"/>
    <w:rsid w:val="00677938"/>
    <w:rsid w:val="006A0E04"/>
    <w:rsid w:val="006C1FF8"/>
    <w:rsid w:val="006D596A"/>
    <w:rsid w:val="006F4448"/>
    <w:rsid w:val="00706A71"/>
    <w:rsid w:val="00706B08"/>
    <w:rsid w:val="007163FE"/>
    <w:rsid w:val="00716800"/>
    <w:rsid w:val="00717AC4"/>
    <w:rsid w:val="00753AE9"/>
    <w:rsid w:val="0075480B"/>
    <w:rsid w:val="00780F04"/>
    <w:rsid w:val="0078325B"/>
    <w:rsid w:val="00797378"/>
    <w:rsid w:val="007A4504"/>
    <w:rsid w:val="007C634E"/>
    <w:rsid w:val="00812994"/>
    <w:rsid w:val="008309F9"/>
    <w:rsid w:val="00831902"/>
    <w:rsid w:val="00832CE7"/>
    <w:rsid w:val="0086007E"/>
    <w:rsid w:val="008651A5"/>
    <w:rsid w:val="00866EA3"/>
    <w:rsid w:val="00883056"/>
    <w:rsid w:val="00886B20"/>
    <w:rsid w:val="008A4A18"/>
    <w:rsid w:val="008C3C4D"/>
    <w:rsid w:val="008D4AD5"/>
    <w:rsid w:val="008E51A9"/>
    <w:rsid w:val="008F2C93"/>
    <w:rsid w:val="008F5E43"/>
    <w:rsid w:val="00906561"/>
    <w:rsid w:val="00914C0A"/>
    <w:rsid w:val="0091583E"/>
    <w:rsid w:val="0093024E"/>
    <w:rsid w:val="00931862"/>
    <w:rsid w:val="00944A47"/>
    <w:rsid w:val="00947A39"/>
    <w:rsid w:val="009951EA"/>
    <w:rsid w:val="009A1EAD"/>
    <w:rsid w:val="009A46F5"/>
    <w:rsid w:val="009D58E7"/>
    <w:rsid w:val="009F26F1"/>
    <w:rsid w:val="00A02299"/>
    <w:rsid w:val="00A02DCD"/>
    <w:rsid w:val="00A0632B"/>
    <w:rsid w:val="00A11DE5"/>
    <w:rsid w:val="00A2368A"/>
    <w:rsid w:val="00A3672F"/>
    <w:rsid w:val="00A36838"/>
    <w:rsid w:val="00A4274E"/>
    <w:rsid w:val="00A44699"/>
    <w:rsid w:val="00A52429"/>
    <w:rsid w:val="00A64FBB"/>
    <w:rsid w:val="00A77C78"/>
    <w:rsid w:val="00A80E82"/>
    <w:rsid w:val="00A9237E"/>
    <w:rsid w:val="00AA0C6F"/>
    <w:rsid w:val="00AB0E16"/>
    <w:rsid w:val="00AB6C20"/>
    <w:rsid w:val="00AD487E"/>
    <w:rsid w:val="00AF4BCF"/>
    <w:rsid w:val="00B20562"/>
    <w:rsid w:val="00B21DCE"/>
    <w:rsid w:val="00B34A12"/>
    <w:rsid w:val="00B50156"/>
    <w:rsid w:val="00B5448C"/>
    <w:rsid w:val="00B61C90"/>
    <w:rsid w:val="00B8111D"/>
    <w:rsid w:val="00B82601"/>
    <w:rsid w:val="00B82FD2"/>
    <w:rsid w:val="00B90216"/>
    <w:rsid w:val="00BB308C"/>
    <w:rsid w:val="00BD3E35"/>
    <w:rsid w:val="00BD7FBE"/>
    <w:rsid w:val="00BF2A0F"/>
    <w:rsid w:val="00BF7028"/>
    <w:rsid w:val="00C0011A"/>
    <w:rsid w:val="00C006EA"/>
    <w:rsid w:val="00C21D0D"/>
    <w:rsid w:val="00C55BCD"/>
    <w:rsid w:val="00C67771"/>
    <w:rsid w:val="00C81209"/>
    <w:rsid w:val="00C81792"/>
    <w:rsid w:val="00C843F4"/>
    <w:rsid w:val="00C9294C"/>
    <w:rsid w:val="00C9369D"/>
    <w:rsid w:val="00CD1DEB"/>
    <w:rsid w:val="00CE27D3"/>
    <w:rsid w:val="00D11FE0"/>
    <w:rsid w:val="00D3733A"/>
    <w:rsid w:val="00D6178D"/>
    <w:rsid w:val="00D64115"/>
    <w:rsid w:val="00D77C2C"/>
    <w:rsid w:val="00DA3DF4"/>
    <w:rsid w:val="00DB2BFC"/>
    <w:rsid w:val="00DB35F3"/>
    <w:rsid w:val="00DB6BDF"/>
    <w:rsid w:val="00DD17DD"/>
    <w:rsid w:val="00E03671"/>
    <w:rsid w:val="00E0685E"/>
    <w:rsid w:val="00E06F0E"/>
    <w:rsid w:val="00E25DA6"/>
    <w:rsid w:val="00E30F25"/>
    <w:rsid w:val="00E46D94"/>
    <w:rsid w:val="00E56BC7"/>
    <w:rsid w:val="00E75147"/>
    <w:rsid w:val="00E826A2"/>
    <w:rsid w:val="00EA19F7"/>
    <w:rsid w:val="00EA3E1C"/>
    <w:rsid w:val="00EB2705"/>
    <w:rsid w:val="00EC20D7"/>
    <w:rsid w:val="00EC659D"/>
    <w:rsid w:val="00ED300B"/>
    <w:rsid w:val="00ED575A"/>
    <w:rsid w:val="00EE2732"/>
    <w:rsid w:val="00EE280B"/>
    <w:rsid w:val="00EE793D"/>
    <w:rsid w:val="00F00F1F"/>
    <w:rsid w:val="00F100FB"/>
    <w:rsid w:val="00F131F1"/>
    <w:rsid w:val="00F32593"/>
    <w:rsid w:val="00F44678"/>
    <w:rsid w:val="00F57630"/>
    <w:rsid w:val="00F62291"/>
    <w:rsid w:val="00F730CE"/>
    <w:rsid w:val="00F7655B"/>
    <w:rsid w:val="00F81E40"/>
    <w:rsid w:val="00FA2704"/>
    <w:rsid w:val="00FA63FD"/>
    <w:rsid w:val="00FB222E"/>
    <w:rsid w:val="00FB27B5"/>
    <w:rsid w:val="00FB4DD1"/>
    <w:rsid w:val="00FC2543"/>
    <w:rsid w:val="00FD65B7"/>
    <w:rsid w:val="00FE28F9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9B232"/>
  <w15:docId w15:val="{0D9C3427-D1D9-4860-B20E-814983A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D4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3E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753A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AE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76A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A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A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AEB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rsid w:val="006C1FF8"/>
  </w:style>
  <w:style w:type="character" w:customStyle="1" w:styleId="babcpposstyle">
    <w:name w:val="bab_cpposstyle"/>
    <w:basedOn w:val="DefaultParagraphFont"/>
    <w:rsid w:val="000D7330"/>
  </w:style>
  <w:style w:type="paragraph" w:customStyle="1" w:styleId="Body">
    <w:name w:val="Body"/>
    <w:rsid w:val="002E4B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67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ra@sw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p4@post.tau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ora@sw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p4@tauex.tau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Universität Berlin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Kuder</dc:creator>
  <cp:lastModifiedBy>Admin</cp:lastModifiedBy>
  <cp:revision>2</cp:revision>
  <cp:lastPrinted>2015-02-02T17:15:00Z</cp:lastPrinted>
  <dcterms:created xsi:type="dcterms:W3CDTF">2017-12-12T08:54:00Z</dcterms:created>
  <dcterms:modified xsi:type="dcterms:W3CDTF">2017-12-12T08:54:00Z</dcterms:modified>
</cp:coreProperties>
</file>