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0C0" w:rsidRPr="003A00C0" w:rsidRDefault="003A00C0" w:rsidP="003A00C0">
      <w:pPr>
        <w:tabs>
          <w:tab w:val="left" w:pos="1134"/>
        </w:tabs>
        <w:bidi w:val="0"/>
        <w:spacing w:after="0" w:line="360" w:lineRule="exact"/>
        <w:jc w:val="center"/>
        <w:rPr>
          <w:rFonts w:asciiTheme="majorHAnsi" w:hAnsiTheme="majorHAnsi"/>
          <w:b/>
          <w:sz w:val="26"/>
        </w:rPr>
      </w:pPr>
      <w:bookmarkStart w:id="0" w:name="_GoBack"/>
      <w:bookmarkEnd w:id="0"/>
      <w:r w:rsidRPr="003A00C0">
        <w:rPr>
          <w:rFonts w:asciiTheme="majorHAnsi" w:hAnsiTheme="majorHAnsi"/>
          <w:b/>
          <w:bCs/>
          <w:sz w:val="26"/>
        </w:rPr>
        <w:t xml:space="preserve">CALL FOR THE SELECTION OF EXPRESSIONS OF INTEREST (EoIs) FOR THE ESTABLISHMENT OF A ITALY-ISRAEL JOINT LABORATORY IN </w:t>
      </w:r>
    </w:p>
    <w:p w:rsidR="005F73D4" w:rsidRDefault="003A00C0" w:rsidP="00A20F37">
      <w:pPr>
        <w:tabs>
          <w:tab w:val="left" w:pos="1134"/>
        </w:tabs>
        <w:bidi w:val="0"/>
        <w:spacing w:after="0" w:line="360" w:lineRule="exact"/>
        <w:jc w:val="center"/>
        <w:rPr>
          <w:rFonts w:asciiTheme="majorHAnsi" w:eastAsia="MS Mincho" w:hAnsiTheme="majorHAnsi"/>
          <w:b/>
          <w:sz w:val="26"/>
          <w:lang w:eastAsia="ja-JP"/>
        </w:rPr>
      </w:pPr>
      <w:r w:rsidRPr="003A00C0">
        <w:rPr>
          <w:rFonts w:asciiTheme="majorHAnsi" w:eastAsia="MS Mincho" w:hAnsiTheme="majorHAnsi"/>
          <w:b/>
          <w:sz w:val="26"/>
          <w:lang w:eastAsia="ja-JP"/>
        </w:rPr>
        <w:t>PRECISION AGRICULTURE</w:t>
      </w:r>
    </w:p>
    <w:p w:rsidR="003A00C0" w:rsidRPr="00FC0659" w:rsidRDefault="003A00C0" w:rsidP="003A00C0">
      <w:pPr>
        <w:tabs>
          <w:tab w:val="left" w:pos="1134"/>
        </w:tabs>
        <w:bidi w:val="0"/>
        <w:spacing w:after="0" w:line="360" w:lineRule="exact"/>
        <w:jc w:val="center"/>
        <w:rPr>
          <w:rFonts w:asciiTheme="majorHAnsi" w:eastAsia="MS Mincho" w:hAnsiTheme="majorHAnsi"/>
          <w:b/>
          <w:sz w:val="26"/>
          <w:lang w:eastAsia="ja-JP"/>
        </w:rPr>
      </w:pPr>
    </w:p>
    <w:p w:rsidR="003A00C0" w:rsidRPr="003A00C0" w:rsidRDefault="003A00C0" w:rsidP="003A00C0">
      <w:pPr>
        <w:pStyle w:val="Heading2"/>
      </w:pPr>
      <w:r w:rsidRPr="003A00C0">
        <w:t>OBJECTIVE OF THE CALL</w:t>
      </w:r>
    </w:p>
    <w:p w:rsidR="003A00C0" w:rsidRPr="003A00C0" w:rsidRDefault="003A00C0" w:rsidP="003A00C0">
      <w:pPr>
        <w:tabs>
          <w:tab w:val="left" w:pos="1134"/>
        </w:tabs>
        <w:bidi w:val="0"/>
        <w:spacing w:after="0" w:line="300" w:lineRule="exact"/>
        <w:jc w:val="both"/>
        <w:rPr>
          <w:rFonts w:asciiTheme="majorHAnsi" w:eastAsia="MS Mincho" w:hAnsiTheme="majorHAnsi"/>
          <w:bCs/>
          <w:lang w:val="en-AU" w:eastAsia="ja-JP"/>
        </w:rPr>
      </w:pPr>
      <w:r w:rsidRPr="003A00C0">
        <w:rPr>
          <w:rFonts w:asciiTheme="majorHAnsi" w:eastAsia="MS Mincho" w:hAnsiTheme="majorHAnsi"/>
          <w:bCs/>
          <w:lang w:val="en-AU" w:eastAsia="ja-JP"/>
        </w:rPr>
        <w:t>Within the framework of the Agreement between the Government of the Italian Republic and the Government of the State of Israel on Industrial, Scientific and Technological Research and Development Cooperation, the Directorate General for Cultural and Economic Promotion and Innovation - Office IX of the Italian Ministry of Foreign Affairs and International Cooperation (MFAIC), and the Israeli Ministry of Science and Technology (MOST), hereinafter referred to as the "Parties",  are willing to collect Expressions of Interest (EoIs) from the scientific community in their respective countries to develop joint laboratories in any research area of mutual interest, with the aim of strengthening scientific &amp; technological collaborations between the two countries. For the year 2020, the Parties have decided to invite their respective scientific communities to submit EoIs for the establishment of one Italy-Israel joint laboratory on the theme “Precision Agriculture</w:t>
      </w:r>
      <w:r w:rsidRPr="003A00C0">
        <w:rPr>
          <w:rFonts w:asciiTheme="majorHAnsi" w:eastAsia="MS Mincho" w:hAnsiTheme="majorHAnsi"/>
          <w:bCs/>
          <w:rtl/>
          <w:lang w:val="en-AU" w:eastAsia="ja-JP"/>
        </w:rPr>
        <w:t>”.</w:t>
      </w:r>
    </w:p>
    <w:p w:rsidR="004F7057" w:rsidRDefault="003A00C0" w:rsidP="003A00C0">
      <w:pPr>
        <w:tabs>
          <w:tab w:val="left" w:pos="1134"/>
        </w:tabs>
        <w:bidi w:val="0"/>
        <w:spacing w:after="0" w:line="300" w:lineRule="exact"/>
        <w:jc w:val="both"/>
        <w:rPr>
          <w:rFonts w:asciiTheme="majorHAnsi" w:eastAsia="MS Mincho" w:hAnsiTheme="majorHAnsi"/>
          <w:bCs/>
          <w:sz w:val="26"/>
          <w:lang w:val="en-AU" w:eastAsia="ja-JP"/>
        </w:rPr>
      </w:pPr>
      <w:r w:rsidRPr="003A00C0">
        <w:rPr>
          <w:rFonts w:asciiTheme="majorHAnsi" w:eastAsia="MS Mincho" w:hAnsiTheme="majorHAnsi"/>
          <w:bCs/>
          <w:lang w:val="en-AU" w:eastAsia="ja-JP"/>
        </w:rPr>
        <w:t xml:space="preserve">The joint laboratory will be financed for a duration of three years. Partners of the joint laboratory will be requested to present plans for external financial support to prolong the activities of the laboratory beyond the </w:t>
      </w:r>
      <w:r w:rsidR="00140611" w:rsidRPr="003A00C0">
        <w:rPr>
          <w:rFonts w:asciiTheme="majorHAnsi" w:eastAsia="MS Mincho" w:hAnsiTheme="majorHAnsi"/>
          <w:bCs/>
          <w:lang w:val="en-AU" w:eastAsia="ja-JP"/>
        </w:rPr>
        <w:t>three-year</w:t>
      </w:r>
      <w:r w:rsidRPr="003A00C0">
        <w:rPr>
          <w:rFonts w:asciiTheme="majorHAnsi" w:eastAsia="MS Mincho" w:hAnsiTheme="majorHAnsi"/>
          <w:bCs/>
          <w:lang w:val="en-AU" w:eastAsia="ja-JP"/>
        </w:rPr>
        <w:t xml:space="preserve"> term.</w:t>
      </w:r>
    </w:p>
    <w:p w:rsidR="003A00C0" w:rsidRPr="003A00C0" w:rsidRDefault="003A00C0" w:rsidP="003A00C0">
      <w:pPr>
        <w:tabs>
          <w:tab w:val="left" w:pos="1134"/>
        </w:tabs>
        <w:bidi w:val="0"/>
        <w:spacing w:after="0" w:line="300" w:lineRule="exact"/>
        <w:jc w:val="both"/>
        <w:rPr>
          <w:rFonts w:asciiTheme="majorHAnsi" w:eastAsia="MS Mincho" w:hAnsiTheme="majorHAnsi"/>
          <w:bCs/>
          <w:sz w:val="26"/>
          <w:lang w:val="en-AU" w:eastAsia="ja-JP"/>
        </w:rPr>
      </w:pPr>
    </w:p>
    <w:p w:rsidR="004F7057" w:rsidRPr="006C1EED" w:rsidRDefault="003A00C0" w:rsidP="003A00C0">
      <w:pPr>
        <w:pStyle w:val="Heading2"/>
      </w:pPr>
      <w:r>
        <w:t>REQUIREMENTS FOR PARTICIPATION</w:t>
      </w:r>
      <w:r w:rsidRPr="006C1EED">
        <w:t xml:space="preserve"> </w:t>
      </w:r>
    </w:p>
    <w:p w:rsidR="003A00C0" w:rsidRDefault="003A00C0" w:rsidP="003A00C0">
      <w:pPr>
        <w:pStyle w:val="BodyText"/>
        <w:numPr>
          <w:ilvl w:val="0"/>
          <w:numId w:val="28"/>
        </w:numPr>
        <w:spacing w:line="300" w:lineRule="exact"/>
        <w:rPr>
          <w:rFonts w:asciiTheme="majorHAnsi" w:eastAsia="MS Mincho" w:hAnsiTheme="majorHAnsi"/>
          <w:szCs w:val="22"/>
          <w:lang w:eastAsia="ja-JP"/>
        </w:rPr>
      </w:pPr>
      <w:r w:rsidRPr="003A00C0">
        <w:rPr>
          <w:rFonts w:asciiTheme="majorHAnsi" w:eastAsia="MS Mincho" w:hAnsiTheme="majorHAnsi"/>
          <w:szCs w:val="22"/>
          <w:lang w:eastAsia="ja-JP"/>
        </w:rPr>
        <w:t>Only Italian and Israeli research groups with an established cooperation track can apply (i.e. documented track of joint publications, exchange of researchers, participation to joint projects or research consortia).</w:t>
      </w:r>
    </w:p>
    <w:p w:rsidR="003A00C0" w:rsidRDefault="003A00C0" w:rsidP="003A00C0">
      <w:pPr>
        <w:pStyle w:val="BodyText"/>
        <w:numPr>
          <w:ilvl w:val="0"/>
          <w:numId w:val="28"/>
        </w:numPr>
        <w:spacing w:line="300" w:lineRule="exact"/>
        <w:rPr>
          <w:rFonts w:asciiTheme="majorHAnsi" w:eastAsia="MS Mincho" w:hAnsiTheme="majorHAnsi"/>
          <w:szCs w:val="22"/>
          <w:lang w:eastAsia="ja-JP"/>
        </w:rPr>
      </w:pPr>
      <w:r w:rsidRPr="003A00C0">
        <w:rPr>
          <w:rFonts w:asciiTheme="majorHAnsi" w:eastAsia="MS Mincho" w:hAnsiTheme="majorHAnsi"/>
          <w:szCs w:val="22"/>
          <w:lang w:eastAsia="ja-JP"/>
        </w:rPr>
        <w:t>The applicants can be either single research groups led by a PI, or research consortia led by a Coordinator.</w:t>
      </w:r>
    </w:p>
    <w:p w:rsidR="003A00C0" w:rsidRDefault="003A00C0" w:rsidP="003A00C0">
      <w:pPr>
        <w:pStyle w:val="BodyText"/>
        <w:numPr>
          <w:ilvl w:val="0"/>
          <w:numId w:val="28"/>
        </w:numPr>
        <w:spacing w:line="300" w:lineRule="exact"/>
        <w:rPr>
          <w:rFonts w:asciiTheme="majorHAnsi" w:eastAsia="MS Mincho" w:hAnsiTheme="majorHAnsi"/>
          <w:szCs w:val="22"/>
          <w:lang w:eastAsia="ja-JP"/>
        </w:rPr>
      </w:pPr>
      <w:r w:rsidRPr="003A00C0">
        <w:rPr>
          <w:rFonts w:asciiTheme="majorHAnsi" w:eastAsia="MS Mincho" w:hAnsiTheme="majorHAnsi"/>
          <w:szCs w:val="22"/>
          <w:lang w:eastAsia="ja-JP"/>
        </w:rPr>
        <w:t xml:space="preserve">The Italian PI/Coordinator must be affiliated to a public or private University, or to a Consortium recognized by MIUR (please refer to the following link: http://www.miur.gov.it/web/guest/consorzi-interuniversitari); or with a public or private research institution whose main activity is the promotion of advanced scientific knowledge, endowed with adequate infrastructure and equipment. The list of authorized public and private research institutions can be found at </w:t>
      </w:r>
      <w:hyperlink r:id="rId8" w:history="1">
        <w:r w:rsidRPr="008E1396">
          <w:rPr>
            <w:rStyle w:val="Hyperlink"/>
            <w:rFonts w:asciiTheme="majorHAnsi" w:eastAsia="MS Mincho" w:hAnsiTheme="majorHAnsi"/>
            <w:szCs w:val="22"/>
            <w:lang w:eastAsia="ja-JP"/>
          </w:rPr>
          <w:t>https://loginmiur.cineca.it/elencoistituti/front.php/autorizzati.html</w:t>
        </w:r>
      </w:hyperlink>
      <w:r w:rsidRPr="003A00C0">
        <w:rPr>
          <w:rFonts w:asciiTheme="majorHAnsi" w:eastAsia="MS Mincho" w:hAnsiTheme="majorHAnsi"/>
          <w:szCs w:val="22"/>
          <w:lang w:eastAsia="ja-JP"/>
        </w:rPr>
        <w:t>.</w:t>
      </w:r>
    </w:p>
    <w:p w:rsidR="003A00C0" w:rsidRDefault="003A00C0" w:rsidP="003A00C0">
      <w:pPr>
        <w:pStyle w:val="BodyText"/>
        <w:numPr>
          <w:ilvl w:val="0"/>
          <w:numId w:val="28"/>
        </w:numPr>
        <w:spacing w:line="300" w:lineRule="exact"/>
        <w:rPr>
          <w:rFonts w:asciiTheme="majorHAnsi" w:eastAsia="MS Mincho" w:hAnsiTheme="majorHAnsi"/>
          <w:szCs w:val="22"/>
          <w:lang w:eastAsia="ja-JP"/>
        </w:rPr>
      </w:pPr>
      <w:r w:rsidRPr="003A00C0">
        <w:rPr>
          <w:rFonts w:asciiTheme="majorHAnsi" w:eastAsia="MS Mincho" w:hAnsiTheme="majorHAnsi"/>
          <w:szCs w:val="22"/>
          <w:lang w:eastAsia="ja-JP"/>
        </w:rPr>
        <w:t>In all cases, the Italian PI/coordinator must hold a permanent contract, or a fixed-term contract lasting for the entire duration of the proposed project.</w:t>
      </w:r>
    </w:p>
    <w:p w:rsidR="003A00C0" w:rsidRDefault="003A00C0" w:rsidP="003A00C0">
      <w:pPr>
        <w:pStyle w:val="BodyText"/>
        <w:numPr>
          <w:ilvl w:val="0"/>
          <w:numId w:val="28"/>
        </w:numPr>
        <w:spacing w:line="300" w:lineRule="exact"/>
        <w:rPr>
          <w:rFonts w:asciiTheme="majorHAnsi" w:eastAsia="MS Mincho" w:hAnsiTheme="majorHAnsi"/>
          <w:szCs w:val="22"/>
          <w:lang w:eastAsia="ja-JP"/>
        </w:rPr>
      </w:pPr>
      <w:r w:rsidRPr="003A00C0">
        <w:rPr>
          <w:rFonts w:asciiTheme="majorHAnsi" w:eastAsia="MS Mincho" w:hAnsiTheme="majorHAnsi"/>
          <w:szCs w:val="22"/>
          <w:lang w:eastAsia="ja-JP"/>
        </w:rPr>
        <w:t>The Israeli PI/Coordinator must be affiliated with a Research Institution.</w:t>
      </w:r>
    </w:p>
    <w:p w:rsidR="004F7057" w:rsidRPr="003A00C0" w:rsidRDefault="003A00C0" w:rsidP="003A00C0">
      <w:pPr>
        <w:pStyle w:val="BodyText"/>
        <w:numPr>
          <w:ilvl w:val="0"/>
          <w:numId w:val="28"/>
        </w:numPr>
        <w:spacing w:line="300" w:lineRule="exact"/>
        <w:rPr>
          <w:rFonts w:asciiTheme="majorHAnsi" w:eastAsia="MS Mincho" w:hAnsiTheme="majorHAnsi"/>
          <w:szCs w:val="22"/>
          <w:lang w:eastAsia="ja-JP"/>
        </w:rPr>
      </w:pPr>
      <w:r w:rsidRPr="003A00C0">
        <w:rPr>
          <w:rFonts w:asciiTheme="majorHAnsi" w:eastAsia="MS Mincho" w:hAnsiTheme="majorHAnsi"/>
          <w:szCs w:val="22"/>
          <w:lang w:eastAsia="ja-JP"/>
        </w:rPr>
        <w:lastRenderedPageBreak/>
        <w:t>In Israel, a "Research Institution" must be an accredited institution of Higher Learning in Israel, according to the Council for Higher Education Law, 1958; or, a public Research Institute with experience in the relevant sectors; or, a Research Institute recognized as such by the Israel Science Foundation (ISF); or, a Research Institute which is a nonprofit organization; or, a Research Institute which is a government company or a governmental unit.</w:t>
      </w:r>
    </w:p>
    <w:p w:rsidR="003A00C0" w:rsidRDefault="003A00C0" w:rsidP="003A00C0">
      <w:pPr>
        <w:pStyle w:val="BodyText"/>
        <w:spacing w:line="300" w:lineRule="exact"/>
        <w:jc w:val="both"/>
        <w:rPr>
          <w:rFonts w:asciiTheme="majorHAnsi" w:eastAsia="MS Mincho" w:hAnsiTheme="majorHAnsi"/>
          <w:szCs w:val="22"/>
          <w:lang w:eastAsia="ja-JP"/>
        </w:rPr>
      </w:pPr>
    </w:p>
    <w:p w:rsidR="003A00C0" w:rsidRPr="00FC0659" w:rsidRDefault="003A00C0" w:rsidP="003A00C0">
      <w:pPr>
        <w:pStyle w:val="BodyText"/>
        <w:spacing w:line="300" w:lineRule="exact"/>
        <w:jc w:val="both"/>
        <w:rPr>
          <w:rFonts w:asciiTheme="majorHAnsi" w:eastAsia="MS Mincho" w:hAnsiTheme="majorHAnsi"/>
          <w:szCs w:val="22"/>
          <w:lang w:eastAsia="ja-JP"/>
        </w:rPr>
      </w:pPr>
    </w:p>
    <w:p w:rsidR="00E5685A" w:rsidRPr="006C1EED" w:rsidRDefault="003A00C0" w:rsidP="003E71DA">
      <w:pPr>
        <w:pStyle w:val="Heading2"/>
        <w:ind w:left="0" w:firstLine="0"/>
      </w:pPr>
      <w:r>
        <w:t>SUBMISSION PROCE</w:t>
      </w:r>
      <w:r w:rsidR="003E71DA">
        <w:t>DURE</w:t>
      </w:r>
    </w:p>
    <w:p w:rsidR="003A00C0" w:rsidRPr="003A00C0" w:rsidRDefault="003A00C0" w:rsidP="003A00C0">
      <w:pPr>
        <w:tabs>
          <w:tab w:val="left" w:pos="142"/>
        </w:tabs>
        <w:bidi w:val="0"/>
        <w:spacing w:after="0" w:line="300" w:lineRule="exact"/>
        <w:ind w:right="360"/>
        <w:jc w:val="both"/>
        <w:rPr>
          <w:rFonts w:asciiTheme="majorHAnsi" w:hAnsiTheme="majorHAnsi"/>
        </w:rPr>
      </w:pPr>
      <w:r w:rsidRPr="003A00C0">
        <w:rPr>
          <w:rFonts w:asciiTheme="majorHAnsi" w:hAnsiTheme="majorHAnsi"/>
        </w:rPr>
        <w:t>For the purpose of the present call, the two collaborating partners from Italy and Israel will have to produce a unique EoI written in English, and submit identical copies of it to their respective Authorities</w:t>
      </w:r>
      <w:r w:rsidRPr="003A00C0">
        <w:rPr>
          <w:rFonts w:asciiTheme="majorHAnsi" w:hAnsiTheme="majorHAnsi"/>
          <w:rtl/>
        </w:rPr>
        <w:t>.</w:t>
      </w:r>
    </w:p>
    <w:p w:rsidR="003A00C0" w:rsidRPr="003A00C0" w:rsidRDefault="003A00C0" w:rsidP="003A00C0">
      <w:pPr>
        <w:tabs>
          <w:tab w:val="left" w:pos="142"/>
        </w:tabs>
        <w:bidi w:val="0"/>
        <w:spacing w:after="0" w:line="300" w:lineRule="exact"/>
        <w:ind w:right="360"/>
        <w:jc w:val="both"/>
        <w:rPr>
          <w:rFonts w:asciiTheme="majorHAnsi" w:hAnsiTheme="majorHAnsi"/>
        </w:rPr>
      </w:pPr>
      <w:r w:rsidRPr="003A00C0">
        <w:rPr>
          <w:rFonts w:asciiTheme="majorHAnsi" w:hAnsiTheme="majorHAnsi"/>
        </w:rPr>
        <w:t>The EoI, drafted according to the template provided in Annex 1, including the Information on the protection of individuals with regard to the processing of personal data   must be completely filled in and signed, according to the instructions specified therein.   The forms must be submitted to MFAIC by the Italian PI/Coordinator and to MOST by the Israeli PI/Coordinator</w:t>
      </w:r>
      <w:r w:rsidRPr="003A00C0">
        <w:rPr>
          <w:rFonts w:asciiTheme="majorHAnsi" w:hAnsiTheme="majorHAnsi"/>
          <w:rtl/>
        </w:rPr>
        <w:t>.</w:t>
      </w:r>
    </w:p>
    <w:p w:rsidR="003A00C0" w:rsidRPr="003A00C0" w:rsidRDefault="003A00C0" w:rsidP="003A00C0">
      <w:pPr>
        <w:tabs>
          <w:tab w:val="left" w:pos="142"/>
        </w:tabs>
        <w:bidi w:val="0"/>
        <w:spacing w:after="0" w:line="300" w:lineRule="exact"/>
        <w:ind w:right="360"/>
        <w:jc w:val="both"/>
        <w:rPr>
          <w:rFonts w:asciiTheme="majorHAnsi" w:hAnsiTheme="majorHAnsi"/>
        </w:rPr>
      </w:pPr>
    </w:p>
    <w:p w:rsidR="003A00C0" w:rsidRPr="003A00C0" w:rsidRDefault="003A00C0" w:rsidP="003A00C0">
      <w:pPr>
        <w:pStyle w:val="ListParagraph"/>
        <w:numPr>
          <w:ilvl w:val="0"/>
          <w:numId w:val="29"/>
        </w:numPr>
        <w:tabs>
          <w:tab w:val="left" w:pos="142"/>
        </w:tabs>
        <w:bidi w:val="0"/>
        <w:spacing w:after="0" w:line="300" w:lineRule="exact"/>
        <w:ind w:right="360"/>
        <w:jc w:val="both"/>
        <w:rPr>
          <w:rFonts w:asciiTheme="majorHAnsi" w:hAnsiTheme="majorHAnsi"/>
        </w:rPr>
      </w:pPr>
      <w:r w:rsidRPr="003A00C0">
        <w:rPr>
          <w:rFonts w:asciiTheme="majorHAnsi" w:hAnsiTheme="majorHAnsi"/>
          <w:b/>
          <w:bCs/>
        </w:rPr>
        <w:t>Submission to MFAIC:</w:t>
      </w:r>
      <w:r w:rsidRPr="003A00C0">
        <w:rPr>
          <w:rFonts w:asciiTheme="majorHAnsi" w:hAnsiTheme="majorHAnsi"/>
        </w:rPr>
        <w:t xml:space="preserve"> The applications (in "pdf" format duly signed by the PI, along with a working copy in "doc" format without signatures) must be submitted exclusively by certified electronic mail (PEC) to the following address: </w:t>
      </w:r>
      <w:hyperlink r:id="rId9" w:history="1">
        <w:r w:rsidRPr="008E1396">
          <w:rPr>
            <w:rStyle w:val="Hyperlink"/>
            <w:rFonts w:asciiTheme="majorHAnsi" w:hAnsiTheme="majorHAnsi"/>
          </w:rPr>
          <w:t>dgsp09.accordoisraele@cert.esteri.it</w:t>
        </w:r>
      </w:hyperlink>
      <w:r>
        <w:rPr>
          <w:rFonts w:asciiTheme="majorHAnsi" w:hAnsiTheme="majorHAnsi"/>
        </w:rPr>
        <w:t xml:space="preserve"> </w:t>
      </w:r>
      <w:r w:rsidRPr="003A00C0">
        <w:rPr>
          <w:rFonts w:asciiTheme="majorHAnsi" w:hAnsiTheme="majorHAnsi"/>
        </w:rPr>
        <w:t>Applications must reach the above PEC address by Monday 16 September 2019 at 17:00 hr (Italian time)  and will not be accepted under any circumstances after the specified date and time. The PEC Object must be: "Expression of interest to participate in the Joint Laboratory call – Year 2020. Any other form of transmission will not be considered, leading to exclusion of the EoI from the evaluation process</w:t>
      </w:r>
      <w:r w:rsidRPr="003A00C0">
        <w:rPr>
          <w:rFonts w:asciiTheme="majorHAnsi" w:hAnsiTheme="majorHAnsi"/>
          <w:rtl/>
        </w:rPr>
        <w:t xml:space="preserve">. </w:t>
      </w:r>
    </w:p>
    <w:p w:rsidR="003A00C0" w:rsidRPr="003A00C0" w:rsidRDefault="003A00C0" w:rsidP="003A00C0">
      <w:pPr>
        <w:tabs>
          <w:tab w:val="left" w:pos="142"/>
        </w:tabs>
        <w:bidi w:val="0"/>
        <w:spacing w:after="0" w:line="300" w:lineRule="exact"/>
        <w:ind w:right="360"/>
        <w:jc w:val="both"/>
        <w:rPr>
          <w:rFonts w:asciiTheme="majorHAnsi" w:hAnsiTheme="majorHAnsi"/>
        </w:rPr>
      </w:pPr>
    </w:p>
    <w:p w:rsidR="003A00C0" w:rsidRPr="003A00C0" w:rsidRDefault="003A00C0" w:rsidP="003A00C0">
      <w:pPr>
        <w:pStyle w:val="ListParagraph"/>
        <w:numPr>
          <w:ilvl w:val="0"/>
          <w:numId w:val="29"/>
        </w:numPr>
        <w:tabs>
          <w:tab w:val="left" w:pos="142"/>
        </w:tabs>
        <w:bidi w:val="0"/>
        <w:spacing w:after="0" w:line="300" w:lineRule="exact"/>
        <w:ind w:right="360"/>
        <w:jc w:val="both"/>
        <w:rPr>
          <w:rFonts w:asciiTheme="majorHAnsi" w:hAnsiTheme="majorHAnsi"/>
        </w:rPr>
      </w:pPr>
      <w:r w:rsidRPr="003A00C0">
        <w:rPr>
          <w:rFonts w:asciiTheme="majorHAnsi" w:hAnsiTheme="majorHAnsi"/>
          <w:b/>
          <w:bCs/>
        </w:rPr>
        <w:t>Submission to MOST:</w:t>
      </w:r>
      <w:r w:rsidRPr="003A00C0">
        <w:rPr>
          <w:rFonts w:asciiTheme="majorHAnsi" w:hAnsiTheme="majorHAnsi"/>
        </w:rPr>
        <w:t xml:space="preserve"> The EoI (in "pdf" format duly signed, along with a working copy in "doc" format without signatures), must be submitted by e-mail to the follo</w:t>
      </w:r>
      <w:r>
        <w:rPr>
          <w:rFonts w:asciiTheme="majorHAnsi" w:hAnsiTheme="majorHAnsi"/>
        </w:rPr>
        <w:t xml:space="preserve">wing address: </w:t>
      </w:r>
      <w:hyperlink r:id="rId10" w:history="1">
        <w:r w:rsidRPr="008E1396">
          <w:rPr>
            <w:rStyle w:val="Hyperlink"/>
            <w:rFonts w:asciiTheme="majorHAnsi" w:hAnsiTheme="majorHAnsi"/>
          </w:rPr>
          <w:t>italy@most.gov.il</w:t>
        </w:r>
      </w:hyperlink>
      <w:r>
        <w:rPr>
          <w:rFonts w:asciiTheme="majorHAnsi" w:hAnsiTheme="majorHAnsi"/>
        </w:rPr>
        <w:t xml:space="preserve">. </w:t>
      </w:r>
      <w:r w:rsidRPr="003A00C0">
        <w:rPr>
          <w:rFonts w:asciiTheme="majorHAnsi" w:hAnsiTheme="majorHAnsi"/>
        </w:rPr>
        <w:t xml:space="preserve">The EoIs should actually reach the above-mentioned email address by Monday 16 September 2019 at 15:30 (local Israel time), and will not be accepted under any circumstances after the specified date and hour. Proposers are hereby advised that that only automatic replies will be available after 15:30 of the said day. Because of technical constraints, an e-mail over 20 Megabytes will not be received. If the e-mail and its attachments exceed 20 MB, it must be split. Shortly after submitting the e-mail the applicants should receive an automatic reply acknowledging its receipt. If an e-mail confirming receipt is not received, the applicant must approach MOST contact persons detailed below to make sure the e-mail was duly received. It is solely the sender's responsibility to receive confirmation that the e-mail was received, whether by automatic reply or </w:t>
      </w:r>
      <w:r w:rsidRPr="003A00C0">
        <w:rPr>
          <w:rFonts w:asciiTheme="majorHAnsi" w:hAnsiTheme="majorHAnsi"/>
        </w:rPr>
        <w:lastRenderedPageBreak/>
        <w:t>personal confirmation. As technical problems are possible, it is strongly recommended to submit the application well in advance of the deadline.</w:t>
      </w:r>
    </w:p>
    <w:p w:rsidR="003A00C0" w:rsidRDefault="003A00C0" w:rsidP="003A00C0">
      <w:pPr>
        <w:tabs>
          <w:tab w:val="left" w:pos="142"/>
        </w:tabs>
        <w:bidi w:val="0"/>
        <w:spacing w:after="0" w:line="300" w:lineRule="exact"/>
        <w:ind w:right="360"/>
        <w:jc w:val="both"/>
        <w:rPr>
          <w:rFonts w:asciiTheme="majorHAnsi" w:hAnsiTheme="majorHAnsi"/>
        </w:rPr>
      </w:pPr>
    </w:p>
    <w:p w:rsidR="00467A6B" w:rsidRPr="006C1EED" w:rsidRDefault="003E71DA" w:rsidP="006C1EED">
      <w:pPr>
        <w:pStyle w:val="Heading2"/>
        <w:ind w:left="0" w:firstLine="0"/>
      </w:pPr>
      <w:r>
        <w:t>EVALUATION PROCEDURE</w:t>
      </w:r>
    </w:p>
    <w:p w:rsidR="003E71DA" w:rsidRPr="003E71DA" w:rsidRDefault="003E71DA" w:rsidP="003E71DA">
      <w:pPr>
        <w:tabs>
          <w:tab w:val="left" w:pos="142"/>
        </w:tabs>
        <w:bidi w:val="0"/>
        <w:spacing w:after="0" w:line="300" w:lineRule="exact"/>
        <w:rPr>
          <w:rFonts w:asciiTheme="majorHAnsi" w:hAnsiTheme="majorHAnsi"/>
        </w:rPr>
      </w:pPr>
      <w:r w:rsidRPr="003E71DA">
        <w:rPr>
          <w:rFonts w:asciiTheme="majorHAnsi" w:hAnsiTheme="majorHAnsi"/>
        </w:rPr>
        <w:t>Evaluation of the applications aiming at establishing Italy-Israel joint laboratory projects of Scientific and Technological cooperation will follow a two-step procedure</w:t>
      </w:r>
      <w:r w:rsidRPr="003E71DA">
        <w:rPr>
          <w:rFonts w:asciiTheme="majorHAnsi" w:hAnsiTheme="majorHAnsi"/>
          <w:rtl/>
        </w:rPr>
        <w:t>:</w:t>
      </w:r>
    </w:p>
    <w:p w:rsidR="003E71DA" w:rsidRPr="003E71DA" w:rsidRDefault="003E71DA" w:rsidP="003E71DA">
      <w:pPr>
        <w:tabs>
          <w:tab w:val="left" w:pos="142"/>
        </w:tabs>
        <w:bidi w:val="0"/>
        <w:spacing w:after="0" w:line="300" w:lineRule="exact"/>
        <w:rPr>
          <w:rFonts w:asciiTheme="majorHAnsi" w:hAnsiTheme="majorHAnsi"/>
        </w:rPr>
      </w:pPr>
    </w:p>
    <w:p w:rsidR="003E71DA" w:rsidRPr="003E71DA" w:rsidRDefault="003E71DA" w:rsidP="003E71DA">
      <w:pPr>
        <w:tabs>
          <w:tab w:val="left" w:pos="142"/>
        </w:tabs>
        <w:bidi w:val="0"/>
        <w:spacing w:after="0" w:line="300" w:lineRule="exact"/>
        <w:rPr>
          <w:rFonts w:asciiTheme="majorHAnsi" w:hAnsiTheme="majorHAnsi"/>
        </w:rPr>
      </w:pPr>
      <w:r w:rsidRPr="00140611">
        <w:rPr>
          <w:rFonts w:asciiTheme="majorHAnsi" w:hAnsiTheme="majorHAnsi"/>
          <w:u w:val="single"/>
        </w:rPr>
        <w:t>Phase 1:</w:t>
      </w:r>
      <w:r w:rsidRPr="003E71DA">
        <w:rPr>
          <w:rFonts w:asciiTheme="majorHAnsi" w:hAnsiTheme="majorHAnsi"/>
        </w:rPr>
        <w:t xml:space="preserve"> The submitted EoIs will be checked for eligibility requirements. Eligible applications validly submitted to both Parties will then move on to the selection process, which will be carried out independently in the two countries on the basis of the following criteria</w:t>
      </w:r>
      <w:r w:rsidRPr="003E71DA">
        <w:rPr>
          <w:rFonts w:asciiTheme="majorHAnsi" w:hAnsiTheme="majorHAnsi"/>
          <w:rtl/>
        </w:rPr>
        <w:t>:</w:t>
      </w:r>
    </w:p>
    <w:p w:rsidR="003E71DA" w:rsidRPr="003E71DA" w:rsidRDefault="003E71DA" w:rsidP="003E71DA">
      <w:pPr>
        <w:tabs>
          <w:tab w:val="left" w:pos="142"/>
        </w:tabs>
        <w:bidi w:val="0"/>
        <w:spacing w:after="0" w:line="300" w:lineRule="exact"/>
        <w:rPr>
          <w:rFonts w:asciiTheme="majorHAnsi" w:hAnsiTheme="majorHAnsi"/>
        </w:rPr>
      </w:pPr>
    </w:p>
    <w:p w:rsidR="003E71DA" w:rsidRPr="003E71DA" w:rsidRDefault="003E71DA" w:rsidP="003E71DA">
      <w:pPr>
        <w:tabs>
          <w:tab w:val="left" w:pos="142"/>
        </w:tabs>
        <w:bidi w:val="0"/>
        <w:spacing w:after="0" w:line="300" w:lineRule="exact"/>
        <w:rPr>
          <w:rFonts w:asciiTheme="majorHAnsi" w:hAnsiTheme="majorHAnsi"/>
        </w:rPr>
      </w:pPr>
      <w:r w:rsidRPr="003E71DA">
        <w:rPr>
          <w:rFonts w:asciiTheme="majorHAnsi" w:hAnsiTheme="majorHAnsi"/>
          <w:rtl/>
        </w:rPr>
        <w:t>-</w:t>
      </w:r>
      <w:r w:rsidRPr="003E71DA">
        <w:rPr>
          <w:rFonts w:asciiTheme="majorHAnsi" w:hAnsiTheme="majorHAnsi"/>
          <w:rtl/>
        </w:rPr>
        <w:tab/>
      </w:r>
      <w:r w:rsidRPr="003E71DA">
        <w:rPr>
          <w:rFonts w:asciiTheme="majorHAnsi" w:hAnsiTheme="majorHAnsi"/>
        </w:rPr>
        <w:t>Scientific relevance of the proposed research</w:t>
      </w:r>
    </w:p>
    <w:p w:rsidR="003E71DA" w:rsidRPr="003E71DA" w:rsidRDefault="003E71DA" w:rsidP="003E71DA">
      <w:pPr>
        <w:tabs>
          <w:tab w:val="left" w:pos="142"/>
        </w:tabs>
        <w:bidi w:val="0"/>
        <w:spacing w:after="0" w:line="300" w:lineRule="exact"/>
        <w:rPr>
          <w:rFonts w:asciiTheme="majorHAnsi" w:hAnsiTheme="majorHAnsi"/>
        </w:rPr>
      </w:pPr>
      <w:r w:rsidRPr="003E71DA">
        <w:rPr>
          <w:rFonts w:asciiTheme="majorHAnsi" w:hAnsiTheme="majorHAnsi"/>
          <w:rtl/>
        </w:rPr>
        <w:t>-</w:t>
      </w:r>
      <w:r w:rsidRPr="003E71DA">
        <w:rPr>
          <w:rFonts w:asciiTheme="majorHAnsi" w:hAnsiTheme="majorHAnsi"/>
          <w:rtl/>
        </w:rPr>
        <w:tab/>
      </w:r>
      <w:r w:rsidRPr="003E71DA">
        <w:rPr>
          <w:rFonts w:asciiTheme="majorHAnsi" w:hAnsiTheme="majorHAnsi"/>
        </w:rPr>
        <w:t>Expertise of the research teams and outcomes of their previous collaboration</w:t>
      </w:r>
    </w:p>
    <w:p w:rsidR="003E71DA" w:rsidRPr="003E71DA" w:rsidRDefault="003E71DA" w:rsidP="003E71DA">
      <w:pPr>
        <w:tabs>
          <w:tab w:val="left" w:pos="142"/>
        </w:tabs>
        <w:bidi w:val="0"/>
        <w:spacing w:after="0" w:line="300" w:lineRule="exact"/>
        <w:rPr>
          <w:rFonts w:asciiTheme="majorHAnsi" w:hAnsiTheme="majorHAnsi"/>
        </w:rPr>
      </w:pPr>
      <w:r w:rsidRPr="003E71DA">
        <w:rPr>
          <w:rFonts w:asciiTheme="majorHAnsi" w:hAnsiTheme="majorHAnsi"/>
          <w:rtl/>
        </w:rPr>
        <w:t>-</w:t>
      </w:r>
      <w:r w:rsidRPr="003E71DA">
        <w:rPr>
          <w:rFonts w:asciiTheme="majorHAnsi" w:hAnsiTheme="majorHAnsi"/>
          <w:rtl/>
        </w:rPr>
        <w:tab/>
      </w:r>
      <w:r w:rsidRPr="003E71DA">
        <w:rPr>
          <w:rFonts w:asciiTheme="majorHAnsi" w:hAnsiTheme="majorHAnsi"/>
        </w:rPr>
        <w:t>Impact on bilateral cooperation</w:t>
      </w:r>
    </w:p>
    <w:p w:rsidR="003E71DA" w:rsidRPr="003E71DA" w:rsidRDefault="003E71DA" w:rsidP="003E71DA">
      <w:pPr>
        <w:tabs>
          <w:tab w:val="left" w:pos="142"/>
        </w:tabs>
        <w:bidi w:val="0"/>
        <w:spacing w:after="0" w:line="300" w:lineRule="exact"/>
        <w:rPr>
          <w:rFonts w:asciiTheme="majorHAnsi" w:hAnsiTheme="majorHAnsi"/>
        </w:rPr>
      </w:pPr>
    </w:p>
    <w:p w:rsidR="003E71DA" w:rsidRPr="003E71DA" w:rsidRDefault="003E71DA" w:rsidP="003E71DA">
      <w:pPr>
        <w:tabs>
          <w:tab w:val="left" w:pos="142"/>
        </w:tabs>
        <w:bidi w:val="0"/>
        <w:spacing w:after="0" w:line="300" w:lineRule="exact"/>
        <w:rPr>
          <w:rFonts w:asciiTheme="majorHAnsi" w:hAnsiTheme="majorHAnsi"/>
        </w:rPr>
      </w:pPr>
      <w:r w:rsidRPr="003E71DA">
        <w:rPr>
          <w:rFonts w:asciiTheme="majorHAnsi" w:hAnsiTheme="majorHAnsi"/>
        </w:rPr>
        <w:t>At the end of this first stage evaluation, the Parties will reach consensus on a short list of EoIs, whose PIs will be invited to submit a more detailed full proposal. The EoIs selected to proceed to Phase 2 will receive detailed information on the modalities for submission of full proposals. Communications will be sent to the Italian PI/Coordinator via certified (PEC) mail, and to the Israeli PI/Coordinator via email to the relevant Research Authority, copied to the PI/Coordinator</w:t>
      </w:r>
      <w:r w:rsidRPr="003E71DA">
        <w:rPr>
          <w:rFonts w:asciiTheme="majorHAnsi" w:hAnsiTheme="majorHAnsi"/>
          <w:rtl/>
        </w:rPr>
        <w:t>.</w:t>
      </w:r>
    </w:p>
    <w:p w:rsidR="003E71DA" w:rsidRPr="003E71DA" w:rsidRDefault="003E71DA" w:rsidP="003E71DA">
      <w:pPr>
        <w:tabs>
          <w:tab w:val="left" w:pos="142"/>
        </w:tabs>
        <w:bidi w:val="0"/>
        <w:spacing w:after="0" w:line="300" w:lineRule="exact"/>
        <w:rPr>
          <w:rFonts w:asciiTheme="majorHAnsi" w:hAnsiTheme="majorHAnsi"/>
        </w:rPr>
      </w:pPr>
    </w:p>
    <w:p w:rsidR="003E71DA" w:rsidRPr="003E71DA" w:rsidRDefault="003E71DA" w:rsidP="003E71DA">
      <w:pPr>
        <w:tabs>
          <w:tab w:val="left" w:pos="142"/>
        </w:tabs>
        <w:bidi w:val="0"/>
        <w:spacing w:after="0" w:line="300" w:lineRule="exact"/>
        <w:rPr>
          <w:rFonts w:asciiTheme="majorHAnsi" w:hAnsiTheme="majorHAnsi"/>
        </w:rPr>
      </w:pPr>
      <w:r w:rsidRPr="00140611">
        <w:rPr>
          <w:rFonts w:asciiTheme="majorHAnsi" w:hAnsiTheme="majorHAnsi"/>
          <w:u w:val="single"/>
        </w:rPr>
        <w:t>Phase 2:</w:t>
      </w:r>
      <w:r w:rsidRPr="003E71DA">
        <w:rPr>
          <w:rFonts w:asciiTheme="majorHAnsi" w:hAnsiTheme="majorHAnsi"/>
        </w:rPr>
        <w:t xml:space="preserve"> Eligible full proposals validly submitted to both Parties will be independently evaluated at the national level, according to the following criteria</w:t>
      </w:r>
      <w:r w:rsidRPr="003E71DA">
        <w:rPr>
          <w:rFonts w:asciiTheme="majorHAnsi" w:hAnsiTheme="majorHAnsi"/>
          <w:rtl/>
        </w:rPr>
        <w:t>:</w:t>
      </w:r>
    </w:p>
    <w:p w:rsidR="003E71DA" w:rsidRPr="003E71DA" w:rsidRDefault="003E71DA" w:rsidP="003E71DA">
      <w:pPr>
        <w:tabs>
          <w:tab w:val="left" w:pos="142"/>
        </w:tabs>
        <w:bidi w:val="0"/>
        <w:spacing w:after="0" w:line="300" w:lineRule="exact"/>
        <w:rPr>
          <w:rFonts w:asciiTheme="majorHAnsi" w:hAnsiTheme="majorHAnsi"/>
        </w:rPr>
      </w:pPr>
    </w:p>
    <w:p w:rsidR="003E71DA" w:rsidRPr="003E71DA" w:rsidRDefault="003E71DA" w:rsidP="003E71DA">
      <w:pPr>
        <w:tabs>
          <w:tab w:val="left" w:pos="142"/>
        </w:tabs>
        <w:bidi w:val="0"/>
        <w:spacing w:after="0" w:line="300" w:lineRule="exact"/>
        <w:rPr>
          <w:rFonts w:asciiTheme="majorHAnsi" w:hAnsiTheme="majorHAnsi"/>
        </w:rPr>
      </w:pPr>
      <w:r w:rsidRPr="003E71DA">
        <w:rPr>
          <w:rFonts w:asciiTheme="majorHAnsi" w:hAnsiTheme="majorHAnsi"/>
          <w:rtl/>
        </w:rPr>
        <w:t>-</w:t>
      </w:r>
      <w:r w:rsidRPr="003E71DA">
        <w:rPr>
          <w:rFonts w:asciiTheme="majorHAnsi" w:hAnsiTheme="majorHAnsi"/>
          <w:rtl/>
        </w:rPr>
        <w:tab/>
      </w:r>
      <w:r w:rsidRPr="003E71DA">
        <w:rPr>
          <w:rFonts w:asciiTheme="majorHAnsi" w:hAnsiTheme="majorHAnsi"/>
        </w:rPr>
        <w:t>Clarity and quality of the research proposal</w:t>
      </w:r>
    </w:p>
    <w:p w:rsidR="003E71DA" w:rsidRPr="003E71DA" w:rsidRDefault="003E71DA" w:rsidP="003E71DA">
      <w:pPr>
        <w:tabs>
          <w:tab w:val="left" w:pos="142"/>
        </w:tabs>
        <w:bidi w:val="0"/>
        <w:spacing w:after="0" w:line="300" w:lineRule="exact"/>
        <w:rPr>
          <w:rFonts w:asciiTheme="majorHAnsi" w:hAnsiTheme="majorHAnsi"/>
        </w:rPr>
      </w:pPr>
      <w:r w:rsidRPr="003E71DA">
        <w:rPr>
          <w:rFonts w:asciiTheme="majorHAnsi" w:hAnsiTheme="majorHAnsi"/>
          <w:rtl/>
        </w:rPr>
        <w:t>-</w:t>
      </w:r>
      <w:r w:rsidRPr="003E71DA">
        <w:rPr>
          <w:rFonts w:asciiTheme="majorHAnsi" w:hAnsiTheme="majorHAnsi"/>
          <w:rtl/>
        </w:rPr>
        <w:tab/>
      </w:r>
      <w:r w:rsidRPr="003E71DA">
        <w:rPr>
          <w:rFonts w:asciiTheme="majorHAnsi" w:hAnsiTheme="majorHAnsi"/>
        </w:rPr>
        <w:t>Originality and novelty of the proposed research</w:t>
      </w:r>
    </w:p>
    <w:p w:rsidR="003E71DA" w:rsidRPr="003E71DA" w:rsidRDefault="003E71DA" w:rsidP="003E71DA">
      <w:pPr>
        <w:tabs>
          <w:tab w:val="left" w:pos="142"/>
        </w:tabs>
        <w:bidi w:val="0"/>
        <w:spacing w:after="0" w:line="300" w:lineRule="exact"/>
        <w:rPr>
          <w:rFonts w:asciiTheme="majorHAnsi" w:hAnsiTheme="majorHAnsi"/>
        </w:rPr>
      </w:pPr>
      <w:r w:rsidRPr="003E71DA">
        <w:rPr>
          <w:rFonts w:asciiTheme="majorHAnsi" w:hAnsiTheme="majorHAnsi"/>
          <w:rtl/>
        </w:rPr>
        <w:t>-</w:t>
      </w:r>
      <w:r w:rsidRPr="003E71DA">
        <w:rPr>
          <w:rFonts w:asciiTheme="majorHAnsi" w:hAnsiTheme="majorHAnsi"/>
          <w:rtl/>
        </w:rPr>
        <w:tab/>
      </w:r>
      <w:r w:rsidRPr="003E71DA">
        <w:rPr>
          <w:rFonts w:asciiTheme="majorHAnsi" w:hAnsiTheme="majorHAnsi"/>
        </w:rPr>
        <w:t>Feasibility of the proposed research and access to relevant resources</w:t>
      </w:r>
    </w:p>
    <w:p w:rsidR="003E71DA" w:rsidRPr="003E71DA" w:rsidRDefault="003E71DA" w:rsidP="003E71DA">
      <w:pPr>
        <w:tabs>
          <w:tab w:val="left" w:pos="142"/>
        </w:tabs>
        <w:bidi w:val="0"/>
        <w:spacing w:after="0" w:line="300" w:lineRule="exact"/>
        <w:rPr>
          <w:rFonts w:asciiTheme="majorHAnsi" w:hAnsiTheme="majorHAnsi"/>
        </w:rPr>
      </w:pPr>
      <w:r w:rsidRPr="003E71DA">
        <w:rPr>
          <w:rFonts w:asciiTheme="majorHAnsi" w:hAnsiTheme="majorHAnsi"/>
          <w:rtl/>
        </w:rPr>
        <w:t>-</w:t>
      </w:r>
      <w:r w:rsidRPr="003E71DA">
        <w:rPr>
          <w:rFonts w:asciiTheme="majorHAnsi" w:hAnsiTheme="majorHAnsi"/>
          <w:rtl/>
        </w:rPr>
        <w:tab/>
      </w:r>
      <w:r w:rsidRPr="003E71DA">
        <w:rPr>
          <w:rFonts w:asciiTheme="majorHAnsi" w:hAnsiTheme="majorHAnsi"/>
        </w:rPr>
        <w:t>Added value of the bilateral scientific cooperation</w:t>
      </w:r>
    </w:p>
    <w:p w:rsidR="003E71DA" w:rsidRPr="003E71DA" w:rsidRDefault="003E71DA" w:rsidP="003E71DA">
      <w:pPr>
        <w:tabs>
          <w:tab w:val="left" w:pos="142"/>
        </w:tabs>
        <w:bidi w:val="0"/>
        <w:spacing w:after="0" w:line="300" w:lineRule="exact"/>
        <w:rPr>
          <w:rFonts w:asciiTheme="majorHAnsi" w:hAnsiTheme="majorHAnsi"/>
        </w:rPr>
      </w:pPr>
      <w:r w:rsidRPr="003E71DA">
        <w:rPr>
          <w:rFonts w:asciiTheme="majorHAnsi" w:hAnsiTheme="majorHAnsi"/>
          <w:rtl/>
        </w:rPr>
        <w:t>-</w:t>
      </w:r>
      <w:r w:rsidRPr="003E71DA">
        <w:rPr>
          <w:rFonts w:asciiTheme="majorHAnsi" w:hAnsiTheme="majorHAnsi"/>
          <w:rtl/>
        </w:rPr>
        <w:tab/>
      </w:r>
      <w:r w:rsidRPr="003E71DA">
        <w:rPr>
          <w:rFonts w:asciiTheme="majorHAnsi" w:hAnsiTheme="majorHAnsi"/>
        </w:rPr>
        <w:t>Involvement of young researchers</w:t>
      </w:r>
    </w:p>
    <w:p w:rsidR="003E71DA" w:rsidRDefault="003E71DA" w:rsidP="003E71DA">
      <w:pPr>
        <w:tabs>
          <w:tab w:val="left" w:pos="142"/>
        </w:tabs>
        <w:bidi w:val="0"/>
        <w:spacing w:after="0" w:line="300" w:lineRule="exact"/>
        <w:rPr>
          <w:rFonts w:asciiTheme="majorHAnsi" w:hAnsiTheme="majorHAnsi"/>
        </w:rPr>
      </w:pPr>
      <w:r w:rsidRPr="003E71DA">
        <w:rPr>
          <w:rFonts w:asciiTheme="majorHAnsi" w:hAnsiTheme="majorHAnsi"/>
          <w:rtl/>
        </w:rPr>
        <w:t>-</w:t>
      </w:r>
      <w:r w:rsidRPr="003E71DA">
        <w:rPr>
          <w:rFonts w:asciiTheme="majorHAnsi" w:hAnsiTheme="majorHAnsi"/>
          <w:rtl/>
        </w:rPr>
        <w:tab/>
      </w:r>
      <w:r w:rsidRPr="003E71DA">
        <w:rPr>
          <w:rFonts w:asciiTheme="majorHAnsi" w:hAnsiTheme="majorHAnsi"/>
        </w:rPr>
        <w:t>Justification of the requested budget</w:t>
      </w:r>
    </w:p>
    <w:p w:rsidR="003E71DA" w:rsidRPr="003E71DA" w:rsidRDefault="003E71DA" w:rsidP="003E71DA">
      <w:pPr>
        <w:tabs>
          <w:tab w:val="left" w:pos="142"/>
        </w:tabs>
        <w:bidi w:val="0"/>
        <w:spacing w:after="0" w:line="300" w:lineRule="exact"/>
        <w:rPr>
          <w:rFonts w:asciiTheme="majorHAnsi" w:hAnsiTheme="majorHAnsi"/>
        </w:rPr>
      </w:pPr>
    </w:p>
    <w:p w:rsidR="00343EA3" w:rsidRDefault="003E71DA" w:rsidP="003E71DA">
      <w:pPr>
        <w:tabs>
          <w:tab w:val="left" w:pos="142"/>
        </w:tabs>
        <w:bidi w:val="0"/>
        <w:spacing w:after="0" w:line="300" w:lineRule="exact"/>
        <w:jc w:val="both"/>
        <w:rPr>
          <w:rFonts w:asciiTheme="majorHAnsi" w:hAnsiTheme="majorHAnsi"/>
          <w:b/>
          <w:caps/>
        </w:rPr>
      </w:pPr>
      <w:r w:rsidRPr="003E71DA">
        <w:rPr>
          <w:rFonts w:asciiTheme="majorHAnsi" w:hAnsiTheme="majorHAnsi"/>
        </w:rPr>
        <w:t>At the end of second stage evaluation, each Party will elaborate a short list of priority projects. On the basis of these shortlists of selected proposals, final consensus on the project be jointly funded will be reached by the Parties.</w:t>
      </w:r>
    </w:p>
    <w:p w:rsidR="003B3742" w:rsidRPr="00087A57" w:rsidRDefault="003B3742" w:rsidP="003E71DA">
      <w:pPr>
        <w:bidi w:val="0"/>
        <w:spacing w:after="0" w:line="300" w:lineRule="exact"/>
        <w:jc w:val="both"/>
        <w:rPr>
          <w:rFonts w:asciiTheme="majorHAnsi" w:eastAsia="MS Mincho" w:hAnsiTheme="majorHAnsi"/>
          <w:sz w:val="24"/>
          <w:szCs w:val="24"/>
          <w:lang w:eastAsia="ja-JP"/>
        </w:rPr>
      </w:pPr>
    </w:p>
    <w:p w:rsidR="003B3742" w:rsidRPr="006C1EED" w:rsidRDefault="003E71DA" w:rsidP="006C1EED">
      <w:pPr>
        <w:pStyle w:val="Heading2"/>
        <w:ind w:left="0" w:firstLine="0"/>
      </w:pPr>
      <w:r>
        <w:t>FUNDING SCHEME</w:t>
      </w:r>
    </w:p>
    <w:p w:rsidR="003E71DA" w:rsidRPr="003E71DA" w:rsidRDefault="003E71DA" w:rsidP="003E71DA">
      <w:pPr>
        <w:bidi w:val="0"/>
        <w:spacing w:after="0" w:line="300" w:lineRule="exact"/>
        <w:jc w:val="both"/>
        <w:rPr>
          <w:rFonts w:asciiTheme="majorHAnsi" w:eastAsia="MS Mincho" w:hAnsiTheme="majorHAnsi"/>
          <w:lang w:eastAsia="ja-JP"/>
        </w:rPr>
      </w:pPr>
      <w:r w:rsidRPr="003E71DA">
        <w:rPr>
          <w:rFonts w:asciiTheme="majorHAnsi" w:eastAsia="MS Mincho" w:hAnsiTheme="majorHAnsi"/>
          <w:lang w:eastAsia="ja-JP"/>
        </w:rPr>
        <w:t>Financial requests should not exceed a total of 200.000 € for each side</w:t>
      </w:r>
      <w:r w:rsidRPr="003E71DA">
        <w:rPr>
          <w:rFonts w:asciiTheme="majorHAnsi" w:eastAsia="MS Mincho" w:hAnsiTheme="majorHAnsi"/>
          <w:rtl/>
          <w:lang w:eastAsia="ja-JP"/>
        </w:rPr>
        <w:t xml:space="preserve">. </w:t>
      </w:r>
    </w:p>
    <w:p w:rsidR="003E71DA" w:rsidRPr="003E71DA" w:rsidRDefault="003E71DA" w:rsidP="003E71DA">
      <w:pPr>
        <w:bidi w:val="0"/>
        <w:spacing w:after="0" w:line="300" w:lineRule="exact"/>
        <w:jc w:val="both"/>
        <w:rPr>
          <w:rFonts w:asciiTheme="majorHAnsi" w:eastAsia="MS Mincho" w:hAnsiTheme="majorHAnsi"/>
          <w:lang w:eastAsia="ja-JP"/>
        </w:rPr>
      </w:pPr>
      <w:r w:rsidRPr="003E71DA">
        <w:rPr>
          <w:rFonts w:asciiTheme="majorHAnsi" w:eastAsia="MS Mincho" w:hAnsiTheme="majorHAnsi"/>
          <w:lang w:eastAsia="ja-JP"/>
        </w:rPr>
        <w:t>Funding of selected projects will be as follows</w:t>
      </w:r>
      <w:r w:rsidRPr="003E71DA">
        <w:rPr>
          <w:rFonts w:asciiTheme="majorHAnsi" w:eastAsia="MS Mincho" w:hAnsiTheme="majorHAnsi"/>
          <w:rtl/>
          <w:lang w:eastAsia="ja-JP"/>
        </w:rPr>
        <w:t xml:space="preserve">: </w:t>
      </w:r>
    </w:p>
    <w:p w:rsidR="003E71DA" w:rsidRPr="003E71DA" w:rsidRDefault="003E71DA" w:rsidP="003E71DA">
      <w:pPr>
        <w:bidi w:val="0"/>
        <w:spacing w:after="0" w:line="300" w:lineRule="exact"/>
        <w:jc w:val="both"/>
        <w:rPr>
          <w:rFonts w:asciiTheme="majorHAnsi" w:eastAsia="MS Mincho" w:hAnsiTheme="majorHAnsi"/>
          <w:lang w:eastAsia="ja-JP"/>
        </w:rPr>
      </w:pPr>
    </w:p>
    <w:p w:rsidR="00140611" w:rsidRDefault="00140611" w:rsidP="003E71DA">
      <w:pPr>
        <w:bidi w:val="0"/>
        <w:spacing w:after="0" w:line="300" w:lineRule="exact"/>
        <w:jc w:val="both"/>
        <w:rPr>
          <w:rFonts w:asciiTheme="majorHAnsi" w:eastAsia="MS Mincho" w:hAnsiTheme="majorHAnsi"/>
          <w:lang w:eastAsia="ja-JP"/>
        </w:rPr>
      </w:pPr>
    </w:p>
    <w:p w:rsidR="003E71DA" w:rsidRPr="00140611" w:rsidRDefault="003E71DA" w:rsidP="00140611">
      <w:pPr>
        <w:bidi w:val="0"/>
        <w:spacing w:after="0" w:line="300" w:lineRule="exact"/>
        <w:jc w:val="both"/>
        <w:rPr>
          <w:rFonts w:asciiTheme="majorHAnsi" w:eastAsia="MS Mincho" w:hAnsiTheme="majorHAnsi"/>
          <w:u w:val="single"/>
          <w:lang w:eastAsia="ja-JP"/>
        </w:rPr>
      </w:pPr>
      <w:r w:rsidRPr="00140611">
        <w:rPr>
          <w:rFonts w:asciiTheme="majorHAnsi" w:eastAsia="MS Mincho" w:hAnsiTheme="majorHAnsi"/>
          <w:u w:val="single"/>
          <w:lang w:eastAsia="ja-JP"/>
        </w:rPr>
        <w:lastRenderedPageBreak/>
        <w:t>Italian side</w:t>
      </w:r>
      <w:r w:rsidRPr="00140611">
        <w:rPr>
          <w:rFonts w:asciiTheme="majorHAnsi" w:eastAsia="MS Mincho" w:hAnsiTheme="majorHAnsi"/>
          <w:u w:val="single"/>
          <w:rtl/>
          <w:lang w:eastAsia="ja-JP"/>
        </w:rPr>
        <w:t xml:space="preserve">: </w:t>
      </w:r>
    </w:p>
    <w:p w:rsidR="003E71DA" w:rsidRPr="003E71DA" w:rsidRDefault="003E71DA" w:rsidP="003E71DA">
      <w:pPr>
        <w:bidi w:val="0"/>
        <w:spacing w:after="0" w:line="300" w:lineRule="exact"/>
        <w:jc w:val="both"/>
        <w:rPr>
          <w:rFonts w:asciiTheme="majorHAnsi" w:eastAsia="MS Mincho" w:hAnsiTheme="majorHAnsi"/>
          <w:lang w:eastAsia="ja-JP"/>
        </w:rPr>
      </w:pPr>
      <w:r w:rsidRPr="003E71DA">
        <w:rPr>
          <w:rFonts w:asciiTheme="majorHAnsi" w:eastAsia="MS Mincho" w:hAnsiTheme="majorHAnsi"/>
          <w:lang w:eastAsia="ja-JP"/>
        </w:rPr>
        <w:t>The selected project can be financed up to 50% of the estimated costs</w:t>
      </w:r>
      <w:r w:rsidRPr="003E71DA">
        <w:rPr>
          <w:rFonts w:asciiTheme="majorHAnsi" w:eastAsia="MS Mincho" w:hAnsiTheme="majorHAnsi"/>
          <w:rtl/>
          <w:lang w:eastAsia="ja-JP"/>
        </w:rPr>
        <w:t>.</w:t>
      </w:r>
    </w:p>
    <w:p w:rsidR="003E71DA" w:rsidRPr="003E71DA" w:rsidRDefault="003E71DA" w:rsidP="003E71DA">
      <w:pPr>
        <w:bidi w:val="0"/>
        <w:spacing w:after="0" w:line="300" w:lineRule="exact"/>
        <w:jc w:val="both"/>
        <w:rPr>
          <w:rFonts w:asciiTheme="majorHAnsi" w:eastAsia="MS Mincho" w:hAnsiTheme="majorHAnsi"/>
          <w:lang w:eastAsia="ja-JP"/>
        </w:rPr>
      </w:pPr>
      <w:r w:rsidRPr="003E71DA">
        <w:rPr>
          <w:rFonts w:asciiTheme="majorHAnsi" w:eastAsia="MS Mincho" w:hAnsiTheme="majorHAnsi"/>
          <w:lang w:eastAsia="ja-JP"/>
        </w:rPr>
        <w:t>Within 6 months from the start of project activities, MFAIC will transfer an initial tranche of up to 50% of the approved costs upon submission of a technical report by the Italian PI. 18 months after formal acceptance of the contribution, a second tranche of 40% of the approved costs will be transferred upon submission of a technical/scientific report and a financial statement on the initial expenditures. The remaining 10% of the approved funds will be settled after the end of project activities, upon submission of a technical and financial report by the PI/Coordinator</w:t>
      </w:r>
      <w:r w:rsidRPr="003E71DA">
        <w:rPr>
          <w:rFonts w:asciiTheme="majorHAnsi" w:eastAsia="MS Mincho" w:hAnsiTheme="majorHAnsi"/>
          <w:rtl/>
          <w:lang w:eastAsia="ja-JP"/>
        </w:rPr>
        <w:t>.</w:t>
      </w:r>
    </w:p>
    <w:p w:rsidR="003E71DA" w:rsidRPr="003E71DA" w:rsidRDefault="003E71DA" w:rsidP="003E71DA">
      <w:pPr>
        <w:bidi w:val="0"/>
        <w:spacing w:after="0" w:line="300" w:lineRule="exact"/>
        <w:jc w:val="both"/>
        <w:rPr>
          <w:rFonts w:asciiTheme="majorHAnsi" w:eastAsia="MS Mincho" w:hAnsiTheme="majorHAnsi"/>
          <w:lang w:eastAsia="ja-JP"/>
        </w:rPr>
      </w:pPr>
    </w:p>
    <w:p w:rsidR="003E71DA" w:rsidRPr="00140611" w:rsidRDefault="003E71DA" w:rsidP="003E71DA">
      <w:pPr>
        <w:bidi w:val="0"/>
        <w:spacing w:after="0" w:line="300" w:lineRule="exact"/>
        <w:jc w:val="both"/>
        <w:rPr>
          <w:rFonts w:asciiTheme="majorHAnsi" w:eastAsia="MS Mincho" w:hAnsiTheme="majorHAnsi"/>
          <w:u w:val="single"/>
          <w:lang w:eastAsia="ja-JP"/>
        </w:rPr>
      </w:pPr>
      <w:r w:rsidRPr="00140611">
        <w:rPr>
          <w:rFonts w:asciiTheme="majorHAnsi" w:eastAsia="MS Mincho" w:hAnsiTheme="majorHAnsi"/>
          <w:u w:val="single"/>
          <w:lang w:eastAsia="ja-JP"/>
        </w:rPr>
        <w:t>Israeli side</w:t>
      </w:r>
      <w:r w:rsidRPr="00140611">
        <w:rPr>
          <w:rFonts w:asciiTheme="majorHAnsi" w:eastAsia="MS Mincho" w:hAnsiTheme="majorHAnsi"/>
          <w:u w:val="single"/>
          <w:rtl/>
          <w:lang w:eastAsia="ja-JP"/>
        </w:rPr>
        <w:t xml:space="preserve">: </w:t>
      </w:r>
    </w:p>
    <w:p w:rsidR="003E71DA" w:rsidRPr="003E71DA" w:rsidRDefault="003E71DA" w:rsidP="003E71DA">
      <w:pPr>
        <w:bidi w:val="0"/>
        <w:spacing w:after="0" w:line="300" w:lineRule="exact"/>
        <w:jc w:val="both"/>
        <w:rPr>
          <w:rFonts w:asciiTheme="majorHAnsi" w:eastAsia="MS Mincho" w:hAnsiTheme="majorHAnsi"/>
          <w:lang w:eastAsia="ja-JP"/>
        </w:rPr>
      </w:pPr>
      <w:r w:rsidRPr="003E71DA">
        <w:rPr>
          <w:rFonts w:asciiTheme="majorHAnsi" w:eastAsia="MS Mincho" w:hAnsiTheme="majorHAnsi"/>
          <w:lang w:eastAsia="ja-JP"/>
        </w:rPr>
        <w:t>Upon the approval of the joint project, a contract will be signed between MOST and the Israeli PI/Coordinator's university/research institution. Payments will be made to the research institution in keeping with the provisions of the contract referred to above, according to the regulations and practices in force in Israel. The Israeli team will submit the annual scientific and financial reports and applications for a second and third year in accordance with the contract signed with MOST</w:t>
      </w:r>
      <w:r w:rsidRPr="003E71DA">
        <w:rPr>
          <w:rFonts w:asciiTheme="majorHAnsi" w:eastAsia="MS Mincho" w:hAnsiTheme="majorHAnsi"/>
          <w:rtl/>
          <w:lang w:eastAsia="ja-JP"/>
        </w:rPr>
        <w:t>.</w:t>
      </w:r>
    </w:p>
    <w:p w:rsidR="003E71DA" w:rsidRPr="003E71DA" w:rsidRDefault="003E71DA" w:rsidP="003E71DA">
      <w:pPr>
        <w:bidi w:val="0"/>
        <w:spacing w:after="0" w:line="300" w:lineRule="exact"/>
        <w:jc w:val="both"/>
        <w:rPr>
          <w:rFonts w:asciiTheme="majorHAnsi" w:eastAsia="MS Mincho" w:hAnsiTheme="majorHAnsi"/>
          <w:b/>
          <w:bCs/>
          <w:lang w:eastAsia="ja-JP"/>
        </w:rPr>
      </w:pPr>
    </w:p>
    <w:p w:rsidR="00934CFB" w:rsidRPr="00FC0659" w:rsidRDefault="003E71DA" w:rsidP="003E71DA">
      <w:pPr>
        <w:bidi w:val="0"/>
        <w:spacing w:after="0" w:line="300" w:lineRule="exact"/>
        <w:jc w:val="both"/>
        <w:rPr>
          <w:rFonts w:asciiTheme="majorHAnsi" w:eastAsia="MS Mincho" w:hAnsiTheme="majorHAnsi"/>
          <w:b/>
          <w:bCs/>
          <w:lang w:eastAsia="ja-JP"/>
        </w:rPr>
      </w:pPr>
      <w:r w:rsidRPr="003E71DA">
        <w:rPr>
          <w:rFonts w:asciiTheme="majorHAnsi" w:eastAsia="MS Mincho" w:hAnsiTheme="majorHAnsi"/>
          <w:b/>
          <w:bCs/>
          <w:lang w:eastAsia="ja-JP"/>
        </w:rPr>
        <w:t>Funding for the approved projects will depend on the availability of funds and on the approval of the Israeli State Budget and the Italian State Budget.</w:t>
      </w:r>
    </w:p>
    <w:p w:rsidR="00233E14" w:rsidRDefault="00233E14" w:rsidP="00233E14">
      <w:pPr>
        <w:bidi w:val="0"/>
        <w:spacing w:after="120" w:line="290" w:lineRule="exact"/>
        <w:jc w:val="both"/>
        <w:rPr>
          <w:rFonts w:asciiTheme="majorHAnsi" w:eastAsia="Times New Roman" w:hAnsiTheme="majorHAnsi" w:cs="Times New Roman"/>
          <w:lang w:eastAsia="ru-RU" w:bidi="ar-SA"/>
        </w:rPr>
      </w:pPr>
    </w:p>
    <w:p w:rsidR="00087A57" w:rsidRDefault="00D20F7F" w:rsidP="00233E14">
      <w:pPr>
        <w:pStyle w:val="Heading2"/>
        <w:ind w:left="448" w:hanging="406"/>
      </w:pPr>
      <w:r>
        <w:t>SPECIAL PROVISIONS REGARDING THE ISRAELI APPLICANTS</w:t>
      </w:r>
    </w:p>
    <w:p w:rsidR="00D20F7F" w:rsidRPr="00D20F7F" w:rsidRDefault="00D20F7F" w:rsidP="00D20F7F">
      <w:pPr>
        <w:bidi w:val="0"/>
        <w:jc w:val="both"/>
        <w:rPr>
          <w:rFonts w:asciiTheme="majorHAnsi" w:eastAsia="MS Mincho" w:hAnsiTheme="majorHAnsi"/>
          <w:lang w:eastAsia="ja-JP"/>
        </w:rPr>
      </w:pPr>
      <w:r w:rsidRPr="00D20F7F">
        <w:rPr>
          <w:rFonts w:asciiTheme="majorHAnsi" w:eastAsia="MS Mincho" w:hAnsiTheme="majorHAnsi"/>
          <w:lang w:eastAsia="ja-JP"/>
        </w:rPr>
        <w:t>All procedures and activities under this Call or the projects approved hereunder, including the eligibility of institutions via which applications must be filed, are subject to the standard MOST Procedures Regarding Scientific Projects and Scholarships Funded by MOST and to the MOST Standard Contract for Scientific Projects (both documents referred to hereinafter as "the standard terms")</w:t>
      </w:r>
      <w:r w:rsidRPr="00D20F7F">
        <w:rPr>
          <w:rFonts w:asciiTheme="majorHAnsi" w:eastAsia="MS Mincho" w:hAnsiTheme="majorHAnsi"/>
          <w:rtl/>
          <w:lang w:eastAsia="ja-JP"/>
        </w:rPr>
        <w:t xml:space="preserve">. </w:t>
      </w:r>
    </w:p>
    <w:p w:rsidR="00D20F7F" w:rsidRPr="00D20F7F" w:rsidRDefault="00D20F7F" w:rsidP="00D20F7F">
      <w:pPr>
        <w:bidi w:val="0"/>
        <w:jc w:val="both"/>
        <w:rPr>
          <w:rFonts w:asciiTheme="majorHAnsi" w:eastAsia="MS Mincho" w:hAnsiTheme="majorHAnsi"/>
          <w:lang w:eastAsia="ja-JP"/>
        </w:rPr>
      </w:pPr>
      <w:r w:rsidRPr="00D20F7F">
        <w:rPr>
          <w:rFonts w:asciiTheme="majorHAnsi" w:eastAsia="MS Mincho" w:hAnsiTheme="majorHAnsi"/>
          <w:lang w:eastAsia="ja-JP"/>
        </w:rPr>
        <w:t>Applicants are required to familiarize themselves with the standard terms before filing an application under this Call; filing an application constitutes a declaration that the applicant has done so and agrees to be bound by the provisions thereof</w:t>
      </w:r>
      <w:r w:rsidRPr="00D20F7F">
        <w:rPr>
          <w:rFonts w:asciiTheme="majorHAnsi" w:eastAsia="MS Mincho" w:hAnsiTheme="majorHAnsi"/>
          <w:rtl/>
          <w:lang w:eastAsia="ja-JP"/>
        </w:rPr>
        <w:t>.</w:t>
      </w:r>
    </w:p>
    <w:p w:rsidR="00D20F7F" w:rsidRPr="00D20F7F" w:rsidRDefault="00D20F7F" w:rsidP="00D20F7F">
      <w:pPr>
        <w:bidi w:val="0"/>
        <w:jc w:val="both"/>
        <w:rPr>
          <w:rFonts w:asciiTheme="majorHAnsi" w:eastAsia="MS Mincho" w:hAnsiTheme="majorHAnsi"/>
          <w:lang w:eastAsia="ja-JP"/>
        </w:rPr>
      </w:pPr>
      <w:r w:rsidRPr="00D20F7F">
        <w:rPr>
          <w:rFonts w:asciiTheme="majorHAnsi" w:eastAsia="MS Mincho" w:hAnsiTheme="majorHAnsi"/>
          <w:lang w:eastAsia="ja-JP"/>
        </w:rPr>
        <w:t>Sabbatical Leave</w:t>
      </w:r>
      <w:r w:rsidRPr="00D20F7F">
        <w:rPr>
          <w:rFonts w:asciiTheme="majorHAnsi" w:eastAsia="MS Mincho" w:hAnsiTheme="majorHAnsi"/>
          <w:rtl/>
          <w:lang w:eastAsia="ja-JP"/>
        </w:rPr>
        <w:t>:</w:t>
      </w:r>
    </w:p>
    <w:p w:rsidR="00D577CC" w:rsidRDefault="00D20F7F" w:rsidP="00D20F7F">
      <w:pPr>
        <w:bidi w:val="0"/>
        <w:jc w:val="both"/>
        <w:rPr>
          <w:rFonts w:asciiTheme="majorHAnsi" w:eastAsia="MS Mincho" w:hAnsiTheme="majorHAnsi"/>
          <w:lang w:eastAsia="ja-JP"/>
        </w:rPr>
      </w:pPr>
      <w:r w:rsidRPr="00D20F7F">
        <w:rPr>
          <w:rFonts w:asciiTheme="majorHAnsi" w:eastAsia="MS Mincho" w:hAnsiTheme="majorHAnsi"/>
          <w:lang w:eastAsia="ja-JP"/>
        </w:rPr>
        <w:t>Israeli researchers who intend a sabbatical leave in the first year of the project cannot be approved as a PI of the research proposal. A PI who intends a vacation or absence longer than three months should request permission from MOST in advance through the relevant R&amp;D Authority. A substitute to the PI will not be approved in the course of the first year.</w:t>
      </w:r>
    </w:p>
    <w:p w:rsidR="00A94D5E" w:rsidRDefault="00A94D5E" w:rsidP="00A94D5E">
      <w:pPr>
        <w:bidi w:val="0"/>
        <w:jc w:val="both"/>
        <w:rPr>
          <w:rFonts w:asciiTheme="majorHAnsi" w:eastAsia="MS Mincho" w:hAnsiTheme="majorHAnsi"/>
          <w:lang w:eastAsia="ja-JP"/>
        </w:rPr>
      </w:pPr>
    </w:p>
    <w:p w:rsidR="00A94D5E" w:rsidRDefault="00A94D5E" w:rsidP="00A94D5E">
      <w:pPr>
        <w:bidi w:val="0"/>
        <w:jc w:val="both"/>
        <w:rPr>
          <w:rFonts w:asciiTheme="majorHAnsi" w:eastAsia="MS Mincho" w:hAnsiTheme="majorHAnsi"/>
          <w:lang w:eastAsia="ja-JP"/>
        </w:rPr>
      </w:pPr>
    </w:p>
    <w:p w:rsidR="00A94D5E" w:rsidRPr="00D20F7F" w:rsidRDefault="00A94D5E" w:rsidP="00A94D5E">
      <w:pPr>
        <w:bidi w:val="0"/>
        <w:jc w:val="both"/>
        <w:rPr>
          <w:rFonts w:asciiTheme="majorHAnsi" w:eastAsia="MS Mincho" w:hAnsiTheme="majorHAnsi"/>
          <w:lang w:eastAsia="ja-JP"/>
        </w:rPr>
      </w:pPr>
    </w:p>
    <w:p w:rsidR="00A05207" w:rsidRPr="006C1EED" w:rsidRDefault="00D20F7F" w:rsidP="006C1EED">
      <w:pPr>
        <w:pStyle w:val="Heading2"/>
        <w:ind w:left="0" w:firstLine="0"/>
      </w:pPr>
      <w:r>
        <w:lastRenderedPageBreak/>
        <w:t xml:space="preserve">CALL </w:t>
      </w:r>
      <w:r w:rsidR="00A05207" w:rsidRPr="00F0015B">
        <w:t>INFORMATION</w:t>
      </w:r>
    </w:p>
    <w:p w:rsidR="00A05207" w:rsidRPr="00D20F7F" w:rsidRDefault="00A05207" w:rsidP="00D20F7F">
      <w:pPr>
        <w:tabs>
          <w:tab w:val="left" w:pos="142"/>
        </w:tabs>
        <w:bidi w:val="0"/>
        <w:spacing w:after="0" w:line="300" w:lineRule="exact"/>
        <w:jc w:val="both"/>
        <w:rPr>
          <w:rFonts w:asciiTheme="majorHAnsi" w:eastAsia="Batang" w:hAnsiTheme="majorHAnsi" w:cs="Times New Roman"/>
        </w:rPr>
      </w:pPr>
      <w:r w:rsidRPr="00FC0659">
        <w:rPr>
          <w:rFonts w:asciiTheme="majorHAnsi" w:eastAsia="Batang" w:hAnsiTheme="majorHAnsi" w:cs="Times New Roman"/>
        </w:rPr>
        <w:t>Additional information can be obtained from the following</w:t>
      </w:r>
      <w:r w:rsidR="00031706" w:rsidRPr="008C73CE">
        <w:rPr>
          <w:rFonts w:asciiTheme="majorHAnsi" w:eastAsia="Batang" w:hAnsiTheme="majorHAnsi" w:cs="Times New Roman"/>
        </w:rPr>
        <w:t xml:space="preserve"> contact persons</w:t>
      </w:r>
      <w:r w:rsidRPr="00FC0659">
        <w:rPr>
          <w:rFonts w:asciiTheme="majorHAnsi" w:eastAsia="Batang" w:hAnsiTheme="majorHAnsi" w:cs="Times New Roman"/>
        </w:rPr>
        <w:t>:</w:t>
      </w:r>
    </w:p>
    <w:p w:rsidR="00A713E3" w:rsidRDefault="00A713E3" w:rsidP="00FC0659">
      <w:pPr>
        <w:tabs>
          <w:tab w:val="left" w:pos="1134"/>
        </w:tabs>
        <w:bidi w:val="0"/>
        <w:spacing w:after="0" w:line="300" w:lineRule="exact"/>
        <w:jc w:val="both"/>
        <w:rPr>
          <w:rFonts w:ascii="Cambria" w:eastAsia="Times New Roman" w:hAnsi="Cambria"/>
          <w:b/>
          <w:bCs/>
          <w:sz w:val="24"/>
          <w:szCs w:val="24"/>
          <w:u w:val="single"/>
          <w:shd w:val="clear" w:color="auto" w:fill="CCECFF"/>
          <w:lang w:val="en-GB" w:eastAsia="fr-FR" w:bidi="ar-SA"/>
        </w:rPr>
      </w:pPr>
    </w:p>
    <w:p w:rsidR="00A05207" w:rsidRPr="00FC0659" w:rsidRDefault="00A05207" w:rsidP="00A713E3">
      <w:pPr>
        <w:tabs>
          <w:tab w:val="left" w:pos="1134"/>
        </w:tabs>
        <w:bidi w:val="0"/>
        <w:spacing w:after="0" w:line="300" w:lineRule="exact"/>
        <w:jc w:val="both"/>
        <w:rPr>
          <w:rFonts w:asciiTheme="majorHAnsi" w:eastAsia="MS Mincho" w:hAnsiTheme="majorHAnsi" w:cs="Times New Roman"/>
          <w:b/>
          <w:sz w:val="24"/>
          <w:szCs w:val="24"/>
          <w:shd w:val="pct10" w:color="auto" w:fill="FFFFFF"/>
          <w:lang w:eastAsia="ja-JP"/>
        </w:rPr>
      </w:pPr>
      <w:r w:rsidRPr="00FC0659">
        <w:rPr>
          <w:rFonts w:ascii="Cambria" w:eastAsia="Times New Roman" w:hAnsi="Cambria"/>
          <w:b/>
          <w:bCs/>
          <w:sz w:val="24"/>
          <w:szCs w:val="24"/>
          <w:u w:val="single"/>
          <w:shd w:val="clear" w:color="auto" w:fill="CCECFF"/>
          <w:lang w:val="en-GB" w:eastAsia="fr-FR" w:bidi="ar-SA"/>
        </w:rPr>
        <w:t>ISRAEL</w:t>
      </w:r>
      <w:r w:rsidRPr="00FC0659">
        <w:rPr>
          <w:rFonts w:asciiTheme="majorHAnsi" w:eastAsia="Batang" w:hAnsiTheme="majorHAnsi" w:cs="Times New Roman"/>
          <w:sz w:val="24"/>
          <w:szCs w:val="24"/>
        </w:rPr>
        <w:t>:</w:t>
      </w:r>
    </w:p>
    <w:p w:rsidR="00A05207" w:rsidRPr="00FC0659" w:rsidRDefault="00A05207" w:rsidP="00FC0659">
      <w:pPr>
        <w:bidi w:val="0"/>
        <w:spacing w:after="0" w:line="300" w:lineRule="exact"/>
        <w:jc w:val="both"/>
        <w:rPr>
          <w:rFonts w:asciiTheme="majorHAnsi" w:eastAsia="Batang" w:hAnsiTheme="majorHAnsi" w:cs="Times New Roman"/>
          <w:b/>
        </w:rPr>
      </w:pPr>
      <w:r w:rsidRPr="00FC0659">
        <w:rPr>
          <w:rFonts w:asciiTheme="majorHAnsi" w:eastAsia="Batang" w:hAnsiTheme="majorHAnsi" w:cs="Times New Roman"/>
          <w:b/>
          <w:u w:val="single"/>
        </w:rPr>
        <w:t>On administrative matters</w:t>
      </w:r>
      <w:r w:rsidRPr="00FC0659">
        <w:rPr>
          <w:rFonts w:asciiTheme="majorHAnsi" w:eastAsia="Batang" w:hAnsiTheme="majorHAnsi" w:cs="Times New Roman"/>
          <w:b/>
        </w:rPr>
        <w:t>:</w:t>
      </w:r>
    </w:p>
    <w:p w:rsidR="00A05207" w:rsidRPr="005767C8" w:rsidRDefault="00A05207" w:rsidP="00FC0659">
      <w:pPr>
        <w:bidi w:val="0"/>
        <w:spacing w:after="0" w:line="300" w:lineRule="exact"/>
        <w:ind w:left="425"/>
        <w:jc w:val="both"/>
        <w:rPr>
          <w:rFonts w:asciiTheme="majorHAnsi" w:eastAsia="Batang" w:hAnsiTheme="majorHAnsi" w:cs="Times New Roman"/>
          <w:b/>
        </w:rPr>
      </w:pPr>
      <w:r w:rsidRPr="005767C8">
        <w:rPr>
          <w:rFonts w:asciiTheme="majorHAnsi" w:eastAsia="Batang" w:hAnsiTheme="majorHAnsi" w:cs="Times New Roman"/>
          <w:b/>
        </w:rPr>
        <w:t xml:space="preserve">Mr. Avi </w:t>
      </w:r>
      <w:r w:rsidR="00FB14FA" w:rsidRPr="005767C8">
        <w:rPr>
          <w:rFonts w:asciiTheme="majorHAnsi" w:eastAsia="Batang" w:hAnsiTheme="majorHAnsi" w:cs="Times New Roman"/>
          <w:b/>
        </w:rPr>
        <w:t>ANATI</w:t>
      </w:r>
    </w:p>
    <w:p w:rsidR="00A05207" w:rsidRPr="00FC0659" w:rsidRDefault="00A05207" w:rsidP="00FC0659">
      <w:pPr>
        <w:bidi w:val="0"/>
        <w:spacing w:after="0" w:line="300" w:lineRule="exact"/>
        <w:ind w:left="425"/>
        <w:jc w:val="both"/>
        <w:rPr>
          <w:rFonts w:asciiTheme="majorHAnsi" w:eastAsia="Batang" w:hAnsiTheme="majorHAnsi" w:cs="Times New Roman"/>
        </w:rPr>
      </w:pPr>
      <w:r w:rsidRPr="00FC0659">
        <w:rPr>
          <w:rFonts w:asciiTheme="majorHAnsi" w:eastAsia="Batang" w:hAnsiTheme="majorHAnsi" w:cs="Times New Roman"/>
        </w:rPr>
        <w:t xml:space="preserve">Deputy Director General for Planning &amp; Control </w:t>
      </w:r>
    </w:p>
    <w:p w:rsidR="00A05207" w:rsidRPr="00FC0659" w:rsidRDefault="00A05207" w:rsidP="006C1EED">
      <w:pPr>
        <w:bidi w:val="0"/>
        <w:spacing w:after="0" w:line="300" w:lineRule="exact"/>
        <w:ind w:left="425"/>
        <w:jc w:val="both"/>
        <w:rPr>
          <w:rFonts w:asciiTheme="majorHAnsi" w:eastAsia="Batang" w:hAnsiTheme="majorHAnsi" w:cs="Times New Roman"/>
          <w:lang w:val="it-IT"/>
        </w:rPr>
      </w:pPr>
      <w:r w:rsidRPr="00FC0659">
        <w:rPr>
          <w:rFonts w:asciiTheme="majorHAnsi" w:eastAsia="Batang" w:hAnsiTheme="majorHAnsi" w:cs="Times New Roman"/>
          <w:lang w:val="it-IT"/>
        </w:rPr>
        <w:t xml:space="preserve">Tel: </w:t>
      </w:r>
      <w:r w:rsidR="00555F09">
        <w:rPr>
          <w:rFonts w:asciiTheme="majorHAnsi" w:eastAsia="Batang" w:hAnsiTheme="majorHAnsi" w:cs="Times New Roman"/>
          <w:lang w:val="it-IT"/>
        </w:rPr>
        <w:t>+972-</w:t>
      </w:r>
      <w:r w:rsidRPr="00FC0659">
        <w:rPr>
          <w:rFonts w:asciiTheme="majorHAnsi" w:eastAsia="Batang" w:hAnsiTheme="majorHAnsi" w:cs="Times New Roman"/>
          <w:lang w:val="it-IT"/>
        </w:rPr>
        <w:t>2-5411170/173/</w:t>
      </w:r>
      <w:r w:rsidR="006C1EED">
        <w:rPr>
          <w:rFonts w:asciiTheme="majorHAnsi" w:eastAsia="Batang" w:hAnsiTheme="majorHAnsi" w:cs="Times New Roman"/>
          <w:lang w:val="it-IT"/>
        </w:rPr>
        <w:t>829/800</w:t>
      </w:r>
    </w:p>
    <w:p w:rsidR="00A05207" w:rsidRPr="008C73CE" w:rsidRDefault="00A05207" w:rsidP="00FC0659">
      <w:pPr>
        <w:bidi w:val="0"/>
        <w:spacing w:after="0" w:line="300" w:lineRule="exact"/>
        <w:ind w:left="425"/>
        <w:jc w:val="both"/>
        <w:rPr>
          <w:rFonts w:asciiTheme="majorHAnsi" w:eastAsia="Batang" w:hAnsiTheme="majorHAnsi" w:cs="Times New Roman"/>
          <w:lang w:val="it-IT"/>
        </w:rPr>
      </w:pPr>
      <w:r w:rsidRPr="00FC0659">
        <w:rPr>
          <w:rFonts w:asciiTheme="majorHAnsi" w:eastAsia="Batang" w:hAnsiTheme="majorHAnsi" w:cs="Times New Roman"/>
          <w:lang w:val="it-IT"/>
        </w:rPr>
        <w:t xml:space="preserve">E-mail: </w:t>
      </w:r>
      <w:hyperlink r:id="rId11" w:history="1">
        <w:r w:rsidRPr="00FC0659">
          <w:rPr>
            <w:rFonts w:asciiTheme="majorHAnsi" w:eastAsia="Batang" w:hAnsiTheme="majorHAnsi" w:cs="Times New Roman"/>
            <w:color w:val="0000FF"/>
            <w:u w:val="single"/>
            <w:lang w:val="it-IT"/>
          </w:rPr>
          <w:t>avi@most.gov.il</w:t>
        </w:r>
      </w:hyperlink>
    </w:p>
    <w:p w:rsidR="00A94D5E" w:rsidRDefault="00A94D5E" w:rsidP="00140611">
      <w:pPr>
        <w:bidi w:val="0"/>
        <w:spacing w:after="0" w:line="300" w:lineRule="exact"/>
        <w:jc w:val="both"/>
        <w:rPr>
          <w:rFonts w:asciiTheme="majorHAnsi" w:eastAsia="Batang" w:hAnsiTheme="majorHAnsi" w:cs="Times New Roman"/>
          <w:b/>
          <w:lang w:val="it-IT"/>
        </w:rPr>
      </w:pPr>
    </w:p>
    <w:p w:rsidR="00A05207" w:rsidRPr="00A94D5E" w:rsidRDefault="00D20F7F" w:rsidP="00A94D5E">
      <w:pPr>
        <w:bidi w:val="0"/>
        <w:spacing w:after="0" w:line="300" w:lineRule="exact"/>
        <w:ind w:left="425"/>
        <w:jc w:val="both"/>
        <w:rPr>
          <w:rFonts w:asciiTheme="majorHAnsi" w:eastAsia="Batang" w:hAnsiTheme="majorHAnsi" w:cs="Times New Roman"/>
          <w:b/>
          <w:lang w:val="it-IT"/>
        </w:rPr>
      </w:pPr>
      <w:r w:rsidRPr="00A94D5E">
        <w:rPr>
          <w:rFonts w:asciiTheme="majorHAnsi" w:eastAsia="Batang" w:hAnsiTheme="majorHAnsi" w:cs="Times New Roman"/>
          <w:b/>
          <w:lang w:val="it-IT"/>
        </w:rPr>
        <w:t>M</w:t>
      </w:r>
      <w:r w:rsidR="00A94D5E">
        <w:rPr>
          <w:rFonts w:asciiTheme="majorHAnsi" w:eastAsia="Batang" w:hAnsiTheme="majorHAnsi" w:cs="Times New Roman"/>
          <w:b/>
          <w:lang w:val="it-IT"/>
        </w:rPr>
        <w:t>r</w:t>
      </w:r>
      <w:r w:rsidRPr="00A94D5E">
        <w:rPr>
          <w:rFonts w:asciiTheme="majorHAnsi" w:eastAsia="Batang" w:hAnsiTheme="majorHAnsi" w:cs="Times New Roman"/>
          <w:b/>
          <w:lang w:val="it-IT"/>
        </w:rPr>
        <w:t>s</w:t>
      </w:r>
      <w:r w:rsidR="00484982" w:rsidRPr="00A94D5E">
        <w:rPr>
          <w:rFonts w:asciiTheme="majorHAnsi" w:eastAsia="Batang" w:hAnsiTheme="majorHAnsi" w:cs="Times New Roman"/>
          <w:b/>
          <w:lang w:val="it-IT"/>
        </w:rPr>
        <w:t xml:space="preserve">. </w:t>
      </w:r>
      <w:r w:rsidRPr="00A94D5E">
        <w:rPr>
          <w:rFonts w:asciiTheme="majorHAnsi" w:eastAsia="Batang" w:hAnsiTheme="majorHAnsi" w:cs="Times New Roman"/>
          <w:b/>
          <w:lang w:val="it-IT"/>
        </w:rPr>
        <w:t>Claire Levaton</w:t>
      </w:r>
    </w:p>
    <w:p w:rsidR="00A05207" w:rsidRPr="00A94D5E" w:rsidRDefault="00D20F7F" w:rsidP="005767C8">
      <w:pPr>
        <w:bidi w:val="0"/>
        <w:spacing w:after="0" w:line="300" w:lineRule="exact"/>
        <w:ind w:left="425"/>
        <w:jc w:val="both"/>
        <w:rPr>
          <w:rFonts w:asciiTheme="majorHAnsi" w:eastAsia="Batang" w:hAnsiTheme="majorHAnsi" w:cs="Times New Roman"/>
          <w:lang w:val="it-IT"/>
        </w:rPr>
      </w:pPr>
      <w:r w:rsidRPr="00A94D5E">
        <w:rPr>
          <w:rFonts w:asciiTheme="majorHAnsi" w:eastAsia="Batang" w:hAnsiTheme="majorHAnsi" w:cs="Times New Roman"/>
          <w:lang w:val="it-IT"/>
        </w:rPr>
        <w:t>Division</w:t>
      </w:r>
      <w:r w:rsidR="00632810" w:rsidRPr="00A94D5E">
        <w:rPr>
          <w:rFonts w:asciiTheme="majorHAnsi" w:eastAsia="Batang" w:hAnsiTheme="majorHAnsi" w:cs="Times New Roman"/>
          <w:lang w:val="it-IT"/>
        </w:rPr>
        <w:t xml:space="preserve"> of </w:t>
      </w:r>
      <w:r w:rsidR="00A05207" w:rsidRPr="00A94D5E">
        <w:rPr>
          <w:rFonts w:asciiTheme="majorHAnsi" w:eastAsia="Batang" w:hAnsiTheme="majorHAnsi" w:cs="Times New Roman"/>
          <w:lang w:val="it-IT"/>
        </w:rPr>
        <w:t>International Relations</w:t>
      </w:r>
      <w:r w:rsidR="005767C8" w:rsidRPr="00A94D5E">
        <w:rPr>
          <w:rFonts w:asciiTheme="majorHAnsi" w:eastAsia="Batang" w:hAnsiTheme="majorHAnsi" w:cs="Times New Roman"/>
          <w:lang w:val="it-IT"/>
        </w:rPr>
        <w:t xml:space="preserve"> MOST</w:t>
      </w:r>
    </w:p>
    <w:p w:rsidR="00A05207" w:rsidRPr="00FC0659" w:rsidRDefault="00632810" w:rsidP="00D20F7F">
      <w:pPr>
        <w:bidi w:val="0"/>
        <w:spacing w:after="0" w:line="300" w:lineRule="exact"/>
        <w:ind w:left="425"/>
        <w:jc w:val="both"/>
        <w:rPr>
          <w:rFonts w:asciiTheme="majorHAnsi" w:eastAsia="Batang" w:hAnsiTheme="majorHAnsi" w:cs="Times New Roman"/>
          <w:lang w:val="de-DE"/>
        </w:rPr>
      </w:pPr>
      <w:r w:rsidRPr="00FC0659">
        <w:rPr>
          <w:rFonts w:asciiTheme="majorHAnsi" w:eastAsia="Batang" w:hAnsiTheme="majorHAnsi" w:cs="Times New Roman"/>
          <w:lang w:val="de-DE"/>
        </w:rPr>
        <w:t xml:space="preserve">E-mail: </w:t>
      </w:r>
      <w:hyperlink r:id="rId12" w:history="1">
        <w:r w:rsidR="00A94D5E" w:rsidRPr="008E1396">
          <w:rPr>
            <w:rStyle w:val="Hyperlink"/>
            <w:rFonts w:asciiTheme="majorHAnsi" w:eastAsia="Batang" w:hAnsiTheme="majorHAnsi" w:cs="Times New Roman"/>
            <w:lang w:val="de-DE"/>
          </w:rPr>
          <w:t>claire@most.gov.il</w:t>
        </w:r>
      </w:hyperlink>
    </w:p>
    <w:p w:rsidR="00D20F7F" w:rsidRDefault="00D20F7F" w:rsidP="00FE247D">
      <w:pPr>
        <w:bidi w:val="0"/>
        <w:spacing w:after="0" w:line="300" w:lineRule="exact"/>
        <w:jc w:val="both"/>
        <w:rPr>
          <w:rFonts w:asciiTheme="majorHAnsi" w:eastAsia="Batang" w:hAnsiTheme="majorHAnsi" w:cs="Times New Roman"/>
          <w:lang w:val="de-DE"/>
        </w:rPr>
      </w:pPr>
    </w:p>
    <w:p w:rsidR="005767C8" w:rsidRPr="00A94D5E" w:rsidRDefault="00A05207" w:rsidP="00D20F7F">
      <w:pPr>
        <w:bidi w:val="0"/>
        <w:spacing w:after="0" w:line="300" w:lineRule="exact"/>
        <w:jc w:val="both"/>
        <w:rPr>
          <w:rFonts w:asciiTheme="majorHAnsi" w:eastAsia="Batang" w:hAnsiTheme="majorHAnsi" w:cs="Times New Roman"/>
          <w:lang w:val="it-IT"/>
        </w:rPr>
      </w:pPr>
      <w:r w:rsidRPr="00A94D5E">
        <w:rPr>
          <w:rFonts w:asciiTheme="majorHAnsi" w:eastAsia="Batang" w:hAnsiTheme="majorHAnsi" w:cs="Times New Roman"/>
          <w:b/>
          <w:bCs/>
          <w:u w:val="single"/>
          <w:lang w:val="it-IT"/>
        </w:rPr>
        <w:t>On Scientific matters</w:t>
      </w:r>
      <w:r w:rsidRPr="00A94D5E">
        <w:rPr>
          <w:rFonts w:asciiTheme="majorHAnsi" w:eastAsia="Batang" w:hAnsiTheme="majorHAnsi" w:cs="Times New Roman"/>
          <w:b/>
          <w:bCs/>
          <w:lang w:val="it-IT"/>
        </w:rPr>
        <w:t>:</w:t>
      </w:r>
    </w:p>
    <w:p w:rsidR="00A713E3" w:rsidRPr="00A94D5E" w:rsidRDefault="00A94D5E" w:rsidP="00A94D5E">
      <w:pPr>
        <w:bidi w:val="0"/>
        <w:spacing w:after="0" w:line="300" w:lineRule="exact"/>
        <w:ind w:firstLine="426"/>
        <w:rPr>
          <w:rFonts w:asciiTheme="majorHAnsi" w:eastAsia="MS Mincho" w:hAnsiTheme="majorHAnsi" w:cs="Times New Roman"/>
          <w:lang w:eastAsia="ja-JP"/>
        </w:rPr>
      </w:pPr>
      <w:r w:rsidRPr="00A94D5E">
        <w:rPr>
          <w:rFonts w:ascii="Cambria" w:hAnsi="Cambria"/>
          <w:b/>
          <w:bCs/>
        </w:rPr>
        <w:t>Dr. Moshe Ben Sasson</w:t>
      </w:r>
      <w:r w:rsidR="00A713E3">
        <w:rPr>
          <w:rFonts w:ascii="Cambria" w:hAnsi="Cambria"/>
        </w:rPr>
        <w:t xml:space="preserve">, </w:t>
      </w:r>
      <w:r w:rsidRPr="00A94D5E">
        <w:rPr>
          <w:rFonts w:asciiTheme="majorHAnsi" w:eastAsia="MS Mincho" w:hAnsiTheme="majorHAnsi" w:cs="Times New Roman"/>
          <w:lang w:eastAsia="ja-JP"/>
        </w:rPr>
        <w:t>Director for Water, Agriculture, Environment</w:t>
      </w:r>
    </w:p>
    <w:p w:rsidR="00A94D5E" w:rsidRPr="00A94D5E" w:rsidRDefault="00A94D5E" w:rsidP="00A94D5E">
      <w:pPr>
        <w:bidi w:val="0"/>
        <w:spacing w:after="0" w:line="300" w:lineRule="exact"/>
        <w:ind w:firstLine="426"/>
        <w:rPr>
          <w:rFonts w:asciiTheme="majorHAnsi" w:eastAsia="MS Mincho" w:hAnsiTheme="majorHAnsi" w:cs="Times New Roman"/>
          <w:lang w:val="fr-FR" w:eastAsia="ja-JP"/>
        </w:rPr>
      </w:pPr>
      <w:r w:rsidRPr="00A94D5E">
        <w:rPr>
          <w:rFonts w:asciiTheme="majorHAnsi" w:eastAsia="MS Mincho" w:hAnsiTheme="majorHAnsi" w:cs="Times New Roman"/>
          <w:lang w:val="fr-FR" w:eastAsia="ja-JP"/>
        </w:rPr>
        <w:t>Tel: 02-5411862</w:t>
      </w:r>
    </w:p>
    <w:p w:rsidR="00A94D5E" w:rsidRPr="00A94D5E" w:rsidRDefault="00A94D5E" w:rsidP="00A94D5E">
      <w:pPr>
        <w:bidi w:val="0"/>
        <w:spacing w:after="0" w:line="300" w:lineRule="exact"/>
        <w:ind w:firstLine="426"/>
        <w:rPr>
          <w:rFonts w:asciiTheme="majorHAnsi" w:eastAsia="MS Mincho" w:hAnsiTheme="majorHAnsi" w:cs="Times New Roman"/>
          <w:lang w:val="fr-FR" w:eastAsia="ja-JP"/>
        </w:rPr>
      </w:pPr>
      <w:r w:rsidRPr="00A94D5E">
        <w:rPr>
          <w:rFonts w:asciiTheme="majorHAnsi" w:eastAsia="MS Mincho" w:hAnsiTheme="majorHAnsi" w:cs="Times New Roman"/>
          <w:lang w:val="fr-FR" w:eastAsia="ja-JP"/>
        </w:rPr>
        <w:t>Mobile: 050-5859530</w:t>
      </w:r>
    </w:p>
    <w:p w:rsidR="00A94D5E" w:rsidRDefault="00A94D5E" w:rsidP="00A94D5E">
      <w:pPr>
        <w:bidi w:val="0"/>
        <w:spacing w:after="0" w:line="300" w:lineRule="exact"/>
        <w:ind w:firstLine="426"/>
        <w:jc w:val="both"/>
        <w:rPr>
          <w:rFonts w:asciiTheme="majorHAnsi" w:eastAsia="MS Mincho" w:hAnsiTheme="majorHAnsi" w:cs="Times New Roman"/>
          <w:lang w:val="fr-FR" w:eastAsia="ja-JP"/>
        </w:rPr>
      </w:pPr>
      <w:r w:rsidRPr="00A94D5E">
        <w:rPr>
          <w:rFonts w:asciiTheme="majorHAnsi" w:eastAsia="MS Mincho" w:hAnsiTheme="majorHAnsi" w:cs="Times New Roman"/>
          <w:lang w:val="fr-FR" w:eastAsia="ja-JP"/>
        </w:rPr>
        <w:t xml:space="preserve">Email: </w:t>
      </w:r>
      <w:hyperlink r:id="rId13" w:history="1">
        <w:r w:rsidRPr="008E1396">
          <w:rPr>
            <w:rStyle w:val="Hyperlink"/>
            <w:rFonts w:asciiTheme="majorHAnsi" w:eastAsia="MS Mincho" w:hAnsiTheme="majorHAnsi" w:cs="Times New Roman"/>
            <w:lang w:val="fr-FR" w:eastAsia="ja-JP"/>
          </w:rPr>
          <w:t>MosheBS@most.gov.il</w:t>
        </w:r>
      </w:hyperlink>
    </w:p>
    <w:p w:rsidR="00233E14" w:rsidRPr="003A00C0" w:rsidRDefault="00233E14" w:rsidP="00140611">
      <w:pPr>
        <w:bidi w:val="0"/>
        <w:spacing w:after="0" w:line="300" w:lineRule="exact"/>
        <w:jc w:val="both"/>
        <w:rPr>
          <w:rFonts w:asciiTheme="majorHAnsi" w:eastAsia="MS Mincho" w:hAnsiTheme="majorHAnsi" w:cs="Times New Roman"/>
          <w:b/>
          <w:bCs/>
          <w:u w:val="single"/>
          <w:lang w:val="fr-FR" w:eastAsia="ja-JP"/>
        </w:rPr>
      </w:pPr>
    </w:p>
    <w:p w:rsidR="00632810" w:rsidRDefault="00DA5821" w:rsidP="00233E14">
      <w:pPr>
        <w:tabs>
          <w:tab w:val="left" w:pos="1134"/>
        </w:tabs>
        <w:bidi w:val="0"/>
        <w:spacing w:after="0" w:line="300" w:lineRule="exact"/>
        <w:ind w:left="462"/>
        <w:jc w:val="both"/>
        <w:rPr>
          <w:rFonts w:asciiTheme="majorHAnsi" w:eastAsia="MS Mincho" w:hAnsiTheme="majorHAnsi" w:cs="Times New Roman"/>
          <w:lang w:eastAsia="ja-JP"/>
        </w:rPr>
      </w:pPr>
      <w:r w:rsidRPr="008C73CE">
        <w:rPr>
          <w:rFonts w:asciiTheme="majorHAnsi" w:eastAsia="MS Mincho" w:hAnsiTheme="majorHAnsi" w:cs="Times New Roman"/>
          <w:b/>
          <w:bCs/>
          <w:u w:val="single"/>
          <w:lang w:eastAsia="ja-JP"/>
        </w:rPr>
        <w:t>MOST website</w:t>
      </w:r>
      <w:r w:rsidRPr="008C73CE">
        <w:rPr>
          <w:rFonts w:asciiTheme="majorHAnsi" w:eastAsia="MS Mincho" w:hAnsiTheme="majorHAnsi" w:cs="Times New Roman"/>
          <w:lang w:eastAsia="ja-JP"/>
        </w:rPr>
        <w:t xml:space="preserve">: </w:t>
      </w:r>
      <w:hyperlink r:id="rId14" w:history="1">
        <w:r w:rsidRPr="008C73CE">
          <w:rPr>
            <w:rStyle w:val="Hyperlink"/>
            <w:rFonts w:asciiTheme="majorHAnsi" w:eastAsia="MS Mincho" w:hAnsiTheme="majorHAnsi" w:cs="Times New Roman"/>
            <w:lang w:eastAsia="ja-JP"/>
          </w:rPr>
          <w:t>www.most.gov.il</w:t>
        </w:r>
      </w:hyperlink>
    </w:p>
    <w:p w:rsidR="00233E14" w:rsidRDefault="00233E14" w:rsidP="00233E14">
      <w:pPr>
        <w:tabs>
          <w:tab w:val="left" w:pos="1134"/>
        </w:tabs>
        <w:bidi w:val="0"/>
        <w:spacing w:after="0" w:line="300" w:lineRule="exact"/>
        <w:ind w:left="462"/>
        <w:jc w:val="both"/>
        <w:rPr>
          <w:rFonts w:asciiTheme="majorHAnsi" w:eastAsia="MS Mincho" w:hAnsiTheme="majorHAnsi" w:cs="Times New Roman"/>
          <w:lang w:eastAsia="ja-JP"/>
        </w:rPr>
      </w:pPr>
    </w:p>
    <w:p w:rsidR="00233E14" w:rsidRPr="008C73CE" w:rsidRDefault="00233E14" w:rsidP="00233E14">
      <w:pPr>
        <w:tabs>
          <w:tab w:val="left" w:pos="1134"/>
        </w:tabs>
        <w:bidi w:val="0"/>
        <w:spacing w:after="0" w:line="300" w:lineRule="exact"/>
        <w:ind w:left="462"/>
        <w:jc w:val="both"/>
        <w:rPr>
          <w:rFonts w:asciiTheme="majorHAnsi" w:eastAsia="MS Mincho" w:hAnsiTheme="majorHAnsi" w:cs="Times New Roman"/>
          <w:lang w:eastAsia="ja-JP"/>
        </w:rPr>
      </w:pPr>
    </w:p>
    <w:p w:rsidR="00FE247D" w:rsidRPr="00FC0659" w:rsidRDefault="00A94D5E" w:rsidP="00A94D5E">
      <w:pPr>
        <w:tabs>
          <w:tab w:val="left" w:pos="1134"/>
        </w:tabs>
        <w:bidi w:val="0"/>
        <w:spacing w:after="0" w:line="300" w:lineRule="exact"/>
        <w:jc w:val="both"/>
        <w:rPr>
          <w:rFonts w:asciiTheme="majorHAnsi" w:eastAsia="MS Mincho" w:hAnsiTheme="majorHAnsi" w:cs="Times New Roman"/>
          <w:b/>
          <w:bCs/>
          <w:sz w:val="24"/>
          <w:szCs w:val="24"/>
          <w:lang w:eastAsia="ja-JP"/>
        </w:rPr>
      </w:pPr>
      <w:r>
        <w:rPr>
          <w:rFonts w:ascii="Cambria" w:eastAsia="Times New Roman" w:hAnsi="Cambria"/>
          <w:b/>
          <w:bCs/>
          <w:sz w:val="24"/>
          <w:szCs w:val="24"/>
          <w:u w:val="single"/>
          <w:shd w:val="clear" w:color="auto" w:fill="CCECFF"/>
          <w:lang w:val="en-GB" w:eastAsia="fr-FR" w:bidi="ar-SA"/>
        </w:rPr>
        <w:t>ITALY</w:t>
      </w:r>
      <w:r w:rsidR="00632810" w:rsidRPr="00E425FF">
        <w:rPr>
          <w:rFonts w:asciiTheme="majorHAnsi" w:eastAsia="Batang" w:hAnsiTheme="majorHAnsi" w:cs="Times New Roman"/>
          <w:sz w:val="24"/>
          <w:szCs w:val="24"/>
        </w:rPr>
        <w:t>:</w:t>
      </w:r>
    </w:p>
    <w:p w:rsidR="00A94D5E" w:rsidRPr="00A94D5E" w:rsidRDefault="00A94D5E" w:rsidP="00A94D5E">
      <w:pPr>
        <w:tabs>
          <w:tab w:val="left" w:pos="1134"/>
        </w:tabs>
        <w:bidi w:val="0"/>
        <w:spacing w:after="0" w:line="300" w:lineRule="exact"/>
        <w:jc w:val="both"/>
        <w:rPr>
          <w:rFonts w:asciiTheme="majorHAnsi" w:eastAsia="Batang" w:hAnsiTheme="majorHAnsi" w:cs="Times New Roman"/>
          <w:b/>
        </w:rPr>
      </w:pPr>
      <w:r w:rsidRPr="00A94D5E">
        <w:rPr>
          <w:rFonts w:asciiTheme="majorHAnsi" w:eastAsia="Batang" w:hAnsiTheme="majorHAnsi" w:cs="Times New Roman"/>
          <w:b/>
          <w:u w:val="single"/>
        </w:rPr>
        <w:t>On administrative and scientific matters:</w:t>
      </w:r>
    </w:p>
    <w:p w:rsidR="00A94D5E" w:rsidRPr="00A94D5E" w:rsidRDefault="00A94D5E" w:rsidP="00A94D5E">
      <w:pPr>
        <w:bidi w:val="0"/>
        <w:spacing w:after="0" w:line="240" w:lineRule="auto"/>
        <w:jc w:val="both"/>
        <w:rPr>
          <w:rFonts w:asciiTheme="majorHAnsi" w:eastAsia="MS Mincho" w:hAnsiTheme="majorHAnsi" w:cs="Times New Roman"/>
          <w:b/>
          <w:bCs/>
          <w:lang w:val="uk-UA" w:eastAsia="ja-JP"/>
        </w:rPr>
      </w:pPr>
      <w:r w:rsidRPr="00A94D5E">
        <w:rPr>
          <w:rFonts w:asciiTheme="majorHAnsi" w:eastAsia="MS Mincho" w:hAnsiTheme="majorHAnsi" w:cs="Times New Roman"/>
          <w:b/>
          <w:bCs/>
          <w:lang w:val="uk-UA" w:eastAsia="ja-JP"/>
        </w:rPr>
        <w:t>Ministero degli Affari Esteri e della Cooperazione Internazionale</w:t>
      </w:r>
    </w:p>
    <w:p w:rsidR="00A94D5E" w:rsidRPr="00A94D5E" w:rsidRDefault="00A94D5E" w:rsidP="00A94D5E">
      <w:pPr>
        <w:bidi w:val="0"/>
        <w:spacing w:after="0" w:line="240" w:lineRule="auto"/>
        <w:jc w:val="both"/>
        <w:rPr>
          <w:rFonts w:asciiTheme="majorHAnsi" w:eastAsia="MS Mincho" w:hAnsiTheme="majorHAnsi" w:cs="Times New Roman"/>
          <w:lang w:val="uk-UA" w:eastAsia="ja-JP"/>
        </w:rPr>
      </w:pPr>
      <w:r w:rsidRPr="00A94D5E">
        <w:rPr>
          <w:rFonts w:asciiTheme="majorHAnsi" w:eastAsia="MS Mincho" w:hAnsiTheme="majorHAnsi" w:cs="Times New Roman"/>
          <w:lang w:val="uk-UA" w:eastAsia="ja-JP"/>
        </w:rPr>
        <w:t>D.G.S.P. - Direzione Generale per la Promozione del Sistema Paese – Ufficio IX</w:t>
      </w:r>
    </w:p>
    <w:p w:rsidR="00A94D5E" w:rsidRPr="00A94D5E" w:rsidRDefault="00D36C34" w:rsidP="00A94D5E">
      <w:pPr>
        <w:bidi w:val="0"/>
        <w:spacing w:after="0" w:line="240" w:lineRule="auto"/>
        <w:jc w:val="both"/>
        <w:rPr>
          <w:rFonts w:asciiTheme="majorHAnsi" w:eastAsia="MS Mincho" w:hAnsiTheme="majorHAnsi" w:cs="Times New Roman"/>
          <w:lang w:val="uk-UA" w:eastAsia="ja-JP"/>
        </w:rPr>
      </w:pPr>
      <w:hyperlink r:id="rId15" w:history="1">
        <w:r w:rsidR="00A94D5E" w:rsidRPr="008E1396">
          <w:rPr>
            <w:rStyle w:val="Hyperlink"/>
            <w:rFonts w:asciiTheme="majorHAnsi" w:eastAsia="MS Mincho" w:hAnsiTheme="majorHAnsi" w:cs="Times New Roman"/>
            <w:lang w:val="uk-UA" w:eastAsia="ja-JP"/>
          </w:rPr>
          <w:t>accordo.italiaisraele@esteri.it</w:t>
        </w:r>
      </w:hyperlink>
      <w:r w:rsidR="00A94D5E">
        <w:rPr>
          <w:rFonts w:asciiTheme="majorHAnsi" w:eastAsia="MS Mincho" w:hAnsiTheme="majorHAnsi" w:cs="Times New Roman" w:hint="cs"/>
          <w:lang w:val="uk-UA" w:eastAsia="ja-JP"/>
        </w:rPr>
        <w:t xml:space="preserve"> </w:t>
      </w:r>
      <w:r w:rsidR="00A94D5E" w:rsidRPr="00A94D5E">
        <w:rPr>
          <w:rFonts w:asciiTheme="majorHAnsi" w:eastAsia="MS Mincho" w:hAnsiTheme="majorHAnsi" w:cs="Times New Roman"/>
          <w:lang w:eastAsia="ja-JP"/>
        </w:rPr>
        <w:t>(</w:t>
      </w:r>
      <w:r w:rsidR="00A94D5E" w:rsidRPr="00A94D5E">
        <w:rPr>
          <w:rFonts w:asciiTheme="majorHAnsi" w:eastAsia="MS Mincho" w:hAnsiTheme="majorHAnsi" w:cs="Times New Roman"/>
          <w:lang w:val="uk-UA" w:eastAsia="ja-JP"/>
        </w:rPr>
        <w:t>for general information</w:t>
      </w:r>
      <w:r w:rsidR="00A94D5E" w:rsidRPr="00A94D5E">
        <w:rPr>
          <w:rFonts w:asciiTheme="majorHAnsi" w:eastAsia="MS Mincho" w:hAnsiTheme="majorHAnsi" w:cs="Times New Roman"/>
          <w:lang w:eastAsia="ja-JP"/>
        </w:rPr>
        <w:t>)</w:t>
      </w:r>
    </w:p>
    <w:p w:rsidR="00A94D5E" w:rsidRDefault="00A94D5E" w:rsidP="00A94D5E">
      <w:pPr>
        <w:bidi w:val="0"/>
        <w:spacing w:after="0" w:line="240" w:lineRule="auto"/>
        <w:jc w:val="both"/>
        <w:rPr>
          <w:rFonts w:asciiTheme="majorHAnsi" w:eastAsia="MS Mincho" w:hAnsiTheme="majorHAnsi" w:cs="Times New Roman"/>
          <w:lang w:val="uk-UA" w:eastAsia="ja-JP"/>
        </w:rPr>
      </w:pPr>
      <w:r w:rsidRPr="00A94D5E">
        <w:rPr>
          <w:rFonts w:asciiTheme="majorHAnsi" w:eastAsia="MS Mincho" w:hAnsiTheme="majorHAnsi" w:cs="Times New Roman"/>
          <w:lang w:val="uk-UA" w:eastAsia="ja-JP"/>
        </w:rPr>
        <w:t>Certified electronic mail</w:t>
      </w:r>
      <w:r w:rsidRPr="00A94D5E">
        <w:rPr>
          <w:rFonts w:asciiTheme="majorHAnsi" w:eastAsia="MS Mincho" w:hAnsiTheme="majorHAnsi" w:cs="Times New Roman"/>
          <w:rtl/>
          <w:lang w:val="uk-UA" w:eastAsia="ja-JP"/>
        </w:rPr>
        <w:t xml:space="preserve"> </w:t>
      </w:r>
      <w:r w:rsidRPr="00A94D5E">
        <w:rPr>
          <w:rFonts w:asciiTheme="majorHAnsi" w:eastAsia="MS Mincho" w:hAnsiTheme="majorHAnsi" w:cs="Times New Roman"/>
          <w:lang w:val="uk-UA" w:eastAsia="ja-JP"/>
        </w:rPr>
        <w:t xml:space="preserve">(for official submission): </w:t>
      </w:r>
      <w:hyperlink r:id="rId16" w:history="1">
        <w:r w:rsidRPr="008E1396">
          <w:rPr>
            <w:rStyle w:val="Hyperlink"/>
            <w:rFonts w:asciiTheme="majorHAnsi" w:eastAsia="MS Mincho" w:hAnsiTheme="majorHAnsi" w:cs="Times New Roman"/>
            <w:lang w:val="uk-UA" w:eastAsia="ja-JP"/>
          </w:rPr>
          <w:t>dgsp09.accordoisraele@cert.esteri.it</w:t>
        </w:r>
      </w:hyperlink>
    </w:p>
    <w:p w:rsidR="00A94D5E" w:rsidRDefault="00A94D5E" w:rsidP="00A94D5E">
      <w:pPr>
        <w:bidi w:val="0"/>
        <w:spacing w:after="0" w:line="240" w:lineRule="auto"/>
        <w:jc w:val="both"/>
        <w:rPr>
          <w:rFonts w:asciiTheme="majorHAnsi" w:eastAsia="MS Mincho" w:hAnsiTheme="majorHAnsi" w:cs="Times New Roman"/>
          <w:b/>
          <w:bCs/>
          <w:lang w:val="uk-UA" w:eastAsia="ja-JP"/>
        </w:rPr>
      </w:pPr>
    </w:p>
    <w:p w:rsidR="00A94D5E" w:rsidRPr="00A94D5E" w:rsidRDefault="00A94D5E" w:rsidP="00A94D5E">
      <w:pPr>
        <w:bidi w:val="0"/>
        <w:spacing w:after="0" w:line="240" w:lineRule="auto"/>
        <w:rPr>
          <w:rFonts w:asciiTheme="majorHAnsi" w:eastAsia="MS Mincho" w:hAnsiTheme="majorHAnsi" w:cs="Times New Roman"/>
          <w:b/>
          <w:bCs/>
          <w:u w:val="single"/>
          <w:lang w:val="uk-UA" w:eastAsia="ja-JP"/>
        </w:rPr>
      </w:pPr>
      <w:r w:rsidRPr="00A94D5E">
        <w:rPr>
          <w:rFonts w:asciiTheme="majorHAnsi" w:eastAsia="MS Mincho" w:hAnsiTheme="majorHAnsi" w:cs="Times New Roman"/>
          <w:b/>
          <w:bCs/>
          <w:u w:val="single"/>
          <w:lang w:val="uk-UA" w:eastAsia="ja-JP"/>
        </w:rPr>
        <w:t>In Israel</w:t>
      </w:r>
      <w:r w:rsidRPr="00A94D5E">
        <w:rPr>
          <w:rFonts w:asciiTheme="majorHAnsi" w:eastAsia="MS Mincho" w:hAnsiTheme="majorHAnsi" w:cs="Times New Roman"/>
          <w:b/>
          <w:bCs/>
          <w:u w:val="single"/>
          <w:rtl/>
          <w:lang w:val="uk-UA" w:eastAsia="ja-JP"/>
        </w:rPr>
        <w:t xml:space="preserve">: </w:t>
      </w:r>
    </w:p>
    <w:p w:rsidR="00A94D5E" w:rsidRPr="00A94D5E" w:rsidRDefault="00A94D5E" w:rsidP="00A94D5E">
      <w:pPr>
        <w:bidi w:val="0"/>
        <w:spacing w:after="0" w:line="240" w:lineRule="auto"/>
        <w:rPr>
          <w:rFonts w:asciiTheme="majorHAnsi" w:eastAsia="MS Mincho" w:hAnsiTheme="majorHAnsi" w:cs="Times New Roman"/>
          <w:b/>
          <w:bCs/>
          <w:lang w:val="uk-UA" w:eastAsia="ja-JP"/>
        </w:rPr>
      </w:pPr>
      <w:r w:rsidRPr="00A94D5E">
        <w:rPr>
          <w:rFonts w:asciiTheme="majorHAnsi" w:eastAsia="MS Mincho" w:hAnsiTheme="majorHAnsi" w:cs="Times New Roman"/>
          <w:b/>
          <w:bCs/>
          <w:lang w:val="uk-UA" w:eastAsia="ja-JP"/>
        </w:rPr>
        <w:t>Scientific Attaché Office</w:t>
      </w:r>
      <w:r w:rsidRPr="00A94D5E">
        <w:rPr>
          <w:rFonts w:asciiTheme="majorHAnsi" w:eastAsia="MS Mincho" w:hAnsiTheme="majorHAnsi" w:cs="Times New Roman"/>
          <w:b/>
          <w:bCs/>
          <w:rtl/>
          <w:lang w:val="uk-UA" w:eastAsia="ja-JP"/>
        </w:rPr>
        <w:t xml:space="preserve"> </w:t>
      </w:r>
    </w:p>
    <w:p w:rsidR="00A94D5E" w:rsidRPr="00A94D5E" w:rsidRDefault="00A94D5E" w:rsidP="00A94D5E">
      <w:pPr>
        <w:bidi w:val="0"/>
        <w:spacing w:after="0" w:line="240" w:lineRule="auto"/>
        <w:rPr>
          <w:rFonts w:asciiTheme="majorHAnsi" w:eastAsia="MS Mincho" w:hAnsiTheme="majorHAnsi" w:cs="Times New Roman"/>
          <w:lang w:val="uk-UA" w:eastAsia="ja-JP"/>
        </w:rPr>
      </w:pPr>
      <w:r w:rsidRPr="00A94D5E">
        <w:rPr>
          <w:rFonts w:asciiTheme="majorHAnsi" w:eastAsia="MS Mincho" w:hAnsiTheme="majorHAnsi" w:cs="Times New Roman"/>
          <w:lang w:val="uk-UA" w:eastAsia="ja-JP"/>
        </w:rPr>
        <w:t>Embassy of Italy in Israel</w:t>
      </w:r>
    </w:p>
    <w:p w:rsidR="00A94D5E" w:rsidRPr="00A94D5E" w:rsidRDefault="00A94D5E" w:rsidP="00A94D5E">
      <w:pPr>
        <w:bidi w:val="0"/>
        <w:spacing w:after="0" w:line="240" w:lineRule="auto"/>
        <w:rPr>
          <w:rFonts w:asciiTheme="majorHAnsi" w:eastAsia="MS Mincho" w:hAnsiTheme="majorHAnsi" w:cs="Times New Roman"/>
          <w:lang w:val="uk-UA" w:eastAsia="ja-JP"/>
        </w:rPr>
      </w:pPr>
      <w:r w:rsidRPr="00A94D5E">
        <w:rPr>
          <w:rFonts w:asciiTheme="majorHAnsi" w:eastAsia="MS Mincho" w:hAnsiTheme="majorHAnsi" w:cs="Times New Roman"/>
          <w:lang w:val="uk-UA" w:eastAsia="ja-JP"/>
        </w:rPr>
        <w:t>Trade Tower</w:t>
      </w:r>
      <w:r w:rsidRPr="00A94D5E">
        <w:rPr>
          <w:rFonts w:asciiTheme="majorHAnsi" w:eastAsia="MS Mincho" w:hAnsiTheme="majorHAnsi" w:cs="Times New Roman"/>
          <w:rtl/>
          <w:lang w:val="uk-UA" w:eastAsia="ja-JP"/>
        </w:rPr>
        <w:t xml:space="preserve">, </w:t>
      </w:r>
    </w:p>
    <w:p w:rsidR="00A94D5E" w:rsidRPr="00A94D5E" w:rsidRDefault="00A94D5E" w:rsidP="00A94D5E">
      <w:pPr>
        <w:bidi w:val="0"/>
        <w:spacing w:after="0" w:line="240" w:lineRule="auto"/>
        <w:rPr>
          <w:rFonts w:asciiTheme="majorHAnsi" w:eastAsia="MS Mincho" w:hAnsiTheme="majorHAnsi" w:cs="Times New Roman"/>
          <w:lang w:val="uk-UA" w:eastAsia="ja-JP"/>
        </w:rPr>
      </w:pPr>
      <w:r w:rsidRPr="00A94D5E">
        <w:rPr>
          <w:rFonts w:asciiTheme="majorHAnsi" w:eastAsia="MS Mincho" w:hAnsiTheme="majorHAnsi" w:cs="Times New Roman"/>
          <w:lang w:val="uk-UA" w:eastAsia="ja-JP"/>
        </w:rPr>
        <w:t>25</w:t>
      </w:r>
      <w:r w:rsidRPr="00A94D5E">
        <w:rPr>
          <w:rFonts w:asciiTheme="majorHAnsi" w:eastAsia="MS Mincho" w:hAnsiTheme="majorHAnsi" w:cs="Times New Roman"/>
          <w:rtl/>
          <w:lang w:val="uk-UA" w:eastAsia="ja-JP"/>
        </w:rPr>
        <w:t xml:space="preserve"> </w:t>
      </w:r>
      <w:r w:rsidRPr="00A94D5E">
        <w:rPr>
          <w:rFonts w:asciiTheme="majorHAnsi" w:eastAsia="MS Mincho" w:hAnsiTheme="majorHAnsi" w:cs="Times New Roman"/>
          <w:lang w:val="uk-UA" w:eastAsia="ja-JP"/>
        </w:rPr>
        <w:t>Hamered Street, 8th floor</w:t>
      </w:r>
    </w:p>
    <w:p w:rsidR="00A94D5E" w:rsidRPr="00A94D5E" w:rsidRDefault="00A94D5E" w:rsidP="00A94D5E">
      <w:pPr>
        <w:bidi w:val="0"/>
        <w:spacing w:after="0" w:line="240" w:lineRule="auto"/>
        <w:rPr>
          <w:rFonts w:asciiTheme="majorHAnsi" w:eastAsia="MS Mincho" w:hAnsiTheme="majorHAnsi" w:cs="Times New Roman"/>
          <w:lang w:val="uk-UA" w:eastAsia="ja-JP"/>
        </w:rPr>
      </w:pPr>
      <w:r w:rsidRPr="00A94D5E">
        <w:rPr>
          <w:rFonts w:asciiTheme="majorHAnsi" w:eastAsia="MS Mincho" w:hAnsiTheme="majorHAnsi" w:cs="Times New Roman"/>
          <w:lang w:val="uk-UA" w:eastAsia="ja-JP"/>
        </w:rPr>
        <w:t>68125</w:t>
      </w:r>
      <w:r w:rsidRPr="00A94D5E">
        <w:rPr>
          <w:rFonts w:asciiTheme="majorHAnsi" w:eastAsia="MS Mincho" w:hAnsiTheme="majorHAnsi" w:cs="Times New Roman"/>
          <w:rtl/>
          <w:lang w:val="uk-UA" w:eastAsia="ja-JP"/>
        </w:rPr>
        <w:t xml:space="preserve"> </w:t>
      </w:r>
      <w:r w:rsidRPr="00A94D5E">
        <w:rPr>
          <w:rFonts w:asciiTheme="majorHAnsi" w:eastAsia="MS Mincho" w:hAnsiTheme="majorHAnsi" w:cs="Times New Roman"/>
          <w:lang w:val="uk-UA" w:eastAsia="ja-JP"/>
        </w:rPr>
        <w:t>Tel Aviv</w:t>
      </w:r>
    </w:p>
    <w:p w:rsidR="00A94D5E" w:rsidRPr="00A94D5E" w:rsidRDefault="00A94D5E" w:rsidP="00A94D5E">
      <w:pPr>
        <w:bidi w:val="0"/>
        <w:spacing w:after="0" w:line="240" w:lineRule="auto"/>
        <w:rPr>
          <w:rFonts w:asciiTheme="majorHAnsi" w:eastAsia="MS Mincho" w:hAnsiTheme="majorHAnsi" w:cs="Times New Roman"/>
          <w:lang w:val="uk-UA" w:eastAsia="ja-JP"/>
        </w:rPr>
      </w:pPr>
      <w:r w:rsidRPr="00A94D5E">
        <w:rPr>
          <w:rFonts w:asciiTheme="majorHAnsi" w:eastAsia="MS Mincho" w:hAnsiTheme="majorHAnsi" w:cs="Times New Roman"/>
          <w:lang w:val="uk-UA" w:eastAsia="ja-JP"/>
        </w:rPr>
        <w:t>Tel.: +972.3.5104004 (ext 129)</w:t>
      </w:r>
    </w:p>
    <w:p w:rsidR="00A94D5E" w:rsidRPr="00A94D5E" w:rsidRDefault="00A94D5E" w:rsidP="00A94D5E">
      <w:pPr>
        <w:bidi w:val="0"/>
        <w:spacing w:after="0" w:line="240" w:lineRule="auto"/>
        <w:rPr>
          <w:rFonts w:asciiTheme="majorHAnsi" w:eastAsia="MS Mincho" w:hAnsiTheme="majorHAnsi" w:cs="Times New Roman"/>
          <w:lang w:val="uk-UA" w:eastAsia="ja-JP"/>
        </w:rPr>
      </w:pPr>
      <w:r w:rsidRPr="00A94D5E">
        <w:rPr>
          <w:rFonts w:asciiTheme="majorHAnsi" w:eastAsia="MS Mincho" w:hAnsiTheme="majorHAnsi" w:cs="Times New Roman"/>
          <w:lang w:val="uk-UA" w:eastAsia="ja-JP"/>
        </w:rPr>
        <w:t>Fax: +972.3.5161755</w:t>
      </w:r>
    </w:p>
    <w:p w:rsidR="00A94D5E" w:rsidRDefault="00A94D5E" w:rsidP="00A94D5E">
      <w:pPr>
        <w:bidi w:val="0"/>
        <w:spacing w:after="0" w:line="240" w:lineRule="auto"/>
        <w:jc w:val="both"/>
        <w:rPr>
          <w:rFonts w:asciiTheme="majorHAnsi" w:eastAsia="MS Mincho" w:hAnsiTheme="majorHAnsi" w:cs="Times New Roman"/>
          <w:b/>
          <w:bCs/>
          <w:lang w:val="uk-UA" w:eastAsia="ja-JP"/>
        </w:rPr>
      </w:pPr>
      <w:r w:rsidRPr="00A94D5E">
        <w:rPr>
          <w:rFonts w:asciiTheme="majorHAnsi" w:eastAsia="MS Mincho" w:hAnsiTheme="majorHAnsi" w:cs="Times New Roman"/>
          <w:lang w:val="uk-UA" w:eastAsia="ja-JP"/>
        </w:rPr>
        <w:t xml:space="preserve">E-mail: </w:t>
      </w:r>
      <w:hyperlink r:id="rId17" w:history="1">
        <w:r w:rsidRPr="008E1396">
          <w:rPr>
            <w:rStyle w:val="Hyperlink"/>
            <w:rFonts w:asciiTheme="majorHAnsi" w:eastAsia="MS Mincho" w:hAnsiTheme="majorHAnsi" w:cs="Times New Roman"/>
            <w:lang w:val="uk-UA" w:eastAsia="ja-JP"/>
          </w:rPr>
          <w:t>telaviv.scienza@esteri.it</w:t>
        </w:r>
      </w:hyperlink>
    </w:p>
    <w:p w:rsidR="00F47DDD" w:rsidRPr="00A94D5E" w:rsidRDefault="00F47DDD" w:rsidP="00A94D5E">
      <w:pPr>
        <w:bidi w:val="0"/>
        <w:spacing w:after="0" w:line="240" w:lineRule="auto"/>
        <w:jc w:val="both"/>
        <w:rPr>
          <w:rFonts w:asciiTheme="majorHAnsi" w:eastAsia="MS Mincho" w:hAnsiTheme="majorHAnsi" w:cs="Times New Roman"/>
          <w:lang w:val="uk-UA" w:eastAsia="ja-JP"/>
        </w:rPr>
      </w:pPr>
    </w:p>
    <w:sectPr w:rsidR="00F47DDD" w:rsidRPr="00A94D5E" w:rsidSect="00D5318D">
      <w:headerReference w:type="default" r:id="rId18"/>
      <w:headerReference w:type="first" r:id="rId19"/>
      <w:pgSz w:w="11906" w:h="16838" w:code="9"/>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A7B" w:rsidRDefault="00201A7B" w:rsidP="008079C2">
      <w:pPr>
        <w:spacing w:after="0" w:line="240" w:lineRule="auto"/>
      </w:pPr>
      <w:r>
        <w:separator/>
      </w:r>
    </w:p>
  </w:endnote>
  <w:endnote w:type="continuationSeparator" w:id="0">
    <w:p w:rsidR="00201A7B" w:rsidRDefault="00201A7B" w:rsidP="00807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David">
    <w:panose1 w:val="020E0502060401010101"/>
    <w:charset w:val="00"/>
    <w:family w:val="swiss"/>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A7B" w:rsidRDefault="00201A7B" w:rsidP="008079C2">
      <w:pPr>
        <w:spacing w:after="0" w:line="240" w:lineRule="auto"/>
      </w:pPr>
      <w:r>
        <w:separator/>
      </w:r>
    </w:p>
  </w:footnote>
  <w:footnote w:type="continuationSeparator" w:id="0">
    <w:p w:rsidR="00201A7B" w:rsidRDefault="00201A7B" w:rsidP="00807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AFC" w:rsidRDefault="009E7AFC" w:rsidP="009E7AFC">
    <w:pPr>
      <w:pStyle w:val="Header"/>
      <w:jc w:val="center"/>
      <w:rPr>
        <w:rFonts w:asciiTheme="majorHAnsi" w:eastAsiaTheme="majorEastAsia" w:hAnsiTheme="majorHAnsi" w:cstheme="majorBidi"/>
        <w:sz w:val="28"/>
        <w:szCs w:val="28"/>
        <w:rtl/>
        <w:cs/>
      </w:rPr>
    </w:pPr>
  </w:p>
  <w:tbl>
    <w:tblPr>
      <w:bidiVisual/>
      <w:tblW w:w="8306" w:type="dxa"/>
      <w:tblCellMar>
        <w:left w:w="0" w:type="dxa"/>
        <w:right w:w="0" w:type="dxa"/>
      </w:tblCellMar>
      <w:tblLook w:val="04A0" w:firstRow="1" w:lastRow="0" w:firstColumn="1" w:lastColumn="0" w:noHBand="0" w:noVBand="1"/>
    </w:tblPr>
    <w:tblGrid>
      <w:gridCol w:w="3344"/>
      <w:gridCol w:w="1134"/>
      <w:gridCol w:w="3828"/>
    </w:tblGrid>
    <w:tr w:rsidR="009E7AFC" w:rsidRPr="009E7AFC" w:rsidTr="001F0F68">
      <w:tc>
        <w:tcPr>
          <w:tcW w:w="3344" w:type="dxa"/>
        </w:tcPr>
        <w:p w:rsidR="00501938" w:rsidRPr="00A0528D" w:rsidRDefault="00501938" w:rsidP="00501938">
          <w:pPr>
            <w:bidi w:val="0"/>
            <w:spacing w:after="0" w:line="240" w:lineRule="auto"/>
            <w:jc w:val="center"/>
            <w:rPr>
              <w:rFonts w:asciiTheme="majorHAnsi" w:eastAsia="Times New Roman" w:hAnsiTheme="majorHAnsi" w:cs="David"/>
              <w:b/>
              <w:bCs/>
              <w:color w:val="000080"/>
              <w:spacing w:val="-6"/>
              <w:sz w:val="24"/>
              <w:szCs w:val="24"/>
            </w:rPr>
          </w:pPr>
          <w:r w:rsidRPr="001F0F68">
            <w:rPr>
              <w:rFonts w:asciiTheme="majorHAnsi" w:eastAsia="Times New Roman" w:hAnsiTheme="majorHAnsi" w:cs="David"/>
              <w:b/>
              <w:bCs/>
              <w:color w:val="000080"/>
              <w:spacing w:val="-6"/>
              <w:sz w:val="24"/>
              <w:szCs w:val="24"/>
            </w:rPr>
            <w:t>Ministry</w:t>
          </w:r>
          <w:r w:rsidRPr="00A0528D">
            <w:rPr>
              <w:rFonts w:asciiTheme="majorHAnsi" w:eastAsia="Times New Roman" w:hAnsiTheme="majorHAnsi" w:cs="David"/>
              <w:b/>
              <w:bCs/>
              <w:color w:val="000080"/>
              <w:spacing w:val="-6"/>
              <w:sz w:val="24"/>
              <w:szCs w:val="24"/>
            </w:rPr>
            <w:t xml:space="preserve"> of Science</w:t>
          </w:r>
          <w:r>
            <w:rPr>
              <w:rFonts w:asciiTheme="majorHAnsi" w:eastAsia="Times New Roman" w:hAnsiTheme="majorHAnsi" w:cs="David"/>
              <w:b/>
              <w:bCs/>
              <w:color w:val="000080"/>
              <w:spacing w:val="-6"/>
              <w:sz w:val="24"/>
              <w:szCs w:val="24"/>
            </w:rPr>
            <w:t xml:space="preserve"> and</w:t>
          </w:r>
          <w:r w:rsidRPr="00A0528D">
            <w:rPr>
              <w:rFonts w:asciiTheme="majorHAnsi" w:eastAsia="Times New Roman" w:hAnsiTheme="majorHAnsi" w:cs="David"/>
              <w:b/>
              <w:bCs/>
              <w:color w:val="000080"/>
              <w:spacing w:val="-6"/>
              <w:sz w:val="24"/>
              <w:szCs w:val="24"/>
            </w:rPr>
            <w:t xml:space="preserve"> </w:t>
          </w:r>
        </w:p>
        <w:p w:rsidR="00501938" w:rsidRPr="001F0F68" w:rsidRDefault="00501938" w:rsidP="00501938">
          <w:pPr>
            <w:bidi w:val="0"/>
            <w:spacing w:after="0" w:line="240" w:lineRule="auto"/>
            <w:jc w:val="center"/>
            <w:rPr>
              <w:rFonts w:asciiTheme="majorHAnsi" w:eastAsia="Times New Roman" w:hAnsiTheme="majorHAnsi" w:cs="David"/>
              <w:b/>
              <w:bCs/>
              <w:color w:val="000080"/>
              <w:spacing w:val="20"/>
              <w:sz w:val="24"/>
              <w:szCs w:val="24"/>
            </w:rPr>
          </w:pPr>
          <w:r w:rsidRPr="001F0F68">
            <w:rPr>
              <w:rFonts w:asciiTheme="majorHAnsi" w:eastAsia="Times New Roman" w:hAnsiTheme="majorHAnsi" w:cs="David"/>
              <w:b/>
              <w:bCs/>
              <w:color w:val="000080"/>
              <w:spacing w:val="20"/>
              <w:sz w:val="24"/>
              <w:szCs w:val="24"/>
            </w:rPr>
            <w:t>Technology (MOST)</w:t>
          </w:r>
        </w:p>
        <w:p w:rsidR="009E7AFC" w:rsidRPr="009E7AFC" w:rsidRDefault="00501938" w:rsidP="000E6BD0">
          <w:pPr>
            <w:bidi w:val="0"/>
            <w:spacing w:after="0" w:line="240" w:lineRule="auto"/>
            <w:jc w:val="center"/>
            <w:rPr>
              <w:rFonts w:asciiTheme="majorHAnsi" w:eastAsiaTheme="majorEastAsia" w:hAnsiTheme="majorHAnsi" w:cstheme="majorBidi"/>
              <w:b/>
              <w:bCs/>
              <w:sz w:val="28"/>
              <w:szCs w:val="28"/>
              <w:rtl/>
            </w:rPr>
          </w:pPr>
          <w:r w:rsidRPr="001F0F68">
            <w:rPr>
              <w:rFonts w:asciiTheme="majorHAnsi" w:eastAsia="Times New Roman" w:hAnsiTheme="majorHAnsi" w:cs="David"/>
              <w:b/>
              <w:bCs/>
              <w:color w:val="000080"/>
              <w:spacing w:val="40"/>
              <w:sz w:val="24"/>
              <w:szCs w:val="24"/>
            </w:rPr>
            <w:t>Israel</w:t>
          </w:r>
        </w:p>
      </w:tc>
      <w:tc>
        <w:tcPr>
          <w:tcW w:w="1134" w:type="dxa"/>
          <w:vAlign w:val="center"/>
        </w:tcPr>
        <w:p w:rsidR="009E7AFC" w:rsidRPr="009E7AFC" w:rsidRDefault="009E7AFC" w:rsidP="000E6BD0">
          <w:pPr>
            <w:bidi w:val="0"/>
            <w:spacing w:after="0" w:line="240" w:lineRule="auto"/>
            <w:ind w:right="-283"/>
            <w:jc w:val="center"/>
            <w:rPr>
              <w:rFonts w:asciiTheme="majorHAnsi" w:eastAsiaTheme="majorEastAsia" w:hAnsiTheme="majorHAnsi" w:cstheme="majorBidi"/>
              <w:b/>
              <w:bCs/>
              <w:sz w:val="28"/>
              <w:szCs w:val="28"/>
              <w:rtl/>
            </w:rPr>
          </w:pPr>
          <w:r w:rsidRPr="00A0528D">
            <w:rPr>
              <w:rFonts w:asciiTheme="majorHAnsi" w:eastAsia="Times New Roman" w:hAnsiTheme="majorHAnsi" w:cs="David" w:hint="cs"/>
              <w:b/>
              <w:bCs/>
              <w:color w:val="000080"/>
              <w:spacing w:val="-8"/>
              <w:sz w:val="24"/>
              <w:szCs w:val="24"/>
              <w:rtl/>
            </w:rPr>
            <w:t>-</w:t>
          </w:r>
          <w:r w:rsidRPr="00A0528D">
            <w:rPr>
              <w:rFonts w:asciiTheme="majorHAnsi" w:eastAsia="Times New Roman" w:hAnsiTheme="majorHAnsi" w:cs="David"/>
              <w:b/>
              <w:bCs/>
              <w:color w:val="000080"/>
              <w:spacing w:val="-8"/>
              <w:sz w:val="24"/>
              <w:szCs w:val="24"/>
            </w:rPr>
            <w:t xml:space="preserve"> </w:t>
          </w:r>
          <w:r w:rsidRPr="00A0528D">
            <w:rPr>
              <w:rFonts w:asciiTheme="majorHAnsi" w:eastAsia="Times New Roman" w:hAnsiTheme="majorHAnsi" w:cs="David"/>
              <w:b/>
              <w:bCs/>
              <w:color w:val="000080"/>
              <w:spacing w:val="-8"/>
              <w:sz w:val="24"/>
              <w:szCs w:val="24"/>
            </w:rPr>
            <w:fldChar w:fldCharType="begin"/>
          </w:r>
          <w:r w:rsidRPr="00A0528D">
            <w:rPr>
              <w:rFonts w:asciiTheme="majorHAnsi" w:eastAsia="Times New Roman" w:hAnsiTheme="majorHAnsi" w:cs="David"/>
              <w:b/>
              <w:bCs/>
              <w:color w:val="000080"/>
              <w:spacing w:val="-8"/>
              <w:sz w:val="24"/>
              <w:szCs w:val="24"/>
            </w:rPr>
            <w:instrText xml:space="preserve"> PAGE   \* MERGEFORMAT </w:instrText>
          </w:r>
          <w:r w:rsidRPr="00A0528D">
            <w:rPr>
              <w:rFonts w:asciiTheme="majorHAnsi" w:eastAsia="Times New Roman" w:hAnsiTheme="majorHAnsi" w:cs="David"/>
              <w:b/>
              <w:bCs/>
              <w:color w:val="000080"/>
              <w:spacing w:val="-8"/>
              <w:sz w:val="24"/>
              <w:szCs w:val="24"/>
            </w:rPr>
            <w:fldChar w:fldCharType="separate"/>
          </w:r>
          <w:r w:rsidR="00D36C34">
            <w:rPr>
              <w:rFonts w:asciiTheme="majorHAnsi" w:eastAsia="Times New Roman" w:hAnsiTheme="majorHAnsi" w:cs="David"/>
              <w:b/>
              <w:bCs/>
              <w:noProof/>
              <w:color w:val="000080"/>
              <w:spacing w:val="-8"/>
              <w:sz w:val="24"/>
              <w:szCs w:val="24"/>
            </w:rPr>
            <w:t>4</w:t>
          </w:r>
          <w:r w:rsidRPr="00A0528D">
            <w:rPr>
              <w:rFonts w:asciiTheme="majorHAnsi" w:eastAsia="Times New Roman" w:hAnsiTheme="majorHAnsi" w:cs="David"/>
              <w:b/>
              <w:bCs/>
              <w:color w:val="000080"/>
              <w:spacing w:val="-8"/>
              <w:sz w:val="24"/>
              <w:szCs w:val="24"/>
            </w:rPr>
            <w:fldChar w:fldCharType="end"/>
          </w:r>
          <w:r w:rsidR="00A0528D" w:rsidRPr="007E017F">
            <w:rPr>
              <w:rFonts w:asciiTheme="majorHAnsi" w:eastAsia="Times New Roman" w:hAnsiTheme="majorHAnsi" w:cs="David"/>
              <w:b/>
              <w:bCs/>
              <w:color w:val="000080"/>
              <w:spacing w:val="-2"/>
              <w:sz w:val="24"/>
              <w:szCs w:val="24"/>
            </w:rPr>
            <w:t xml:space="preserve"> </w:t>
          </w:r>
          <w:r w:rsidRPr="00A0528D">
            <w:rPr>
              <w:rFonts w:asciiTheme="majorHAnsi" w:eastAsia="Times New Roman" w:hAnsiTheme="majorHAnsi" w:cs="David" w:hint="cs"/>
              <w:b/>
              <w:bCs/>
              <w:color w:val="000080"/>
              <w:spacing w:val="-8"/>
              <w:sz w:val="24"/>
              <w:szCs w:val="24"/>
              <w:rtl/>
            </w:rPr>
            <w:t xml:space="preserve"> -</w:t>
          </w:r>
        </w:p>
      </w:tc>
      <w:tc>
        <w:tcPr>
          <w:tcW w:w="3828" w:type="dxa"/>
          <w:vAlign w:val="center"/>
        </w:tcPr>
        <w:p w:rsidR="00A94D5E" w:rsidRPr="003A00C0" w:rsidRDefault="00A94D5E" w:rsidP="00A94D5E">
          <w:pPr>
            <w:bidi w:val="0"/>
            <w:spacing w:after="0" w:line="240" w:lineRule="auto"/>
            <w:jc w:val="center"/>
            <w:rPr>
              <w:rFonts w:asciiTheme="majorHAnsi" w:eastAsia="Times New Roman" w:hAnsiTheme="majorHAnsi" w:cs="David"/>
              <w:b/>
              <w:bCs/>
              <w:color w:val="000080"/>
              <w:spacing w:val="14"/>
              <w:sz w:val="20"/>
              <w:szCs w:val="20"/>
              <w:lang w:val="en-GB"/>
            </w:rPr>
          </w:pPr>
          <w:r w:rsidRPr="003A00C0">
            <w:rPr>
              <w:rFonts w:asciiTheme="majorHAnsi" w:eastAsia="Times New Roman" w:hAnsiTheme="majorHAnsi" w:cs="David"/>
              <w:b/>
              <w:bCs/>
              <w:color w:val="000080"/>
              <w:spacing w:val="14"/>
              <w:sz w:val="20"/>
              <w:szCs w:val="20"/>
            </w:rPr>
            <w:t xml:space="preserve">MINISTRY OF FOREIGN AFFAIRS </w:t>
          </w:r>
          <w:r w:rsidRPr="003A00C0">
            <w:rPr>
              <w:rFonts w:asciiTheme="majorHAnsi" w:eastAsia="Times New Roman" w:hAnsiTheme="majorHAnsi" w:cs="David"/>
              <w:b/>
              <w:bCs/>
              <w:color w:val="000080"/>
              <w:spacing w:val="14"/>
              <w:sz w:val="20"/>
              <w:szCs w:val="20"/>
              <w:lang w:val="en-GB"/>
            </w:rPr>
            <w:t>AND INTERNATIONAL COOPERATION DIRECTORATE GENERAL FOR CULTURAL AND ECONOMIC PROMOTION AND INNOVATION</w:t>
          </w:r>
        </w:p>
        <w:p w:rsidR="009E7AFC" w:rsidRPr="00A94D5E" w:rsidRDefault="00BD66E3" w:rsidP="00A94D5E">
          <w:pPr>
            <w:bidi w:val="0"/>
            <w:spacing w:after="0" w:line="240" w:lineRule="auto"/>
            <w:jc w:val="center"/>
            <w:rPr>
              <w:rFonts w:asciiTheme="majorHAnsi" w:eastAsia="Times New Roman" w:hAnsiTheme="majorHAnsi" w:cs="David"/>
              <w:b/>
              <w:bCs/>
              <w:color w:val="000080"/>
              <w:spacing w:val="14"/>
              <w:sz w:val="20"/>
              <w:szCs w:val="20"/>
              <w:rtl/>
            </w:rPr>
          </w:pPr>
          <w:r w:rsidRPr="003A00C0">
            <w:rPr>
              <w:rFonts w:asciiTheme="majorHAnsi" w:eastAsia="Times New Roman" w:hAnsiTheme="majorHAnsi" w:cs="David"/>
              <w:b/>
              <w:bCs/>
              <w:color w:val="000080"/>
              <w:spacing w:val="14"/>
              <w:sz w:val="20"/>
              <w:szCs w:val="20"/>
              <w:lang w:val="en-GB"/>
            </w:rPr>
            <w:t xml:space="preserve">ITALIAN </w:t>
          </w:r>
          <w:r w:rsidR="00A94D5E" w:rsidRPr="003A00C0">
            <w:rPr>
              <w:rFonts w:asciiTheme="majorHAnsi" w:eastAsia="Times New Roman" w:hAnsiTheme="majorHAnsi" w:cs="David"/>
              <w:b/>
              <w:bCs/>
              <w:color w:val="000080"/>
              <w:spacing w:val="14"/>
              <w:sz w:val="20"/>
              <w:szCs w:val="20"/>
              <w:lang w:val="en-GB"/>
            </w:rPr>
            <w:t>REPUBLIC</w:t>
          </w:r>
        </w:p>
      </w:tc>
    </w:tr>
  </w:tbl>
  <w:p w:rsidR="008079C2" w:rsidRDefault="008079C2" w:rsidP="009E7AF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3"/>
      <w:gridCol w:w="4173"/>
    </w:tblGrid>
    <w:tr w:rsidR="001F0F68" w:rsidTr="001F0F68">
      <w:tc>
        <w:tcPr>
          <w:tcW w:w="4341" w:type="dxa"/>
        </w:tcPr>
        <w:p w:rsidR="00F47DDD" w:rsidRDefault="003A00C0" w:rsidP="001F0F68">
          <w:pPr>
            <w:tabs>
              <w:tab w:val="center" w:pos="4536"/>
              <w:tab w:val="right" w:pos="9072"/>
            </w:tabs>
            <w:bidi w:val="0"/>
            <w:spacing w:before="120" w:after="120" w:line="240" w:lineRule="auto"/>
            <w:jc w:val="right"/>
            <w:rPr>
              <w:rFonts w:cs="Times New Roman"/>
              <w:lang w:val="de-DE" w:bidi="ar-SA"/>
            </w:rPr>
          </w:pPr>
          <w:r>
            <w:rPr>
              <w:rFonts w:ascii="Arial Narrow" w:hAnsi="Arial Narrow" w:cs="Arial Narrow"/>
              <w:noProof/>
              <w:color w:val="666666"/>
              <w:sz w:val="18"/>
              <w:szCs w:val="18"/>
            </w:rPr>
            <w:drawing>
              <wp:anchor distT="0" distB="0" distL="114300" distR="114300" simplePos="0" relativeHeight="251658240" behindDoc="1" locked="0" layoutInCell="1" allowOverlap="1">
                <wp:simplePos x="0" y="0"/>
                <wp:positionH relativeFrom="column">
                  <wp:posOffset>887426</wp:posOffset>
                </wp:positionH>
                <wp:positionV relativeFrom="paragraph">
                  <wp:posOffset>19271</wp:posOffset>
                </wp:positionV>
                <wp:extent cx="695325" cy="704850"/>
                <wp:effectExtent l="0" t="0" r="9525" b="0"/>
                <wp:wrapTight wrapText="bothSides">
                  <wp:wrapPolygon edited="0">
                    <wp:start x="0" y="0"/>
                    <wp:lineTo x="0" y="21016"/>
                    <wp:lineTo x="21304" y="21016"/>
                    <wp:lineTo x="21304" y="0"/>
                    <wp:lineTo x="0" y="0"/>
                  </wp:wrapPolygon>
                </wp:wrapTight>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l="-24" t="-23" r="-24" b="-23"/>
                        <a:stretch>
                          <a:fillRect/>
                        </a:stretch>
                      </pic:blipFill>
                      <pic:spPr bwMode="auto">
                        <a:xfrm>
                          <a:off x="0" y="0"/>
                          <a:ext cx="695325" cy="704850"/>
                        </a:xfrm>
                        <a:prstGeom prst="rect">
                          <a:avLst/>
                        </a:prstGeom>
                        <a:solidFill>
                          <a:srgbClr val="FFFFFF"/>
                        </a:solidFill>
                        <a:ln>
                          <a:noFill/>
                        </a:ln>
                      </pic:spPr>
                    </pic:pic>
                  </a:graphicData>
                </a:graphic>
              </wp:anchor>
            </w:drawing>
          </w:r>
        </w:p>
      </w:tc>
      <w:tc>
        <w:tcPr>
          <w:tcW w:w="4181" w:type="dxa"/>
          <w:vAlign w:val="center"/>
        </w:tcPr>
        <w:p w:rsidR="00F47DDD" w:rsidRPr="001F0F68" w:rsidRDefault="001F0F68" w:rsidP="001F0F68">
          <w:pPr>
            <w:tabs>
              <w:tab w:val="center" w:pos="4536"/>
              <w:tab w:val="right" w:pos="9072"/>
            </w:tabs>
            <w:bidi w:val="0"/>
            <w:spacing w:after="0" w:line="240" w:lineRule="auto"/>
            <w:jc w:val="center"/>
            <w:rPr>
              <w:rFonts w:cs="Times New Roman"/>
              <w:lang w:bidi="ar-SA"/>
            </w:rPr>
          </w:pPr>
          <w:r>
            <w:rPr>
              <w:rFonts w:cs="Times New Roman"/>
              <w:noProof/>
            </w:rPr>
            <w:drawing>
              <wp:inline distT="0" distB="0" distL="0" distR="0" wp14:anchorId="0E2A1726" wp14:editId="7FC6C3B9">
                <wp:extent cx="2458335" cy="756000"/>
                <wp:effectExtent l="0" t="0" r="0" b="6350"/>
                <wp:docPr id="5" name="תמונה 5" title="לוגו משרד המד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58335" cy="756000"/>
                        </a:xfrm>
                        <a:prstGeom prst="rect">
                          <a:avLst/>
                        </a:prstGeom>
                        <a:noFill/>
                      </pic:spPr>
                    </pic:pic>
                  </a:graphicData>
                </a:graphic>
              </wp:inline>
            </w:drawing>
          </w:r>
        </w:p>
      </w:tc>
    </w:tr>
    <w:tr w:rsidR="001F0F68" w:rsidTr="001F0F68">
      <w:tc>
        <w:tcPr>
          <w:tcW w:w="4341" w:type="dxa"/>
        </w:tcPr>
        <w:p w:rsidR="003A00C0" w:rsidRPr="003A00C0" w:rsidRDefault="003A00C0" w:rsidP="003A00C0">
          <w:pPr>
            <w:bidi w:val="0"/>
            <w:spacing w:after="0" w:line="240" w:lineRule="auto"/>
            <w:jc w:val="center"/>
            <w:rPr>
              <w:rFonts w:asciiTheme="majorHAnsi" w:eastAsia="Times New Roman" w:hAnsiTheme="majorHAnsi" w:cs="David"/>
              <w:b/>
              <w:bCs/>
              <w:color w:val="000080"/>
              <w:spacing w:val="14"/>
              <w:sz w:val="20"/>
              <w:szCs w:val="20"/>
              <w:lang w:val="en-GB"/>
            </w:rPr>
          </w:pPr>
          <w:r w:rsidRPr="003A00C0">
            <w:rPr>
              <w:rFonts w:asciiTheme="majorHAnsi" w:eastAsia="Times New Roman" w:hAnsiTheme="majorHAnsi" w:cs="David"/>
              <w:b/>
              <w:bCs/>
              <w:color w:val="000080"/>
              <w:spacing w:val="14"/>
              <w:sz w:val="20"/>
              <w:szCs w:val="20"/>
            </w:rPr>
            <w:t xml:space="preserve">MINISTRY OF FOREIGN AFFAIRS </w:t>
          </w:r>
          <w:r w:rsidRPr="003A00C0">
            <w:rPr>
              <w:rFonts w:asciiTheme="majorHAnsi" w:eastAsia="Times New Roman" w:hAnsiTheme="majorHAnsi" w:cs="David"/>
              <w:b/>
              <w:bCs/>
              <w:color w:val="000080"/>
              <w:spacing w:val="14"/>
              <w:sz w:val="20"/>
              <w:szCs w:val="20"/>
              <w:lang w:val="en-GB"/>
            </w:rPr>
            <w:t>AND INTERNATIONAL COOPERATION DIRECTORATE GENERAL FOR CULTURAL AND ECONOMIC PROMOTION AND INNOVATION</w:t>
          </w:r>
        </w:p>
        <w:p w:rsidR="003A00C0" w:rsidRPr="003A00C0" w:rsidRDefault="00BD66E3" w:rsidP="003A00C0">
          <w:pPr>
            <w:bidi w:val="0"/>
            <w:spacing w:after="0" w:line="240" w:lineRule="auto"/>
            <w:jc w:val="center"/>
            <w:rPr>
              <w:rFonts w:asciiTheme="majorHAnsi" w:eastAsia="Times New Roman" w:hAnsiTheme="majorHAnsi" w:cs="David"/>
              <w:b/>
              <w:bCs/>
              <w:color w:val="000080"/>
              <w:spacing w:val="14"/>
              <w:sz w:val="20"/>
              <w:szCs w:val="20"/>
            </w:rPr>
          </w:pPr>
          <w:r w:rsidRPr="003A00C0">
            <w:rPr>
              <w:rFonts w:asciiTheme="majorHAnsi" w:eastAsia="Times New Roman" w:hAnsiTheme="majorHAnsi" w:cs="David"/>
              <w:b/>
              <w:bCs/>
              <w:color w:val="000080"/>
              <w:spacing w:val="14"/>
              <w:sz w:val="20"/>
              <w:szCs w:val="20"/>
              <w:lang w:val="en-GB"/>
            </w:rPr>
            <w:t xml:space="preserve">ITALIAN </w:t>
          </w:r>
          <w:r w:rsidR="003A00C0" w:rsidRPr="003A00C0">
            <w:rPr>
              <w:rFonts w:asciiTheme="majorHAnsi" w:eastAsia="Times New Roman" w:hAnsiTheme="majorHAnsi" w:cs="David"/>
              <w:b/>
              <w:bCs/>
              <w:color w:val="000080"/>
              <w:spacing w:val="14"/>
              <w:sz w:val="20"/>
              <w:szCs w:val="20"/>
              <w:lang w:val="en-GB"/>
            </w:rPr>
            <w:t>REPUBLIC</w:t>
          </w:r>
        </w:p>
        <w:p w:rsidR="003A00C0" w:rsidRPr="001F0F68" w:rsidRDefault="003A00C0" w:rsidP="003A00C0">
          <w:pPr>
            <w:bidi w:val="0"/>
            <w:spacing w:after="0" w:line="240" w:lineRule="auto"/>
            <w:rPr>
              <w:rFonts w:asciiTheme="majorHAnsi" w:eastAsia="Times New Roman" w:hAnsiTheme="majorHAnsi" w:cs="David"/>
              <w:b/>
              <w:bCs/>
              <w:color w:val="000080"/>
              <w:spacing w:val="40"/>
              <w:sz w:val="24"/>
              <w:szCs w:val="24"/>
            </w:rPr>
          </w:pPr>
        </w:p>
      </w:tc>
      <w:tc>
        <w:tcPr>
          <w:tcW w:w="4181" w:type="dxa"/>
          <w:vAlign w:val="center"/>
        </w:tcPr>
        <w:p w:rsidR="00F47DDD" w:rsidRPr="003A00C0" w:rsidRDefault="003A00C0" w:rsidP="001F0F68">
          <w:pPr>
            <w:bidi w:val="0"/>
            <w:spacing w:after="0" w:line="240" w:lineRule="auto"/>
            <w:jc w:val="center"/>
            <w:rPr>
              <w:rFonts w:asciiTheme="majorHAnsi" w:eastAsia="Times New Roman" w:hAnsiTheme="majorHAnsi" w:cs="David"/>
              <w:b/>
              <w:bCs/>
              <w:color w:val="000080"/>
              <w:spacing w:val="-6"/>
              <w:sz w:val="20"/>
              <w:szCs w:val="20"/>
            </w:rPr>
          </w:pPr>
          <w:r w:rsidRPr="003A00C0">
            <w:rPr>
              <w:rFonts w:asciiTheme="majorHAnsi" w:eastAsia="Times New Roman" w:hAnsiTheme="majorHAnsi" w:cs="David"/>
              <w:b/>
              <w:bCs/>
              <w:color w:val="000080"/>
              <w:spacing w:val="-6"/>
              <w:sz w:val="20"/>
              <w:szCs w:val="20"/>
            </w:rPr>
            <w:t xml:space="preserve">MINISTRY OF SCIENCE AND </w:t>
          </w:r>
        </w:p>
        <w:p w:rsidR="001F0F68" w:rsidRPr="003A00C0" w:rsidRDefault="003A00C0" w:rsidP="001F0F68">
          <w:pPr>
            <w:bidi w:val="0"/>
            <w:spacing w:after="0" w:line="240" w:lineRule="auto"/>
            <w:jc w:val="center"/>
            <w:rPr>
              <w:rFonts w:asciiTheme="majorHAnsi" w:eastAsia="Times New Roman" w:hAnsiTheme="majorHAnsi" w:cs="David"/>
              <w:b/>
              <w:bCs/>
              <w:color w:val="000080"/>
              <w:spacing w:val="20"/>
              <w:sz w:val="20"/>
              <w:szCs w:val="20"/>
            </w:rPr>
          </w:pPr>
          <w:r w:rsidRPr="003A00C0">
            <w:rPr>
              <w:rFonts w:asciiTheme="majorHAnsi" w:eastAsia="Times New Roman" w:hAnsiTheme="majorHAnsi" w:cs="David"/>
              <w:b/>
              <w:bCs/>
              <w:color w:val="000080"/>
              <w:spacing w:val="20"/>
              <w:sz w:val="20"/>
              <w:szCs w:val="20"/>
            </w:rPr>
            <w:t>TECHNOLOGY (MOST)</w:t>
          </w:r>
        </w:p>
        <w:p w:rsidR="00F47DDD" w:rsidRDefault="003A00C0" w:rsidP="001F0F68">
          <w:pPr>
            <w:bidi w:val="0"/>
            <w:spacing w:after="0" w:line="240" w:lineRule="auto"/>
            <w:jc w:val="center"/>
            <w:rPr>
              <w:rFonts w:cs="Times New Roman"/>
              <w:lang w:val="de-DE" w:bidi="ar-SA"/>
            </w:rPr>
          </w:pPr>
          <w:r w:rsidRPr="003A00C0">
            <w:rPr>
              <w:rFonts w:asciiTheme="majorHAnsi" w:eastAsia="Times New Roman" w:hAnsiTheme="majorHAnsi" w:cs="David"/>
              <w:b/>
              <w:bCs/>
              <w:color w:val="000080"/>
              <w:spacing w:val="40"/>
              <w:sz w:val="20"/>
              <w:szCs w:val="20"/>
            </w:rPr>
            <w:t>ISRAEL</w:t>
          </w:r>
        </w:p>
      </w:tc>
    </w:tr>
  </w:tbl>
  <w:p w:rsidR="004038CF" w:rsidRPr="004038CF" w:rsidRDefault="004038CF" w:rsidP="004D1E1D">
    <w:pPr>
      <w:pStyle w:val="Header"/>
      <w:rPr>
        <w:rtl/>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numFmt w:val="chosung"/>
      <w:lvlText w:val=""/>
      <w:lvlJc w:val="left"/>
      <w:pPr>
        <w:ind w:hanging="360"/>
      </w:pPr>
      <w:rPr>
        <w:rFonts w:ascii="Symbol" w:hAnsi="Symbol" w:hint="default"/>
      </w:rPr>
    </w:lvl>
  </w:abstractNum>
  <w:abstractNum w:abstractNumId="1" w15:restartNumberingAfterBreak="0">
    <w:nsid w:val="02A63C49"/>
    <w:multiLevelType w:val="hybridMultilevel"/>
    <w:tmpl w:val="CFDE36FA"/>
    <w:lvl w:ilvl="0" w:tplc="82765A5C">
      <w:start w:val="1"/>
      <w:numFmt w:val="decimal"/>
      <w:lvlText w:val="%1."/>
      <w:lvlJc w:val="left"/>
      <w:pPr>
        <w:ind w:left="720" w:hanging="360"/>
      </w:pPr>
      <w:rPr>
        <w:rFonts w:eastAsia="Bata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9773E"/>
    <w:multiLevelType w:val="hybridMultilevel"/>
    <w:tmpl w:val="8E2A78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22254E"/>
    <w:multiLevelType w:val="hybridMultilevel"/>
    <w:tmpl w:val="B5145F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BA96567"/>
    <w:multiLevelType w:val="hybridMultilevel"/>
    <w:tmpl w:val="EADE083E"/>
    <w:lvl w:ilvl="0" w:tplc="7304D8C8">
      <w:start w:val="1"/>
      <w:numFmt w:val="decimal"/>
      <w:lvlText w:val="%1."/>
      <w:lvlJc w:val="left"/>
      <w:pPr>
        <w:ind w:left="2136" w:hanging="43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 w15:restartNumberingAfterBreak="0">
    <w:nsid w:val="2AF834C9"/>
    <w:multiLevelType w:val="hybridMultilevel"/>
    <w:tmpl w:val="A1CCB246"/>
    <w:lvl w:ilvl="0" w:tplc="0407000F">
      <w:start w:val="1"/>
      <w:numFmt w:val="decimal"/>
      <w:lvlText w:val="%1."/>
      <w:lvlJc w:val="left"/>
      <w:pPr>
        <w:ind w:left="2160" w:hanging="360"/>
      </w:p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6" w15:restartNumberingAfterBreak="0">
    <w:nsid w:val="32406F38"/>
    <w:multiLevelType w:val="hybridMultilevel"/>
    <w:tmpl w:val="8488BB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C471EB"/>
    <w:multiLevelType w:val="hybridMultilevel"/>
    <w:tmpl w:val="32AEC292"/>
    <w:lvl w:ilvl="0" w:tplc="04220001">
      <w:start w:val="1"/>
      <w:numFmt w:val="bullet"/>
      <w:lvlText w:val=""/>
      <w:lvlJc w:val="left"/>
      <w:pPr>
        <w:ind w:left="1430" w:hanging="360"/>
      </w:pPr>
      <w:rPr>
        <w:rFonts w:ascii="Symbol" w:hAnsi="Symbol" w:hint="default"/>
      </w:rPr>
    </w:lvl>
    <w:lvl w:ilvl="1" w:tplc="04220003">
      <w:start w:val="1"/>
      <w:numFmt w:val="bullet"/>
      <w:lvlText w:val="o"/>
      <w:lvlJc w:val="left"/>
      <w:pPr>
        <w:ind w:left="2150" w:hanging="360"/>
      </w:pPr>
      <w:rPr>
        <w:rFonts w:ascii="Courier New" w:hAnsi="Courier New" w:cs="Courier New" w:hint="default"/>
      </w:rPr>
    </w:lvl>
    <w:lvl w:ilvl="2" w:tplc="04220005" w:tentative="1">
      <w:start w:val="1"/>
      <w:numFmt w:val="bullet"/>
      <w:lvlText w:val=""/>
      <w:lvlJc w:val="left"/>
      <w:pPr>
        <w:ind w:left="2870" w:hanging="360"/>
      </w:pPr>
      <w:rPr>
        <w:rFonts w:ascii="Wingdings" w:hAnsi="Wingdings" w:hint="default"/>
      </w:rPr>
    </w:lvl>
    <w:lvl w:ilvl="3" w:tplc="04220001" w:tentative="1">
      <w:start w:val="1"/>
      <w:numFmt w:val="bullet"/>
      <w:lvlText w:val=""/>
      <w:lvlJc w:val="left"/>
      <w:pPr>
        <w:ind w:left="3590" w:hanging="360"/>
      </w:pPr>
      <w:rPr>
        <w:rFonts w:ascii="Symbol" w:hAnsi="Symbol" w:hint="default"/>
      </w:rPr>
    </w:lvl>
    <w:lvl w:ilvl="4" w:tplc="04220003" w:tentative="1">
      <w:start w:val="1"/>
      <w:numFmt w:val="bullet"/>
      <w:lvlText w:val="o"/>
      <w:lvlJc w:val="left"/>
      <w:pPr>
        <w:ind w:left="4310" w:hanging="360"/>
      </w:pPr>
      <w:rPr>
        <w:rFonts w:ascii="Courier New" w:hAnsi="Courier New" w:cs="Courier New" w:hint="default"/>
      </w:rPr>
    </w:lvl>
    <w:lvl w:ilvl="5" w:tplc="04220005" w:tentative="1">
      <w:start w:val="1"/>
      <w:numFmt w:val="bullet"/>
      <w:lvlText w:val=""/>
      <w:lvlJc w:val="left"/>
      <w:pPr>
        <w:ind w:left="5030" w:hanging="360"/>
      </w:pPr>
      <w:rPr>
        <w:rFonts w:ascii="Wingdings" w:hAnsi="Wingdings" w:hint="default"/>
      </w:rPr>
    </w:lvl>
    <w:lvl w:ilvl="6" w:tplc="04220001" w:tentative="1">
      <w:start w:val="1"/>
      <w:numFmt w:val="bullet"/>
      <w:lvlText w:val=""/>
      <w:lvlJc w:val="left"/>
      <w:pPr>
        <w:ind w:left="5750" w:hanging="360"/>
      </w:pPr>
      <w:rPr>
        <w:rFonts w:ascii="Symbol" w:hAnsi="Symbol" w:hint="default"/>
      </w:rPr>
    </w:lvl>
    <w:lvl w:ilvl="7" w:tplc="04220003" w:tentative="1">
      <w:start w:val="1"/>
      <w:numFmt w:val="bullet"/>
      <w:lvlText w:val="o"/>
      <w:lvlJc w:val="left"/>
      <w:pPr>
        <w:ind w:left="6470" w:hanging="360"/>
      </w:pPr>
      <w:rPr>
        <w:rFonts w:ascii="Courier New" w:hAnsi="Courier New" w:cs="Courier New" w:hint="default"/>
      </w:rPr>
    </w:lvl>
    <w:lvl w:ilvl="8" w:tplc="04220005" w:tentative="1">
      <w:start w:val="1"/>
      <w:numFmt w:val="bullet"/>
      <w:lvlText w:val=""/>
      <w:lvlJc w:val="left"/>
      <w:pPr>
        <w:ind w:left="7190" w:hanging="360"/>
      </w:pPr>
      <w:rPr>
        <w:rFonts w:ascii="Wingdings" w:hAnsi="Wingdings" w:hint="default"/>
      </w:rPr>
    </w:lvl>
  </w:abstractNum>
  <w:abstractNum w:abstractNumId="8" w15:restartNumberingAfterBreak="0">
    <w:nsid w:val="3A7B2E6D"/>
    <w:multiLevelType w:val="hybridMultilevel"/>
    <w:tmpl w:val="7CD695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057026F"/>
    <w:multiLevelType w:val="hybridMultilevel"/>
    <w:tmpl w:val="38B49F6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4DD112B"/>
    <w:multiLevelType w:val="hybridMultilevel"/>
    <w:tmpl w:val="87F2C5C8"/>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1" w15:restartNumberingAfterBreak="0">
    <w:nsid w:val="44F525C6"/>
    <w:multiLevelType w:val="hybridMultilevel"/>
    <w:tmpl w:val="A704F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B063A8"/>
    <w:multiLevelType w:val="hybridMultilevel"/>
    <w:tmpl w:val="95A44644"/>
    <w:lvl w:ilvl="0" w:tplc="1F8EEDCE">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1F6E3A"/>
    <w:multiLevelType w:val="hybridMultilevel"/>
    <w:tmpl w:val="45BCB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3708E5"/>
    <w:multiLevelType w:val="hybridMultilevel"/>
    <w:tmpl w:val="2C54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6F788C"/>
    <w:multiLevelType w:val="hybridMultilevel"/>
    <w:tmpl w:val="BCAA60C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7D0B72A4"/>
    <w:multiLevelType w:val="hybridMultilevel"/>
    <w:tmpl w:val="FE20A748"/>
    <w:lvl w:ilvl="0" w:tplc="04100001">
      <w:start w:val="1"/>
      <w:numFmt w:val="bullet"/>
      <w:lvlText w:val=""/>
      <w:lvlJc w:val="left"/>
      <w:pPr>
        <w:tabs>
          <w:tab w:val="num" w:pos="1005"/>
        </w:tabs>
        <w:ind w:left="1005" w:hanging="360"/>
      </w:pPr>
      <w:rPr>
        <w:rFonts w:ascii="Symbol" w:hAnsi="Symbol" w:hint="default"/>
      </w:rPr>
    </w:lvl>
    <w:lvl w:ilvl="1" w:tplc="04100003" w:tentative="1">
      <w:start w:val="1"/>
      <w:numFmt w:val="bullet"/>
      <w:lvlText w:val="o"/>
      <w:lvlJc w:val="left"/>
      <w:pPr>
        <w:tabs>
          <w:tab w:val="num" w:pos="1725"/>
        </w:tabs>
        <w:ind w:left="1725" w:hanging="360"/>
      </w:pPr>
      <w:rPr>
        <w:rFonts w:ascii="Courier New" w:hAnsi="Courier New" w:cs="Courier New" w:hint="default"/>
      </w:rPr>
    </w:lvl>
    <w:lvl w:ilvl="2" w:tplc="04100005" w:tentative="1">
      <w:start w:val="1"/>
      <w:numFmt w:val="bullet"/>
      <w:lvlText w:val=""/>
      <w:lvlJc w:val="left"/>
      <w:pPr>
        <w:tabs>
          <w:tab w:val="num" w:pos="2445"/>
        </w:tabs>
        <w:ind w:left="2445" w:hanging="360"/>
      </w:pPr>
      <w:rPr>
        <w:rFonts w:ascii="Wingdings" w:hAnsi="Wingdings" w:hint="default"/>
      </w:rPr>
    </w:lvl>
    <w:lvl w:ilvl="3" w:tplc="04100001" w:tentative="1">
      <w:start w:val="1"/>
      <w:numFmt w:val="bullet"/>
      <w:lvlText w:val=""/>
      <w:lvlJc w:val="left"/>
      <w:pPr>
        <w:tabs>
          <w:tab w:val="num" w:pos="3165"/>
        </w:tabs>
        <w:ind w:left="3165" w:hanging="360"/>
      </w:pPr>
      <w:rPr>
        <w:rFonts w:ascii="Symbol" w:hAnsi="Symbol" w:hint="default"/>
      </w:rPr>
    </w:lvl>
    <w:lvl w:ilvl="4" w:tplc="04100003" w:tentative="1">
      <w:start w:val="1"/>
      <w:numFmt w:val="bullet"/>
      <w:lvlText w:val="o"/>
      <w:lvlJc w:val="left"/>
      <w:pPr>
        <w:tabs>
          <w:tab w:val="num" w:pos="3885"/>
        </w:tabs>
        <w:ind w:left="3885" w:hanging="360"/>
      </w:pPr>
      <w:rPr>
        <w:rFonts w:ascii="Courier New" w:hAnsi="Courier New" w:cs="Courier New" w:hint="default"/>
      </w:rPr>
    </w:lvl>
    <w:lvl w:ilvl="5" w:tplc="04100005" w:tentative="1">
      <w:start w:val="1"/>
      <w:numFmt w:val="bullet"/>
      <w:lvlText w:val=""/>
      <w:lvlJc w:val="left"/>
      <w:pPr>
        <w:tabs>
          <w:tab w:val="num" w:pos="4605"/>
        </w:tabs>
        <w:ind w:left="4605" w:hanging="360"/>
      </w:pPr>
      <w:rPr>
        <w:rFonts w:ascii="Wingdings" w:hAnsi="Wingdings" w:hint="default"/>
      </w:rPr>
    </w:lvl>
    <w:lvl w:ilvl="6" w:tplc="04100001" w:tentative="1">
      <w:start w:val="1"/>
      <w:numFmt w:val="bullet"/>
      <w:lvlText w:val=""/>
      <w:lvlJc w:val="left"/>
      <w:pPr>
        <w:tabs>
          <w:tab w:val="num" w:pos="5325"/>
        </w:tabs>
        <w:ind w:left="5325" w:hanging="360"/>
      </w:pPr>
      <w:rPr>
        <w:rFonts w:ascii="Symbol" w:hAnsi="Symbol" w:hint="default"/>
      </w:rPr>
    </w:lvl>
    <w:lvl w:ilvl="7" w:tplc="04100003" w:tentative="1">
      <w:start w:val="1"/>
      <w:numFmt w:val="bullet"/>
      <w:lvlText w:val="o"/>
      <w:lvlJc w:val="left"/>
      <w:pPr>
        <w:tabs>
          <w:tab w:val="num" w:pos="6045"/>
        </w:tabs>
        <w:ind w:left="6045" w:hanging="360"/>
      </w:pPr>
      <w:rPr>
        <w:rFonts w:ascii="Courier New" w:hAnsi="Courier New" w:cs="Courier New" w:hint="default"/>
      </w:rPr>
    </w:lvl>
    <w:lvl w:ilvl="8" w:tplc="04100005" w:tentative="1">
      <w:start w:val="1"/>
      <w:numFmt w:val="bullet"/>
      <w:lvlText w:val=""/>
      <w:lvlJc w:val="left"/>
      <w:pPr>
        <w:tabs>
          <w:tab w:val="num" w:pos="6765"/>
        </w:tabs>
        <w:ind w:left="6765" w:hanging="360"/>
      </w:pPr>
      <w:rPr>
        <w:rFonts w:ascii="Wingdings" w:hAnsi="Wingdings" w:hint="default"/>
      </w:rPr>
    </w:lvl>
  </w:abstractNum>
  <w:num w:numId="1">
    <w:abstractNumId w:val="12"/>
  </w:num>
  <w:num w:numId="2">
    <w:abstractNumId w:val="1"/>
  </w:num>
  <w:num w:numId="3">
    <w:abstractNumId w:val="0"/>
  </w:num>
  <w:num w:numId="4">
    <w:abstractNumId w:val="13"/>
  </w:num>
  <w:num w:numId="5">
    <w:abstractNumId w:val="16"/>
  </w:num>
  <w:num w:numId="6">
    <w:abstractNumId w:val="6"/>
  </w:num>
  <w:num w:numId="7">
    <w:abstractNumId w:val="10"/>
  </w:num>
  <w:num w:numId="8">
    <w:abstractNumId w:val="5"/>
  </w:num>
  <w:num w:numId="9">
    <w:abstractNumId w:val="8"/>
  </w:num>
  <w:num w:numId="10">
    <w:abstractNumId w:val="3"/>
  </w:num>
  <w:num w:numId="11">
    <w:abstractNumId w:val="4"/>
  </w:num>
  <w:num w:numId="12">
    <w:abstractNumId w:val="15"/>
  </w:num>
  <w:num w:numId="13">
    <w:abstractNumId w:val="9"/>
  </w:num>
  <w:num w:numId="14">
    <w:abstractNumId w:val="7"/>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1"/>
  </w:num>
  <w:num w:numId="27">
    <w:abstractNumId w:val="12"/>
  </w:num>
  <w:num w:numId="28">
    <w:abstractNumId w:val="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D4"/>
    <w:rsid w:val="00007D0F"/>
    <w:rsid w:val="00010DD1"/>
    <w:rsid w:val="00017AF1"/>
    <w:rsid w:val="000244EF"/>
    <w:rsid w:val="000271AA"/>
    <w:rsid w:val="00031706"/>
    <w:rsid w:val="00042F4A"/>
    <w:rsid w:val="00056882"/>
    <w:rsid w:val="00056CBF"/>
    <w:rsid w:val="000749B2"/>
    <w:rsid w:val="00075DC5"/>
    <w:rsid w:val="00087A57"/>
    <w:rsid w:val="00093C57"/>
    <w:rsid w:val="000B5CF0"/>
    <w:rsid w:val="000B78EF"/>
    <w:rsid w:val="000C0FEE"/>
    <w:rsid w:val="000D77C9"/>
    <w:rsid w:val="000E6BD0"/>
    <w:rsid w:val="000F1F88"/>
    <w:rsid w:val="000F5C01"/>
    <w:rsid w:val="00101E76"/>
    <w:rsid w:val="0011112B"/>
    <w:rsid w:val="00111E34"/>
    <w:rsid w:val="00125E3F"/>
    <w:rsid w:val="0012624E"/>
    <w:rsid w:val="00126CF1"/>
    <w:rsid w:val="0013490B"/>
    <w:rsid w:val="00140611"/>
    <w:rsid w:val="00140CDD"/>
    <w:rsid w:val="001432EB"/>
    <w:rsid w:val="00143EE4"/>
    <w:rsid w:val="00145301"/>
    <w:rsid w:val="001742AD"/>
    <w:rsid w:val="00185855"/>
    <w:rsid w:val="001862DB"/>
    <w:rsid w:val="00193B36"/>
    <w:rsid w:val="001957E5"/>
    <w:rsid w:val="001964FA"/>
    <w:rsid w:val="001A4299"/>
    <w:rsid w:val="001A5767"/>
    <w:rsid w:val="001B6FED"/>
    <w:rsid w:val="001E3B72"/>
    <w:rsid w:val="001E72CA"/>
    <w:rsid w:val="001F0F68"/>
    <w:rsid w:val="001F2A09"/>
    <w:rsid w:val="00201A7B"/>
    <w:rsid w:val="00203127"/>
    <w:rsid w:val="00211B04"/>
    <w:rsid w:val="00224331"/>
    <w:rsid w:val="002274A6"/>
    <w:rsid w:val="00233E14"/>
    <w:rsid w:val="00245B4C"/>
    <w:rsid w:val="00257E18"/>
    <w:rsid w:val="002626C5"/>
    <w:rsid w:val="00263343"/>
    <w:rsid w:val="00274EE8"/>
    <w:rsid w:val="00276812"/>
    <w:rsid w:val="00291C82"/>
    <w:rsid w:val="002A20C1"/>
    <w:rsid w:val="002C27C7"/>
    <w:rsid w:val="002D3328"/>
    <w:rsid w:val="002D5215"/>
    <w:rsid w:val="002E062A"/>
    <w:rsid w:val="002E1BB6"/>
    <w:rsid w:val="002E6E06"/>
    <w:rsid w:val="002F0653"/>
    <w:rsid w:val="003012F0"/>
    <w:rsid w:val="003029D3"/>
    <w:rsid w:val="00303C0D"/>
    <w:rsid w:val="00311ACE"/>
    <w:rsid w:val="00313E4E"/>
    <w:rsid w:val="00315A39"/>
    <w:rsid w:val="00321A33"/>
    <w:rsid w:val="00330E16"/>
    <w:rsid w:val="00342550"/>
    <w:rsid w:val="00343EA3"/>
    <w:rsid w:val="00345287"/>
    <w:rsid w:val="0036101D"/>
    <w:rsid w:val="003675B1"/>
    <w:rsid w:val="00373A0D"/>
    <w:rsid w:val="00376AF3"/>
    <w:rsid w:val="0038298E"/>
    <w:rsid w:val="00390F8B"/>
    <w:rsid w:val="00396881"/>
    <w:rsid w:val="003A00C0"/>
    <w:rsid w:val="003A20C0"/>
    <w:rsid w:val="003B18BB"/>
    <w:rsid w:val="003B3742"/>
    <w:rsid w:val="003B7BD7"/>
    <w:rsid w:val="003B7C9D"/>
    <w:rsid w:val="003D1BCC"/>
    <w:rsid w:val="003E6C8B"/>
    <w:rsid w:val="003E71DA"/>
    <w:rsid w:val="003F5D7D"/>
    <w:rsid w:val="004038CF"/>
    <w:rsid w:val="00412669"/>
    <w:rsid w:val="0042007F"/>
    <w:rsid w:val="00426034"/>
    <w:rsid w:val="00436028"/>
    <w:rsid w:val="00457EEF"/>
    <w:rsid w:val="00463472"/>
    <w:rsid w:val="00463485"/>
    <w:rsid w:val="004655A1"/>
    <w:rsid w:val="00467A6B"/>
    <w:rsid w:val="00470E3E"/>
    <w:rsid w:val="00473461"/>
    <w:rsid w:val="00483BDB"/>
    <w:rsid w:val="00484982"/>
    <w:rsid w:val="00485090"/>
    <w:rsid w:val="0049137C"/>
    <w:rsid w:val="004A007F"/>
    <w:rsid w:val="004B370B"/>
    <w:rsid w:val="004C5080"/>
    <w:rsid w:val="004C53F2"/>
    <w:rsid w:val="004D1E1D"/>
    <w:rsid w:val="004E3CE0"/>
    <w:rsid w:val="004E5105"/>
    <w:rsid w:val="004F09C3"/>
    <w:rsid w:val="004F643D"/>
    <w:rsid w:val="004F7057"/>
    <w:rsid w:val="00501938"/>
    <w:rsid w:val="00501B83"/>
    <w:rsid w:val="00504393"/>
    <w:rsid w:val="00515309"/>
    <w:rsid w:val="005155DF"/>
    <w:rsid w:val="00522925"/>
    <w:rsid w:val="00522FA1"/>
    <w:rsid w:val="00526D42"/>
    <w:rsid w:val="00530AA9"/>
    <w:rsid w:val="00535BA3"/>
    <w:rsid w:val="005447BF"/>
    <w:rsid w:val="00555F09"/>
    <w:rsid w:val="00556DFB"/>
    <w:rsid w:val="00561F84"/>
    <w:rsid w:val="00567BF1"/>
    <w:rsid w:val="005767C8"/>
    <w:rsid w:val="00585694"/>
    <w:rsid w:val="005B279B"/>
    <w:rsid w:val="005B7ADB"/>
    <w:rsid w:val="005C2A4F"/>
    <w:rsid w:val="005D4923"/>
    <w:rsid w:val="005E1ED8"/>
    <w:rsid w:val="005F73D4"/>
    <w:rsid w:val="0060024F"/>
    <w:rsid w:val="00605346"/>
    <w:rsid w:val="006125C9"/>
    <w:rsid w:val="00624BC9"/>
    <w:rsid w:val="00632810"/>
    <w:rsid w:val="0065201D"/>
    <w:rsid w:val="00654557"/>
    <w:rsid w:val="006557D1"/>
    <w:rsid w:val="00656FC0"/>
    <w:rsid w:val="00660790"/>
    <w:rsid w:val="00660D5B"/>
    <w:rsid w:val="0066798F"/>
    <w:rsid w:val="00691A4D"/>
    <w:rsid w:val="006A0CDC"/>
    <w:rsid w:val="006A137D"/>
    <w:rsid w:val="006A5D80"/>
    <w:rsid w:val="006B36CF"/>
    <w:rsid w:val="006B719D"/>
    <w:rsid w:val="006C1EED"/>
    <w:rsid w:val="006C4085"/>
    <w:rsid w:val="006C71DA"/>
    <w:rsid w:val="006D1A28"/>
    <w:rsid w:val="006E75B6"/>
    <w:rsid w:val="00704FEE"/>
    <w:rsid w:val="00720BB4"/>
    <w:rsid w:val="0073418D"/>
    <w:rsid w:val="0073517D"/>
    <w:rsid w:val="00740BA4"/>
    <w:rsid w:val="00742BEF"/>
    <w:rsid w:val="00745426"/>
    <w:rsid w:val="00752E21"/>
    <w:rsid w:val="007543E3"/>
    <w:rsid w:val="00756516"/>
    <w:rsid w:val="0075711C"/>
    <w:rsid w:val="00762B82"/>
    <w:rsid w:val="00763D79"/>
    <w:rsid w:val="00765A2A"/>
    <w:rsid w:val="00766904"/>
    <w:rsid w:val="007802DC"/>
    <w:rsid w:val="007A5A17"/>
    <w:rsid w:val="007A6880"/>
    <w:rsid w:val="007B1C52"/>
    <w:rsid w:val="007B6B25"/>
    <w:rsid w:val="007C0C4E"/>
    <w:rsid w:val="007C149F"/>
    <w:rsid w:val="007C4EAD"/>
    <w:rsid w:val="007C6417"/>
    <w:rsid w:val="007E017F"/>
    <w:rsid w:val="007E1F67"/>
    <w:rsid w:val="007E5B4E"/>
    <w:rsid w:val="007E7144"/>
    <w:rsid w:val="007F525D"/>
    <w:rsid w:val="00800289"/>
    <w:rsid w:val="008079C2"/>
    <w:rsid w:val="00817B11"/>
    <w:rsid w:val="008270FD"/>
    <w:rsid w:val="00835731"/>
    <w:rsid w:val="00843ED8"/>
    <w:rsid w:val="00855091"/>
    <w:rsid w:val="008617D2"/>
    <w:rsid w:val="0086401F"/>
    <w:rsid w:val="0086404D"/>
    <w:rsid w:val="00891580"/>
    <w:rsid w:val="00895A4F"/>
    <w:rsid w:val="00896C58"/>
    <w:rsid w:val="008A5237"/>
    <w:rsid w:val="008C19BD"/>
    <w:rsid w:val="008C73CE"/>
    <w:rsid w:val="008D4A12"/>
    <w:rsid w:val="008F214D"/>
    <w:rsid w:val="008F21EC"/>
    <w:rsid w:val="00901382"/>
    <w:rsid w:val="009033FA"/>
    <w:rsid w:val="00903768"/>
    <w:rsid w:val="009212C9"/>
    <w:rsid w:val="009232BD"/>
    <w:rsid w:val="0093467B"/>
    <w:rsid w:val="00934CFB"/>
    <w:rsid w:val="00935D9C"/>
    <w:rsid w:val="00936EA9"/>
    <w:rsid w:val="00941C73"/>
    <w:rsid w:val="00943309"/>
    <w:rsid w:val="009762B4"/>
    <w:rsid w:val="00982357"/>
    <w:rsid w:val="00985E8C"/>
    <w:rsid w:val="00991E35"/>
    <w:rsid w:val="009A672D"/>
    <w:rsid w:val="009B2889"/>
    <w:rsid w:val="009B35D5"/>
    <w:rsid w:val="009B363C"/>
    <w:rsid w:val="009C2294"/>
    <w:rsid w:val="009D6A7C"/>
    <w:rsid w:val="009E015F"/>
    <w:rsid w:val="009E1E97"/>
    <w:rsid w:val="009E40DE"/>
    <w:rsid w:val="009E7AFC"/>
    <w:rsid w:val="00A00272"/>
    <w:rsid w:val="00A05207"/>
    <w:rsid w:val="00A0528D"/>
    <w:rsid w:val="00A077FD"/>
    <w:rsid w:val="00A12551"/>
    <w:rsid w:val="00A145CE"/>
    <w:rsid w:val="00A151A4"/>
    <w:rsid w:val="00A20F37"/>
    <w:rsid w:val="00A228E5"/>
    <w:rsid w:val="00A22F8F"/>
    <w:rsid w:val="00A26759"/>
    <w:rsid w:val="00A346F3"/>
    <w:rsid w:val="00A40EC9"/>
    <w:rsid w:val="00A435C2"/>
    <w:rsid w:val="00A5011A"/>
    <w:rsid w:val="00A62C2E"/>
    <w:rsid w:val="00A674A5"/>
    <w:rsid w:val="00A713E3"/>
    <w:rsid w:val="00A745D2"/>
    <w:rsid w:val="00A83F6B"/>
    <w:rsid w:val="00A905A0"/>
    <w:rsid w:val="00A94D5E"/>
    <w:rsid w:val="00A94E49"/>
    <w:rsid w:val="00AA3647"/>
    <w:rsid w:val="00AD063A"/>
    <w:rsid w:val="00AD59F1"/>
    <w:rsid w:val="00AF2EB1"/>
    <w:rsid w:val="00B0565F"/>
    <w:rsid w:val="00B07FBC"/>
    <w:rsid w:val="00B103BA"/>
    <w:rsid w:val="00B2722F"/>
    <w:rsid w:val="00B31AB3"/>
    <w:rsid w:val="00B36E43"/>
    <w:rsid w:val="00B4320A"/>
    <w:rsid w:val="00B45566"/>
    <w:rsid w:val="00B46076"/>
    <w:rsid w:val="00B51B16"/>
    <w:rsid w:val="00B57958"/>
    <w:rsid w:val="00B6733D"/>
    <w:rsid w:val="00B703D1"/>
    <w:rsid w:val="00B7065F"/>
    <w:rsid w:val="00B72D2E"/>
    <w:rsid w:val="00B7562B"/>
    <w:rsid w:val="00B76603"/>
    <w:rsid w:val="00B76D0D"/>
    <w:rsid w:val="00BA0AF1"/>
    <w:rsid w:val="00BA7FAA"/>
    <w:rsid w:val="00BB1594"/>
    <w:rsid w:val="00BB23E2"/>
    <w:rsid w:val="00BB3C60"/>
    <w:rsid w:val="00BC1B01"/>
    <w:rsid w:val="00BC6950"/>
    <w:rsid w:val="00BD66E3"/>
    <w:rsid w:val="00BE6186"/>
    <w:rsid w:val="00BE783D"/>
    <w:rsid w:val="00BF5D6F"/>
    <w:rsid w:val="00C00598"/>
    <w:rsid w:val="00C02450"/>
    <w:rsid w:val="00C1072F"/>
    <w:rsid w:val="00C13964"/>
    <w:rsid w:val="00C16591"/>
    <w:rsid w:val="00C33A6E"/>
    <w:rsid w:val="00C351EE"/>
    <w:rsid w:val="00C50B7B"/>
    <w:rsid w:val="00C53508"/>
    <w:rsid w:val="00C5511F"/>
    <w:rsid w:val="00C55335"/>
    <w:rsid w:val="00C55DFA"/>
    <w:rsid w:val="00C60E5C"/>
    <w:rsid w:val="00C73FE9"/>
    <w:rsid w:val="00C8124E"/>
    <w:rsid w:val="00C95DD5"/>
    <w:rsid w:val="00CA1EB5"/>
    <w:rsid w:val="00CC0991"/>
    <w:rsid w:val="00CC172A"/>
    <w:rsid w:val="00CE02AB"/>
    <w:rsid w:val="00CE1BA3"/>
    <w:rsid w:val="00CE67F4"/>
    <w:rsid w:val="00CF16D3"/>
    <w:rsid w:val="00CF25DF"/>
    <w:rsid w:val="00CF3E5E"/>
    <w:rsid w:val="00D037B0"/>
    <w:rsid w:val="00D06EC1"/>
    <w:rsid w:val="00D12CD2"/>
    <w:rsid w:val="00D16573"/>
    <w:rsid w:val="00D20F7F"/>
    <w:rsid w:val="00D2346F"/>
    <w:rsid w:val="00D36C34"/>
    <w:rsid w:val="00D5318D"/>
    <w:rsid w:val="00D571C7"/>
    <w:rsid w:val="00D57206"/>
    <w:rsid w:val="00D577CC"/>
    <w:rsid w:val="00D643CB"/>
    <w:rsid w:val="00D649E8"/>
    <w:rsid w:val="00D66F5E"/>
    <w:rsid w:val="00D71F28"/>
    <w:rsid w:val="00D727C1"/>
    <w:rsid w:val="00D951F0"/>
    <w:rsid w:val="00DA26E4"/>
    <w:rsid w:val="00DA5821"/>
    <w:rsid w:val="00DB6D6A"/>
    <w:rsid w:val="00DC029E"/>
    <w:rsid w:val="00DC121D"/>
    <w:rsid w:val="00DD1734"/>
    <w:rsid w:val="00DE11CD"/>
    <w:rsid w:val="00E07CA1"/>
    <w:rsid w:val="00E172FF"/>
    <w:rsid w:val="00E21CE6"/>
    <w:rsid w:val="00E26D8C"/>
    <w:rsid w:val="00E37AA5"/>
    <w:rsid w:val="00E425FF"/>
    <w:rsid w:val="00E46D88"/>
    <w:rsid w:val="00E52665"/>
    <w:rsid w:val="00E5685A"/>
    <w:rsid w:val="00E63753"/>
    <w:rsid w:val="00E643E2"/>
    <w:rsid w:val="00E64AC7"/>
    <w:rsid w:val="00E77934"/>
    <w:rsid w:val="00E86E07"/>
    <w:rsid w:val="00E87A6A"/>
    <w:rsid w:val="00E905BE"/>
    <w:rsid w:val="00EA31B4"/>
    <w:rsid w:val="00EB0FFF"/>
    <w:rsid w:val="00EB1992"/>
    <w:rsid w:val="00EB3B5C"/>
    <w:rsid w:val="00EB66E5"/>
    <w:rsid w:val="00EC4D4C"/>
    <w:rsid w:val="00ED6A0B"/>
    <w:rsid w:val="00EE5C16"/>
    <w:rsid w:val="00EF0A1E"/>
    <w:rsid w:val="00EF58A4"/>
    <w:rsid w:val="00EF6F6F"/>
    <w:rsid w:val="00F0015B"/>
    <w:rsid w:val="00F001F6"/>
    <w:rsid w:val="00F111CB"/>
    <w:rsid w:val="00F25B32"/>
    <w:rsid w:val="00F34E13"/>
    <w:rsid w:val="00F476C3"/>
    <w:rsid w:val="00F47DDD"/>
    <w:rsid w:val="00F62C55"/>
    <w:rsid w:val="00F748DD"/>
    <w:rsid w:val="00F83B44"/>
    <w:rsid w:val="00F8553D"/>
    <w:rsid w:val="00F86621"/>
    <w:rsid w:val="00FA2FE1"/>
    <w:rsid w:val="00FA3E30"/>
    <w:rsid w:val="00FA5216"/>
    <w:rsid w:val="00FB14FA"/>
    <w:rsid w:val="00FB42F5"/>
    <w:rsid w:val="00FC0659"/>
    <w:rsid w:val="00FE247D"/>
    <w:rsid w:val="00FE2668"/>
    <w:rsid w:val="00FF2834"/>
    <w:rsid w:val="00FF2DDC"/>
    <w:rsid w:val="00FF7586"/>
    <w:rsid w:val="00FF7A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EE88954-5E91-4659-BFCB-1F69568F9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28D"/>
    <w:pPr>
      <w:bidi/>
      <w:spacing w:after="200" w:line="276" w:lineRule="auto"/>
    </w:pPr>
    <w:rPr>
      <w:sz w:val="22"/>
      <w:szCs w:val="22"/>
    </w:rPr>
  </w:style>
  <w:style w:type="paragraph" w:styleId="Heading1">
    <w:name w:val="heading 1"/>
    <w:basedOn w:val="Normal"/>
    <w:next w:val="Normal"/>
    <w:link w:val="Heading1Char"/>
    <w:uiPriority w:val="9"/>
    <w:qFormat/>
    <w:rsid w:val="003A00C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C1EED"/>
    <w:pPr>
      <w:numPr>
        <w:numId w:val="1"/>
      </w:numPr>
      <w:tabs>
        <w:tab w:val="left" w:pos="426"/>
      </w:tabs>
      <w:bidi w:val="0"/>
      <w:spacing w:after="0" w:line="300" w:lineRule="exact"/>
      <w:jc w:val="both"/>
      <w:outlineLvl w:val="1"/>
    </w:pPr>
    <w:rPr>
      <w:rFonts w:ascii="Cambria" w:eastAsia="Batang" w:hAnsi="Cambria" w:cs="Times New Roman"/>
      <w:b/>
      <w:sz w:val="26"/>
      <w:szCs w:val="26"/>
      <w:shd w:val="pct10"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F7057"/>
    <w:pPr>
      <w:widowControl w:val="0"/>
      <w:bidi w:val="0"/>
      <w:spacing w:after="0" w:line="240" w:lineRule="auto"/>
    </w:pPr>
    <w:rPr>
      <w:rFonts w:ascii="Arial" w:eastAsia="Batang" w:hAnsi="Arial" w:cs="Times New Roman"/>
      <w:szCs w:val="20"/>
    </w:rPr>
  </w:style>
  <w:style w:type="character" w:customStyle="1" w:styleId="BodyTextChar">
    <w:name w:val="Body Text Char"/>
    <w:link w:val="BodyText"/>
    <w:rsid w:val="004F7057"/>
    <w:rPr>
      <w:rFonts w:ascii="Arial" w:eastAsia="Batang" w:hAnsi="Arial" w:cs="Times New Roman"/>
      <w:sz w:val="22"/>
    </w:rPr>
  </w:style>
  <w:style w:type="character" w:styleId="CommentReference">
    <w:name w:val="annotation reference"/>
    <w:uiPriority w:val="99"/>
    <w:semiHidden/>
    <w:unhideWhenUsed/>
    <w:rsid w:val="00B72D2E"/>
    <w:rPr>
      <w:sz w:val="16"/>
      <w:szCs w:val="16"/>
    </w:rPr>
  </w:style>
  <w:style w:type="paragraph" w:styleId="CommentText">
    <w:name w:val="annotation text"/>
    <w:basedOn w:val="Normal"/>
    <w:link w:val="CommentTextChar"/>
    <w:uiPriority w:val="99"/>
    <w:semiHidden/>
    <w:unhideWhenUsed/>
    <w:rsid w:val="00B72D2E"/>
    <w:rPr>
      <w:sz w:val="20"/>
      <w:szCs w:val="20"/>
    </w:rPr>
  </w:style>
  <w:style w:type="character" w:customStyle="1" w:styleId="CommentTextChar">
    <w:name w:val="Comment Text Char"/>
    <w:basedOn w:val="DefaultParagraphFont"/>
    <w:link w:val="CommentText"/>
    <w:uiPriority w:val="99"/>
    <w:semiHidden/>
    <w:rsid w:val="00B72D2E"/>
  </w:style>
  <w:style w:type="paragraph" w:styleId="CommentSubject">
    <w:name w:val="annotation subject"/>
    <w:basedOn w:val="CommentText"/>
    <w:next w:val="CommentText"/>
    <w:link w:val="CommentSubjectChar"/>
    <w:uiPriority w:val="99"/>
    <w:semiHidden/>
    <w:unhideWhenUsed/>
    <w:rsid w:val="00B72D2E"/>
    <w:rPr>
      <w:b/>
      <w:bCs/>
    </w:rPr>
  </w:style>
  <w:style w:type="character" w:customStyle="1" w:styleId="CommentSubjectChar">
    <w:name w:val="Comment Subject Char"/>
    <w:link w:val="CommentSubject"/>
    <w:uiPriority w:val="99"/>
    <w:semiHidden/>
    <w:rsid w:val="00B72D2E"/>
    <w:rPr>
      <w:b/>
      <w:bCs/>
    </w:rPr>
  </w:style>
  <w:style w:type="paragraph" w:styleId="BalloonText">
    <w:name w:val="Balloon Text"/>
    <w:basedOn w:val="Normal"/>
    <w:link w:val="BalloonTextChar"/>
    <w:uiPriority w:val="99"/>
    <w:semiHidden/>
    <w:unhideWhenUsed/>
    <w:rsid w:val="00B72D2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2D2E"/>
    <w:rPr>
      <w:rFonts w:ascii="Tahoma" w:hAnsi="Tahoma" w:cs="Tahoma"/>
      <w:sz w:val="16"/>
      <w:szCs w:val="16"/>
    </w:rPr>
  </w:style>
  <w:style w:type="character" w:styleId="Hyperlink">
    <w:name w:val="Hyperlink"/>
    <w:rsid w:val="003B3742"/>
    <w:rPr>
      <w:color w:val="0000FF"/>
      <w:u w:val="single"/>
    </w:rPr>
  </w:style>
  <w:style w:type="paragraph" w:customStyle="1" w:styleId="Default">
    <w:name w:val="Default"/>
    <w:rsid w:val="009B363C"/>
    <w:pPr>
      <w:widowControl w:val="0"/>
      <w:autoSpaceDE w:val="0"/>
      <w:autoSpaceDN w:val="0"/>
      <w:adjustRightInd w:val="0"/>
    </w:pPr>
    <w:rPr>
      <w:rFonts w:ascii="Arial" w:eastAsia="MS Mincho" w:hAnsi="Arial"/>
      <w:color w:val="000000"/>
      <w:sz w:val="24"/>
      <w:szCs w:val="24"/>
      <w:lang w:eastAsia="ja-JP" w:bidi="ar-SA"/>
    </w:rPr>
  </w:style>
  <w:style w:type="table" w:styleId="TableGrid">
    <w:name w:val="Table Grid"/>
    <w:basedOn w:val="TableNormal"/>
    <w:uiPriority w:val="59"/>
    <w:rsid w:val="002D3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79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8079C2"/>
    <w:rPr>
      <w:sz w:val="22"/>
      <w:szCs w:val="22"/>
    </w:rPr>
  </w:style>
  <w:style w:type="paragraph" w:styleId="Footer">
    <w:name w:val="footer"/>
    <w:basedOn w:val="Normal"/>
    <w:link w:val="FooterChar"/>
    <w:uiPriority w:val="99"/>
    <w:unhideWhenUsed/>
    <w:rsid w:val="008079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8079C2"/>
    <w:rPr>
      <w:sz w:val="22"/>
      <w:szCs w:val="22"/>
    </w:rPr>
  </w:style>
  <w:style w:type="paragraph" w:styleId="ListParagraph">
    <w:name w:val="List Paragraph"/>
    <w:basedOn w:val="Normal"/>
    <w:uiPriority w:val="34"/>
    <w:qFormat/>
    <w:rsid w:val="00745426"/>
    <w:pPr>
      <w:ind w:left="720"/>
      <w:contextualSpacing/>
    </w:pPr>
  </w:style>
  <w:style w:type="character" w:styleId="FollowedHyperlink">
    <w:name w:val="FollowedHyperlink"/>
    <w:basedOn w:val="DefaultParagraphFont"/>
    <w:uiPriority w:val="99"/>
    <w:semiHidden/>
    <w:unhideWhenUsed/>
    <w:rsid w:val="00412669"/>
    <w:rPr>
      <w:color w:val="800080" w:themeColor="followedHyperlink"/>
      <w:u w:val="single"/>
    </w:rPr>
  </w:style>
  <w:style w:type="character" w:customStyle="1" w:styleId="st1">
    <w:name w:val="st1"/>
    <w:basedOn w:val="DefaultParagraphFont"/>
    <w:rsid w:val="00835731"/>
  </w:style>
  <w:style w:type="paragraph" w:styleId="Title">
    <w:name w:val="Title"/>
    <w:basedOn w:val="Normal"/>
    <w:next w:val="Normal"/>
    <w:link w:val="TitleChar"/>
    <w:uiPriority w:val="10"/>
    <w:qFormat/>
    <w:rsid w:val="006C1EED"/>
    <w:pPr>
      <w:tabs>
        <w:tab w:val="left" w:pos="1134"/>
      </w:tabs>
      <w:bidi w:val="0"/>
      <w:spacing w:after="0" w:line="460" w:lineRule="exact"/>
      <w:jc w:val="center"/>
    </w:pPr>
    <w:rPr>
      <w:rFonts w:asciiTheme="majorHAnsi" w:hAnsiTheme="majorHAnsi"/>
      <w:b/>
      <w:sz w:val="26"/>
    </w:rPr>
  </w:style>
  <w:style w:type="character" w:customStyle="1" w:styleId="TitleChar">
    <w:name w:val="Title Char"/>
    <w:basedOn w:val="DefaultParagraphFont"/>
    <w:link w:val="Title"/>
    <w:uiPriority w:val="10"/>
    <w:rsid w:val="006C1EED"/>
    <w:rPr>
      <w:rFonts w:asciiTheme="majorHAnsi" w:hAnsiTheme="majorHAnsi"/>
      <w:b/>
      <w:sz w:val="26"/>
      <w:szCs w:val="22"/>
    </w:rPr>
  </w:style>
  <w:style w:type="character" w:customStyle="1" w:styleId="Heading2Char">
    <w:name w:val="Heading 2 Char"/>
    <w:basedOn w:val="DefaultParagraphFont"/>
    <w:link w:val="Heading2"/>
    <w:uiPriority w:val="9"/>
    <w:rsid w:val="006C1EED"/>
    <w:rPr>
      <w:rFonts w:ascii="Cambria" w:eastAsia="Batang" w:hAnsi="Cambria" w:cs="Times New Roman"/>
      <w:b/>
      <w:sz w:val="26"/>
      <w:szCs w:val="26"/>
    </w:rPr>
  </w:style>
  <w:style w:type="character" w:customStyle="1" w:styleId="Heading1Char">
    <w:name w:val="Heading 1 Char"/>
    <w:basedOn w:val="DefaultParagraphFont"/>
    <w:link w:val="Heading1"/>
    <w:uiPriority w:val="9"/>
    <w:rsid w:val="003A00C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69178">
      <w:bodyDiv w:val="1"/>
      <w:marLeft w:val="0"/>
      <w:marRight w:val="0"/>
      <w:marTop w:val="0"/>
      <w:marBottom w:val="0"/>
      <w:divBdr>
        <w:top w:val="none" w:sz="0" w:space="0" w:color="auto"/>
        <w:left w:val="none" w:sz="0" w:space="0" w:color="auto"/>
        <w:bottom w:val="none" w:sz="0" w:space="0" w:color="auto"/>
        <w:right w:val="none" w:sz="0" w:space="0" w:color="auto"/>
      </w:divBdr>
    </w:div>
    <w:div w:id="220678651">
      <w:bodyDiv w:val="1"/>
      <w:marLeft w:val="0"/>
      <w:marRight w:val="0"/>
      <w:marTop w:val="0"/>
      <w:marBottom w:val="0"/>
      <w:divBdr>
        <w:top w:val="none" w:sz="0" w:space="0" w:color="auto"/>
        <w:left w:val="none" w:sz="0" w:space="0" w:color="auto"/>
        <w:bottom w:val="none" w:sz="0" w:space="0" w:color="auto"/>
        <w:right w:val="none" w:sz="0" w:space="0" w:color="auto"/>
      </w:divBdr>
    </w:div>
    <w:div w:id="472218956">
      <w:bodyDiv w:val="1"/>
      <w:marLeft w:val="0"/>
      <w:marRight w:val="0"/>
      <w:marTop w:val="0"/>
      <w:marBottom w:val="0"/>
      <w:divBdr>
        <w:top w:val="none" w:sz="0" w:space="0" w:color="auto"/>
        <w:left w:val="none" w:sz="0" w:space="0" w:color="auto"/>
        <w:bottom w:val="none" w:sz="0" w:space="0" w:color="auto"/>
        <w:right w:val="none" w:sz="0" w:space="0" w:color="auto"/>
      </w:divBdr>
    </w:div>
    <w:div w:id="1143815549">
      <w:bodyDiv w:val="1"/>
      <w:marLeft w:val="0"/>
      <w:marRight w:val="0"/>
      <w:marTop w:val="0"/>
      <w:marBottom w:val="0"/>
      <w:divBdr>
        <w:top w:val="none" w:sz="0" w:space="0" w:color="auto"/>
        <w:left w:val="none" w:sz="0" w:space="0" w:color="auto"/>
        <w:bottom w:val="none" w:sz="0" w:space="0" w:color="auto"/>
        <w:right w:val="none" w:sz="0" w:space="0" w:color="auto"/>
      </w:divBdr>
    </w:div>
    <w:div w:id="1674917767">
      <w:bodyDiv w:val="1"/>
      <w:marLeft w:val="0"/>
      <w:marRight w:val="0"/>
      <w:marTop w:val="0"/>
      <w:marBottom w:val="0"/>
      <w:divBdr>
        <w:top w:val="none" w:sz="0" w:space="0" w:color="auto"/>
        <w:left w:val="none" w:sz="0" w:space="0" w:color="auto"/>
        <w:bottom w:val="none" w:sz="0" w:space="0" w:color="auto"/>
        <w:right w:val="none" w:sz="0" w:space="0" w:color="auto"/>
      </w:divBdr>
    </w:div>
    <w:div w:id="198373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miur.cineca.it/elencoistituti/front.php/autorizzati.html" TargetMode="External"/><Relationship Id="rId13" Type="http://schemas.openxmlformats.org/officeDocument/2006/relationships/hyperlink" Target="mailto:MosheBS@most.gov.i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laire@most.gov.il" TargetMode="External"/><Relationship Id="rId17" Type="http://schemas.openxmlformats.org/officeDocument/2006/relationships/hyperlink" Target="mailto:telaviv.scienza@esteri.it" TargetMode="External"/><Relationship Id="rId2" Type="http://schemas.openxmlformats.org/officeDocument/2006/relationships/numbering" Target="numbering.xml"/><Relationship Id="rId16" Type="http://schemas.openxmlformats.org/officeDocument/2006/relationships/hyperlink" Target="mailto:dgsp09.accordoisraele@cert.esteri.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vi@most.gov.il" TargetMode="External"/><Relationship Id="rId5" Type="http://schemas.openxmlformats.org/officeDocument/2006/relationships/webSettings" Target="webSettings.xml"/><Relationship Id="rId15" Type="http://schemas.openxmlformats.org/officeDocument/2006/relationships/hyperlink" Target="mailto:accordo.italiaisraele@esteri.it" TargetMode="External"/><Relationship Id="rId10" Type="http://schemas.openxmlformats.org/officeDocument/2006/relationships/hyperlink" Target="mailto:italy@most.gov.i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dgsp09.accordoisraele@cert.esteri.it" TargetMode="External"/><Relationship Id="rId14" Type="http://schemas.openxmlformats.org/officeDocument/2006/relationships/hyperlink" Target="http://www.most.gov.i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3A004-4BE4-40B3-9208-E08DF9862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1898</Words>
  <Characters>9492</Characters>
  <Application>Microsoft Office Word</Application>
  <DocSecurity>4</DocSecurity>
  <Lines>79</Lines>
  <Paragraphs>22</Paragraphs>
  <ScaleCrop>false</ScaleCrop>
  <HeadingPairs>
    <vt:vector size="6" baseType="variant">
      <vt:variant>
        <vt:lpstr>Title</vt:lpstr>
      </vt:variant>
      <vt:variant>
        <vt:i4>1</vt:i4>
      </vt:variant>
      <vt:variant>
        <vt:lpstr>שם</vt:lpstr>
      </vt:variant>
      <vt:variant>
        <vt:i4>1</vt:i4>
      </vt:variant>
      <vt:variant>
        <vt:lpstr>Titel</vt:lpstr>
      </vt:variant>
      <vt:variant>
        <vt:i4>1</vt:i4>
      </vt:variant>
    </vt:vector>
  </HeadingPairs>
  <TitlesOfParts>
    <vt:vector size="3" baseType="lpstr">
      <vt:lpstr>Italy Israel  Joint Lab Scientific call 2020.docx</vt:lpstr>
      <vt:lpstr>Slovak-Israeli 1st Joint Scientific Program - Call for Proposals</vt:lpstr>
      <vt:lpstr>Bilateral Call for Proposals - GIBS Germany 5th draft 18.8.16</vt:lpstr>
    </vt:vector>
  </TitlesOfParts>
  <Company>MoST</Company>
  <LinksUpToDate>false</LinksUpToDate>
  <CharactersWithSpaces>11368</CharactersWithSpaces>
  <SharedDoc>false</SharedDoc>
  <HLinks>
    <vt:vector size="18" baseType="variant">
      <vt:variant>
        <vt:i4>7798815</vt:i4>
      </vt:variant>
      <vt:variant>
        <vt:i4>6</vt:i4>
      </vt:variant>
      <vt:variant>
        <vt:i4>0</vt:i4>
      </vt:variant>
      <vt:variant>
        <vt:i4>5</vt:i4>
      </vt:variant>
      <vt:variant>
        <vt:lpwstr>mailto:avi@most.gov.il</vt:lpwstr>
      </vt:variant>
      <vt:variant>
        <vt:lpwstr/>
      </vt:variant>
      <vt:variant>
        <vt:i4>7798815</vt:i4>
      </vt:variant>
      <vt:variant>
        <vt:i4>3</vt:i4>
      </vt:variant>
      <vt:variant>
        <vt:i4>0</vt:i4>
      </vt:variant>
      <vt:variant>
        <vt:i4>5</vt:i4>
      </vt:variant>
      <vt:variant>
        <vt:lpwstr>mailto:avi@most.gov.il</vt:lpwstr>
      </vt:variant>
      <vt:variant>
        <vt:lpwstr/>
      </vt:variant>
      <vt:variant>
        <vt:i4>7077892</vt:i4>
      </vt:variant>
      <vt:variant>
        <vt:i4>0</vt:i4>
      </vt:variant>
      <vt:variant>
        <vt:i4>0</vt:i4>
      </vt:variant>
      <vt:variant>
        <vt:i4>5</vt:i4>
      </vt:variant>
      <vt:variant>
        <vt:lpwstr>mailto:foreign@most.gov.il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Italy Israel  Joint Lab Scientific call 2020.docx</dc:title>
  <dc:subject>Italy Israel  Joint Lab Scientific call 2020.docx</dc:subject>
  <dc:creator>Roni Goldberg</dc:creator>
  <cp:keywords>Italy Israel  Joint Lab Scientific call 2020.docx</cp:keywords>
  <cp:lastModifiedBy>Admin</cp:lastModifiedBy>
  <cp:revision>2</cp:revision>
  <cp:lastPrinted>2017-05-22T13:04:00Z</cp:lastPrinted>
  <dcterms:created xsi:type="dcterms:W3CDTF">2019-07-29T06:09:00Z</dcterms:created>
  <dcterms:modified xsi:type="dcterms:W3CDTF">2019-07-29T06:09:00Z</dcterms:modified>
</cp:coreProperties>
</file>