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F42B4" w14:textId="77777777" w:rsidR="00D30CD7" w:rsidRDefault="00D30CD7">
      <w:pPr>
        <w:pStyle w:val="BodyTextIndent"/>
        <w:spacing w:before="0" w:beforeAutospacing="0" w:after="0" w:afterAutospacing="0" w:line="360" w:lineRule="auto"/>
        <w:ind w:left="4395"/>
        <w:rPr>
          <w:rFonts w:ascii="Times New Roman" w:hAnsi="Times New Roman"/>
          <w:sz w:val="24"/>
          <w:szCs w:val="24"/>
          <w:lang w:val="en-US"/>
        </w:rPr>
      </w:pPr>
      <w:bookmarkStart w:id="0" w:name="_GoBack"/>
      <w:bookmarkEnd w:id="0"/>
    </w:p>
    <w:p w14:paraId="667ED1E0" w14:textId="77777777" w:rsidR="00D30CD7" w:rsidRDefault="00D30CD7">
      <w:pPr>
        <w:pStyle w:val="Heading1"/>
      </w:pPr>
      <w:r>
        <w:t>China-Israel Scientific Research Program</w:t>
      </w:r>
    </w:p>
    <w:p w14:paraId="2A4667BA" w14:textId="77777777" w:rsidR="00D30CD7" w:rsidRDefault="00D30CD7">
      <w:pPr>
        <w:pStyle w:val="Heading1"/>
      </w:pPr>
      <w:r>
        <w:t xml:space="preserve">Call for Joint Project </w:t>
      </w:r>
      <w:r w:rsidR="006C7F59">
        <w:t>Pre-</w:t>
      </w:r>
      <w:r>
        <w:t xml:space="preserve">Proposals </w:t>
      </w:r>
    </w:p>
    <w:p w14:paraId="6A060CE1" w14:textId="77777777" w:rsidR="00D30CD7" w:rsidRDefault="00D30CD7">
      <w:pPr>
        <w:pStyle w:val="Heading1"/>
      </w:pPr>
      <w:r>
        <w:rPr>
          <w:lang w:val="en-US"/>
        </w:rPr>
        <w:t>For the Years 2021-2022</w:t>
      </w:r>
    </w:p>
    <w:p w14:paraId="05290A6E" w14:textId="77777777" w:rsidR="00D30CD7" w:rsidRDefault="00D30CD7">
      <w:pPr>
        <w:spacing w:line="360" w:lineRule="auto"/>
        <w:jc w:val="both"/>
        <w:rPr>
          <w:lang w:val="en-US" w:eastAsia="en-US"/>
        </w:rPr>
      </w:pPr>
    </w:p>
    <w:p w14:paraId="1281C6A6" w14:textId="77777777" w:rsidR="00D30CD7" w:rsidRDefault="00D30CD7">
      <w:pPr>
        <w:spacing w:line="360" w:lineRule="auto"/>
        <w:jc w:val="both"/>
        <w:rPr>
          <w:lang w:val="en-US" w:eastAsia="en-US"/>
        </w:rPr>
      </w:pPr>
      <w:r>
        <w:rPr>
          <w:lang w:val="en-US" w:eastAsia="en-US"/>
        </w:rPr>
        <w:t>Within the framework of the Chinese-Israeli scientific cooperation, the Ministry of Science and Technology of the People's Republic of China (MOST-CH) and the Ministry of Science and Technology of the State of Israel (MOST-IL) are glad to invite researchers and scientists to submit joint proposals for research projects carried out by scientists from both countries.</w:t>
      </w:r>
    </w:p>
    <w:p w14:paraId="17AE99FC" w14:textId="77777777" w:rsidR="00D30CD7" w:rsidRDefault="00D30CD7">
      <w:pPr>
        <w:spacing w:line="360" w:lineRule="auto"/>
        <w:jc w:val="both"/>
        <w:rPr>
          <w:lang w:val="en-US" w:eastAsia="en-US"/>
        </w:rPr>
      </w:pPr>
    </w:p>
    <w:p w14:paraId="20561D8F" w14:textId="77777777" w:rsidR="00D30CD7" w:rsidRDefault="00D30CD7">
      <w:pPr>
        <w:pStyle w:val="Heading2"/>
        <w:spacing w:line="360" w:lineRule="auto"/>
        <w:ind w:left="426"/>
      </w:pPr>
      <w:r>
        <w:t>Objectives</w:t>
      </w:r>
    </w:p>
    <w:p w14:paraId="22B8B597" w14:textId="77777777" w:rsidR="00D30CD7" w:rsidRDefault="00D30CD7">
      <w:pPr>
        <w:spacing w:line="360" w:lineRule="auto"/>
        <w:jc w:val="both"/>
        <w:rPr>
          <w:lang w:val="en-US" w:eastAsia="en-US"/>
        </w:rPr>
      </w:pPr>
    </w:p>
    <w:p w14:paraId="231B3601" w14:textId="77777777" w:rsidR="00D30CD7" w:rsidRDefault="00D30CD7">
      <w:pPr>
        <w:spacing w:line="360" w:lineRule="auto"/>
        <w:jc w:val="both"/>
        <w:rPr>
          <w:lang w:val="en-US" w:eastAsia="en-US"/>
        </w:rPr>
      </w:pPr>
      <w:r>
        <w:rPr>
          <w:lang w:val="en-US" w:eastAsia="en-US"/>
        </w:rPr>
        <w:t>The aim of this program is to support the development of scientific and technological cooperation between Chinese and Israeli researchers and to strengthen the scientific partnership between research groups from both countries by establishing bilateral research networks, enhancing research cooperation and promoting the exchange of knowledge between Chinese and Israeli scientists.</w:t>
      </w:r>
    </w:p>
    <w:p w14:paraId="65F3772A" w14:textId="77777777" w:rsidR="00D30CD7" w:rsidRDefault="00D30CD7">
      <w:pPr>
        <w:spacing w:line="360" w:lineRule="auto"/>
        <w:jc w:val="both"/>
        <w:rPr>
          <w:lang w:val="en-US" w:eastAsia="en-US"/>
        </w:rPr>
      </w:pPr>
      <w:r>
        <w:rPr>
          <w:lang w:val="en-US" w:eastAsia="en-US"/>
        </w:rPr>
        <w:t>MOST-CH and MOST-IL are providing financial support for joint research activities carried out by scientists from both countries. Chinese-Israeli research teams are hereby invited to submit joint proposals for research projects in any of the following areas:</w:t>
      </w:r>
    </w:p>
    <w:p w14:paraId="482F65F1" w14:textId="77777777" w:rsidR="00D30CD7" w:rsidRDefault="00D30CD7">
      <w:pPr>
        <w:spacing w:line="360" w:lineRule="auto"/>
        <w:rPr>
          <w:b/>
          <w:bCs/>
          <w:lang w:val="en-US" w:eastAsia="en-US"/>
        </w:rPr>
      </w:pPr>
    </w:p>
    <w:p w14:paraId="5D66A6AA" w14:textId="77777777" w:rsidR="009510A5" w:rsidRDefault="00D30CD7" w:rsidP="009510A5">
      <w:pPr>
        <w:numPr>
          <w:ilvl w:val="0"/>
          <w:numId w:val="7"/>
        </w:numPr>
        <w:spacing w:line="360" w:lineRule="auto"/>
        <w:rPr>
          <w:b/>
          <w:bCs/>
          <w:sz w:val="28"/>
          <w:szCs w:val="28"/>
        </w:rPr>
      </w:pPr>
      <w:r>
        <w:rPr>
          <w:b/>
          <w:bCs/>
          <w:lang w:val="en-US" w:eastAsia="en-US"/>
        </w:rPr>
        <w:t>Medical Devices</w:t>
      </w:r>
    </w:p>
    <w:p w14:paraId="4614B8F9" w14:textId="77777777" w:rsidR="00D30CD7" w:rsidRPr="00644FBE" w:rsidRDefault="000F60E7" w:rsidP="009510A5">
      <w:pPr>
        <w:pStyle w:val="-11"/>
        <w:numPr>
          <w:ilvl w:val="0"/>
          <w:numId w:val="7"/>
        </w:numPr>
        <w:spacing w:line="360" w:lineRule="auto"/>
        <w:rPr>
          <w:b/>
          <w:bCs/>
          <w:lang w:val="en-US" w:eastAsia="en-US"/>
        </w:rPr>
      </w:pPr>
      <w:r w:rsidRPr="00644FBE">
        <w:rPr>
          <w:b/>
          <w:bCs/>
        </w:rPr>
        <w:t xml:space="preserve">Resilient </w:t>
      </w:r>
      <w:r w:rsidRPr="00644FBE">
        <w:rPr>
          <w:rFonts w:eastAsia="SimSun" w:hint="eastAsia"/>
          <w:b/>
          <w:bCs/>
          <w:lang w:val="en-US" w:eastAsia="zh-CN"/>
        </w:rPr>
        <w:t xml:space="preserve">and adaptation of </w:t>
      </w:r>
      <w:r w:rsidRPr="00644FBE">
        <w:rPr>
          <w:b/>
          <w:bCs/>
        </w:rPr>
        <w:t xml:space="preserve">agricultural </w:t>
      </w:r>
      <w:r w:rsidRPr="00644FBE">
        <w:rPr>
          <w:rFonts w:eastAsia="SimSun" w:hint="eastAsia"/>
          <w:b/>
          <w:bCs/>
          <w:lang w:val="en-US" w:eastAsia="zh-CN"/>
        </w:rPr>
        <w:t xml:space="preserve">to </w:t>
      </w:r>
      <w:r w:rsidRPr="00644FBE">
        <w:rPr>
          <w:b/>
          <w:bCs/>
        </w:rPr>
        <w:t>climate changes</w:t>
      </w:r>
      <w:r w:rsidRPr="00644FBE" w:rsidDel="000F60E7">
        <w:t xml:space="preserve"> </w:t>
      </w:r>
    </w:p>
    <w:p w14:paraId="240913E8" w14:textId="77777777" w:rsidR="00D30CD7" w:rsidRDefault="00D30CD7">
      <w:pPr>
        <w:pStyle w:val="-11"/>
        <w:spacing w:line="360" w:lineRule="auto"/>
        <w:rPr>
          <w:lang w:val="en-US" w:eastAsia="en-US"/>
        </w:rPr>
      </w:pPr>
    </w:p>
    <w:p w14:paraId="0B4D70E5" w14:textId="77777777" w:rsidR="00D30CD7" w:rsidRDefault="00D30CD7">
      <w:pPr>
        <w:pStyle w:val="Heading2"/>
        <w:spacing w:line="360" w:lineRule="auto"/>
        <w:ind w:left="426" w:hanging="426"/>
      </w:pPr>
      <w:r>
        <w:t>Mode of Cooperation</w:t>
      </w:r>
    </w:p>
    <w:p w14:paraId="34F0AADA" w14:textId="77777777" w:rsidR="00D30CD7" w:rsidRDefault="00D30CD7">
      <w:pPr>
        <w:spacing w:line="360" w:lineRule="auto"/>
        <w:jc w:val="both"/>
        <w:rPr>
          <w:lang w:val="en-US" w:eastAsia="en-US"/>
        </w:rPr>
      </w:pPr>
      <w:r>
        <w:rPr>
          <w:lang w:val="en-US" w:eastAsia="en-US"/>
        </w:rPr>
        <w:t xml:space="preserve">Cooperation will take the form of planning and conducting joint research as well as conducting mutual visits between laboratories for the purpose of facilitating the research. </w:t>
      </w:r>
    </w:p>
    <w:p w14:paraId="0FD746BD" w14:textId="77777777" w:rsidR="00D30CD7" w:rsidRDefault="00D30CD7">
      <w:pPr>
        <w:spacing w:line="360" w:lineRule="auto"/>
        <w:jc w:val="both"/>
        <w:rPr>
          <w:lang w:val="en-US" w:eastAsia="en-US"/>
        </w:rPr>
      </w:pPr>
      <w:r>
        <w:rPr>
          <w:lang w:val="en-US" w:eastAsia="en-US"/>
        </w:rPr>
        <w:t xml:space="preserve">Each joint research team may submit one project only. </w:t>
      </w:r>
    </w:p>
    <w:p w14:paraId="50C17675" w14:textId="77777777" w:rsidR="00D30CD7" w:rsidRDefault="00D30CD7">
      <w:pPr>
        <w:spacing w:line="360" w:lineRule="auto"/>
        <w:ind w:left="720"/>
        <w:jc w:val="both"/>
        <w:rPr>
          <w:lang w:val="en-US" w:eastAsia="en-US"/>
        </w:rPr>
      </w:pPr>
    </w:p>
    <w:p w14:paraId="28EA5061" w14:textId="77777777" w:rsidR="00D30CD7" w:rsidRDefault="00D30CD7">
      <w:pPr>
        <w:pStyle w:val="Heading2"/>
        <w:spacing w:line="360" w:lineRule="auto"/>
        <w:ind w:left="426"/>
      </w:pPr>
      <w:r>
        <w:lastRenderedPageBreak/>
        <w:t>Level of Funding</w:t>
      </w:r>
    </w:p>
    <w:p w14:paraId="401A65F7" w14:textId="77777777" w:rsidR="00D30CD7" w:rsidRDefault="00D30CD7">
      <w:pPr>
        <w:spacing w:line="360" w:lineRule="auto"/>
        <w:jc w:val="both"/>
        <w:rPr>
          <w:lang w:val="en-US" w:eastAsia="en-US"/>
        </w:rPr>
      </w:pPr>
      <w:r>
        <w:rPr>
          <w:lang w:val="en-US" w:eastAsia="en-US"/>
        </w:rPr>
        <w:t xml:space="preserve">It is the intention of the Parties to this Call to fund research proposals selected hereunder for a term of two years. However, funding must be approved on an annual basis, with the funding for the second year to be approved in accordance with the provisions of the research contract. </w:t>
      </w:r>
    </w:p>
    <w:p w14:paraId="4FC68E92" w14:textId="77777777" w:rsidR="00D30CD7" w:rsidRDefault="00D30CD7">
      <w:pPr>
        <w:spacing w:line="360" w:lineRule="auto"/>
        <w:jc w:val="both"/>
        <w:rPr>
          <w:rtl/>
          <w:lang w:val="en-US" w:eastAsia="en-US"/>
        </w:rPr>
      </w:pPr>
    </w:p>
    <w:p w14:paraId="0F5848B7" w14:textId="77777777" w:rsidR="00D30CD7" w:rsidRDefault="00D30CD7">
      <w:pPr>
        <w:spacing w:line="360" w:lineRule="auto"/>
        <w:jc w:val="both"/>
        <w:rPr>
          <w:lang w:val="en-US" w:eastAsia="en-US"/>
        </w:rPr>
      </w:pPr>
      <w:r>
        <w:rPr>
          <w:lang w:val="en-US" w:eastAsia="en-US"/>
        </w:rPr>
        <w:t xml:space="preserve">It is the intention of the program's sponsors to support </w:t>
      </w:r>
      <w:r>
        <w:rPr>
          <w:b/>
          <w:bCs/>
          <w:lang w:val="en-US" w:eastAsia="en-US"/>
        </w:rPr>
        <w:t>10 joint projects</w:t>
      </w:r>
      <w:r>
        <w:rPr>
          <w:lang w:val="en-US" w:eastAsia="en-US"/>
        </w:rPr>
        <w:t>. However the final number of projects to be sponsored will be determined based on such factors as scientific evaluation and budgetary considerations. Research projects should be planned on a two-year basis. Contracts will be signed accordingly.</w:t>
      </w:r>
    </w:p>
    <w:p w14:paraId="48EA4782" w14:textId="77777777" w:rsidR="00D30CD7" w:rsidRDefault="00D30CD7">
      <w:pPr>
        <w:tabs>
          <w:tab w:val="left" w:pos="142"/>
        </w:tabs>
        <w:spacing w:line="360" w:lineRule="auto"/>
        <w:ind w:right="390"/>
        <w:rPr>
          <w:lang w:val="en-US" w:eastAsia="en-US"/>
        </w:rPr>
      </w:pPr>
    </w:p>
    <w:p w14:paraId="5EC61473" w14:textId="77777777" w:rsidR="00D30CD7" w:rsidRDefault="00D30CD7">
      <w:pPr>
        <w:spacing w:line="360" w:lineRule="auto"/>
        <w:jc w:val="both"/>
        <w:rPr>
          <w:lang w:val="en-US" w:eastAsia="en-US"/>
        </w:rPr>
      </w:pPr>
      <w:r>
        <w:rPr>
          <w:lang w:val="en-US" w:eastAsia="en-US"/>
        </w:rPr>
        <w:t>The total maximum project funding for all research projects approved under this Call is 4,000,000 NIS for the Israeli side, and RMB ¥20 million for the Chinese side, over a two-year period. The allocation for each approved research proposal will be up to 400,000 NIS for the Israeli side and RMB ¥2 million</w:t>
      </w:r>
      <w:r>
        <w:rPr>
          <w:rFonts w:hint="cs"/>
          <w:rtl/>
          <w:cs/>
          <w:lang w:val="en-US" w:eastAsia="en-US"/>
        </w:rPr>
        <w:t xml:space="preserve"> </w:t>
      </w:r>
      <w:r>
        <w:rPr>
          <w:lang w:val="en-US" w:eastAsia="en-US"/>
        </w:rPr>
        <w:t>for Chinese side for the two-year project period.</w:t>
      </w:r>
    </w:p>
    <w:p w14:paraId="700B71E4" w14:textId="77777777" w:rsidR="00D30CD7" w:rsidRDefault="00D30CD7">
      <w:pPr>
        <w:tabs>
          <w:tab w:val="left" w:pos="142"/>
        </w:tabs>
        <w:spacing w:line="360" w:lineRule="auto"/>
        <w:jc w:val="both"/>
        <w:rPr>
          <w:lang w:val="en-US" w:eastAsia="en-US"/>
        </w:rPr>
      </w:pPr>
    </w:p>
    <w:p w14:paraId="021D2A2C" w14:textId="77777777" w:rsidR="00D30CD7" w:rsidRDefault="00D30CD7" w:rsidP="00D2402F">
      <w:pPr>
        <w:tabs>
          <w:tab w:val="left" w:pos="142"/>
        </w:tabs>
        <w:spacing w:line="360" w:lineRule="auto"/>
        <w:jc w:val="both"/>
        <w:rPr>
          <w:b/>
          <w:bCs/>
          <w:lang w:val="en-US" w:eastAsia="en-US"/>
        </w:rPr>
      </w:pPr>
      <w:r w:rsidRPr="00D2402F">
        <w:rPr>
          <w:b/>
          <w:bCs/>
          <w:lang w:val="en-US" w:eastAsia="en-US"/>
        </w:rPr>
        <w:t xml:space="preserve">Expected starting date of the approved projects is the </w:t>
      </w:r>
      <w:r w:rsidR="00D2402F" w:rsidRPr="00D2402F">
        <w:rPr>
          <w:b/>
          <w:bCs/>
          <w:lang w:val="en-US" w:eastAsia="en-US"/>
        </w:rPr>
        <w:t xml:space="preserve">last quarter </w:t>
      </w:r>
      <w:r w:rsidRPr="00D2402F">
        <w:rPr>
          <w:b/>
          <w:bCs/>
          <w:lang w:val="en-US" w:eastAsia="en-US"/>
        </w:rPr>
        <w:t>of</w:t>
      </w:r>
      <w:r w:rsidR="00D2402F" w:rsidRPr="00D2402F">
        <w:rPr>
          <w:b/>
          <w:bCs/>
          <w:lang w:val="en-US" w:eastAsia="en-US"/>
        </w:rPr>
        <w:t xml:space="preserve"> </w:t>
      </w:r>
      <w:r w:rsidRPr="00D2402F">
        <w:rPr>
          <w:b/>
          <w:bCs/>
          <w:lang w:val="en-US" w:eastAsia="en-US"/>
        </w:rPr>
        <w:t>2021.</w:t>
      </w:r>
    </w:p>
    <w:p w14:paraId="33E794A7" w14:textId="77777777" w:rsidR="00D30CD7" w:rsidRDefault="00D30CD7">
      <w:pPr>
        <w:spacing w:line="360" w:lineRule="auto"/>
        <w:jc w:val="both"/>
        <w:rPr>
          <w:b/>
          <w:bCs/>
          <w:lang w:val="en-US" w:eastAsia="en-US"/>
        </w:rPr>
      </w:pPr>
    </w:p>
    <w:p w14:paraId="563EAD20" w14:textId="77777777" w:rsidR="00D30CD7" w:rsidRDefault="00D30CD7">
      <w:pPr>
        <w:spacing w:line="360" w:lineRule="auto"/>
        <w:jc w:val="both"/>
        <w:rPr>
          <w:b/>
          <w:bCs/>
          <w:lang w:val="en-US" w:eastAsia="en-US"/>
        </w:rPr>
      </w:pPr>
      <w:r>
        <w:rPr>
          <w:b/>
          <w:bCs/>
          <w:lang w:val="en-US" w:eastAsia="en-US"/>
        </w:rPr>
        <w:t>Funding for the approved projects depends on the approval of State budget and the availability of funds on each side.</w:t>
      </w:r>
    </w:p>
    <w:p w14:paraId="3D848908" w14:textId="77777777" w:rsidR="00D30CD7" w:rsidRDefault="00D30CD7">
      <w:pPr>
        <w:spacing w:line="360" w:lineRule="auto"/>
        <w:jc w:val="both"/>
        <w:rPr>
          <w:lang w:val="en-US" w:eastAsia="en-US"/>
        </w:rPr>
      </w:pPr>
    </w:p>
    <w:p w14:paraId="2089BAAB" w14:textId="77777777" w:rsidR="00D30CD7" w:rsidRDefault="00D30CD7">
      <w:pPr>
        <w:pStyle w:val="Heading2"/>
        <w:spacing w:line="360" w:lineRule="auto"/>
        <w:ind w:left="426"/>
      </w:pPr>
      <w:r>
        <w:t>Eligibility</w:t>
      </w:r>
    </w:p>
    <w:p w14:paraId="5ECB05E4" w14:textId="77777777" w:rsidR="00D30CD7" w:rsidRDefault="00D30CD7">
      <w:pPr>
        <w:spacing w:line="360" w:lineRule="auto"/>
        <w:jc w:val="both"/>
        <w:rPr>
          <w:lang w:val="en-US" w:eastAsia="en-US"/>
        </w:rPr>
      </w:pPr>
      <w:r>
        <w:rPr>
          <w:lang w:val="en-US" w:eastAsia="en-US"/>
        </w:rPr>
        <w:t>Proposals must meet the following preconditions. Proposals that do not meet the preconditions will be automatically rejected, and will not be passed on to the scientific committee for review and evaluation.</w:t>
      </w:r>
    </w:p>
    <w:p w14:paraId="2DADD884" w14:textId="77777777" w:rsidR="00D30CD7" w:rsidRDefault="00D30CD7">
      <w:pPr>
        <w:pStyle w:val="-11"/>
        <w:numPr>
          <w:ilvl w:val="0"/>
          <w:numId w:val="2"/>
        </w:numPr>
        <w:spacing w:line="360" w:lineRule="auto"/>
        <w:jc w:val="both"/>
        <w:rPr>
          <w:lang w:val="en-US" w:eastAsia="en-US"/>
        </w:rPr>
      </w:pPr>
      <w:r>
        <w:rPr>
          <w:lang w:val="en-US" w:eastAsia="en-US"/>
        </w:rPr>
        <w:t>Projects must be conducted by collaborating Chinese and Israeli scientific research teams.</w:t>
      </w:r>
    </w:p>
    <w:p w14:paraId="01580DE2" w14:textId="77777777" w:rsidR="00D30CD7" w:rsidRDefault="00D30CD7">
      <w:pPr>
        <w:pStyle w:val="-11"/>
        <w:numPr>
          <w:ilvl w:val="0"/>
          <w:numId w:val="2"/>
        </w:numPr>
        <w:spacing w:line="360" w:lineRule="auto"/>
        <w:ind w:right="45"/>
        <w:rPr>
          <w:lang w:val="en-US" w:eastAsia="en-US"/>
        </w:rPr>
      </w:pPr>
      <w:r>
        <w:rPr>
          <w:lang w:val="en-US" w:eastAsia="en-US"/>
        </w:rPr>
        <w:t>Each joint research team must be led by a Principal Investigator</w:t>
      </w:r>
      <w:r>
        <w:rPr>
          <w:rtl/>
          <w:lang w:val="en-US" w:eastAsia="en-US"/>
        </w:rPr>
        <w:t xml:space="preserve"> </w:t>
      </w:r>
      <w:r>
        <w:rPr>
          <w:lang w:val="en-US" w:eastAsia="en-US"/>
        </w:rPr>
        <w:t>(PI)</w:t>
      </w:r>
      <w:r>
        <w:rPr>
          <w:rtl/>
          <w:lang w:val="en-US" w:eastAsia="en-US"/>
        </w:rPr>
        <w:t xml:space="preserve"> </w:t>
      </w:r>
      <w:r>
        <w:rPr>
          <w:lang w:val="en-US" w:eastAsia="en-US"/>
        </w:rPr>
        <w:t xml:space="preserve">from each country. </w:t>
      </w:r>
    </w:p>
    <w:p w14:paraId="2A1946FB" w14:textId="77777777" w:rsidR="00D30CD7" w:rsidRDefault="00D30CD7">
      <w:pPr>
        <w:pStyle w:val="-11"/>
        <w:numPr>
          <w:ilvl w:val="0"/>
          <w:numId w:val="2"/>
        </w:numPr>
        <w:spacing w:line="360" w:lineRule="auto"/>
        <w:ind w:right="45"/>
        <w:rPr>
          <w:lang w:val="en-US" w:eastAsia="en-US"/>
        </w:rPr>
      </w:pPr>
      <w:r>
        <w:rPr>
          <w:lang w:val="en-US" w:eastAsia="en-US"/>
        </w:rPr>
        <w:t xml:space="preserve">The Principal Investigator (PI) on each side must be affiliated with an academic institution, meaning – </w:t>
      </w:r>
      <w:r>
        <w:rPr>
          <w:b/>
          <w:bCs/>
          <w:lang w:val="en-US" w:eastAsia="en-US"/>
        </w:rPr>
        <w:t>in Israel:</w:t>
      </w:r>
      <w:r>
        <w:rPr>
          <w:lang w:val="en-US" w:eastAsia="en-US"/>
        </w:rPr>
        <w:t xml:space="preserve"> </w:t>
      </w:r>
    </w:p>
    <w:p w14:paraId="26C4E7A6" w14:textId="77777777" w:rsidR="00D30CD7" w:rsidRDefault="00D30CD7">
      <w:pPr>
        <w:numPr>
          <w:ilvl w:val="0"/>
          <w:numId w:val="3"/>
        </w:numPr>
        <w:spacing w:line="360" w:lineRule="auto"/>
        <w:jc w:val="both"/>
        <w:rPr>
          <w:lang w:val="en-US" w:eastAsia="en-US"/>
        </w:rPr>
      </w:pPr>
      <w:r>
        <w:rPr>
          <w:lang w:val="en-US" w:eastAsia="en-US"/>
        </w:rPr>
        <w:t xml:space="preserve">An accredited institution of higher education in Israel, according to the Council for Higher Education Act, 1958. </w:t>
      </w:r>
    </w:p>
    <w:p w14:paraId="6AF78FD3" w14:textId="77777777" w:rsidR="00D30CD7" w:rsidRDefault="00D30CD7">
      <w:pPr>
        <w:numPr>
          <w:ilvl w:val="0"/>
          <w:numId w:val="3"/>
        </w:numPr>
        <w:spacing w:line="360" w:lineRule="auto"/>
        <w:jc w:val="both"/>
        <w:rPr>
          <w:lang w:val="en-US" w:eastAsia="en-US"/>
        </w:rPr>
      </w:pPr>
      <w:r>
        <w:rPr>
          <w:lang w:val="en-US" w:eastAsia="en-US"/>
        </w:rPr>
        <w:lastRenderedPageBreak/>
        <w:t>A research institute, which is a nonprofit organization.</w:t>
      </w:r>
    </w:p>
    <w:p w14:paraId="365582E8" w14:textId="77777777" w:rsidR="00D30CD7" w:rsidRDefault="00D30CD7">
      <w:pPr>
        <w:numPr>
          <w:ilvl w:val="0"/>
          <w:numId w:val="3"/>
        </w:numPr>
        <w:spacing w:line="360" w:lineRule="auto"/>
        <w:jc w:val="both"/>
        <w:rPr>
          <w:lang w:val="en-US" w:eastAsia="en-US"/>
        </w:rPr>
      </w:pPr>
      <w:r>
        <w:rPr>
          <w:lang w:val="en-US" w:eastAsia="en-US"/>
        </w:rPr>
        <w:t>A research institute, which is a government company or a governmental unit.</w:t>
      </w:r>
    </w:p>
    <w:p w14:paraId="098BDA12" w14:textId="77777777" w:rsidR="00D30CD7" w:rsidRDefault="00D30CD7">
      <w:pPr>
        <w:spacing w:line="360" w:lineRule="auto"/>
        <w:ind w:left="284"/>
        <w:jc w:val="both"/>
        <w:rPr>
          <w:lang w:val="en-US" w:eastAsia="en-US"/>
        </w:rPr>
      </w:pPr>
      <w:r>
        <w:rPr>
          <w:lang w:val="en-US" w:eastAsia="en-US"/>
        </w:rPr>
        <w:t xml:space="preserve">For the purposes of this Call a "research institute" means an institute whose main activity is the advancement of cutting-edge scientific knowledge, which possesses appropriate infrastructure and equipment and which employs researchers who, inter alia, publish articles related to their research in leading scientific journals and who present their research at international symposia. </w:t>
      </w:r>
    </w:p>
    <w:p w14:paraId="5539AB92" w14:textId="77777777" w:rsidR="00D30CD7" w:rsidRDefault="00D30CD7">
      <w:pPr>
        <w:spacing w:line="360" w:lineRule="auto"/>
        <w:ind w:left="284" w:hanging="284"/>
        <w:jc w:val="both"/>
        <w:rPr>
          <w:lang w:val="en-US" w:eastAsia="en-US"/>
        </w:rPr>
      </w:pPr>
      <w:r>
        <w:rPr>
          <w:lang w:val="en-US" w:eastAsia="en-US"/>
        </w:rPr>
        <w:t xml:space="preserve">     </w:t>
      </w:r>
    </w:p>
    <w:p w14:paraId="2077E160" w14:textId="77777777" w:rsidR="00D30CD7" w:rsidRDefault="00D30CD7">
      <w:pPr>
        <w:spacing w:line="360" w:lineRule="auto"/>
        <w:ind w:left="284" w:hanging="284"/>
        <w:jc w:val="both"/>
        <w:rPr>
          <w:rFonts w:eastAsia="SimSun"/>
          <w:lang w:val="en-US" w:eastAsia="zh-CN"/>
        </w:rPr>
      </w:pPr>
      <w:r>
        <w:rPr>
          <w:lang w:val="en-US" w:eastAsia="en-US"/>
        </w:rPr>
        <w:t xml:space="preserve">     </w:t>
      </w:r>
      <w:r w:rsidRPr="009510A5">
        <w:rPr>
          <w:rFonts w:eastAsia="Malgun Gothic"/>
          <w:lang w:val="en-US" w:eastAsia="ko-KR"/>
        </w:rPr>
        <w:t>I</w:t>
      </w:r>
      <w:r w:rsidRPr="009510A5">
        <w:rPr>
          <w:rFonts w:eastAsia="Malgun Gothic" w:hint="eastAsia"/>
          <w:lang w:val="en-US" w:eastAsia="ko-KR"/>
        </w:rPr>
        <w:t xml:space="preserve">n </w:t>
      </w:r>
      <w:r w:rsidRPr="009510A5">
        <w:rPr>
          <w:rFonts w:eastAsia="Malgun Gothic"/>
          <w:lang w:val="en-US" w:eastAsia="ko-KR"/>
        </w:rPr>
        <w:t>China,</w:t>
      </w:r>
      <w:r w:rsidRPr="009510A5">
        <w:rPr>
          <w:rFonts w:eastAsia="Malgun Gothic" w:hint="eastAsia"/>
          <w:lang w:val="en-US" w:eastAsia="ko-KR"/>
        </w:rPr>
        <w:t xml:space="preserve"> PI must be </w:t>
      </w:r>
      <w:r w:rsidRPr="009510A5">
        <w:rPr>
          <w:rFonts w:eastAsia="Malgun Gothic"/>
          <w:lang w:val="en-US" w:eastAsia="ko-KR"/>
        </w:rPr>
        <w:t>affiliated</w:t>
      </w:r>
      <w:r w:rsidRPr="009510A5">
        <w:rPr>
          <w:rFonts w:eastAsia="Malgun Gothic" w:hint="eastAsia"/>
          <w:lang w:val="en-US" w:eastAsia="ko-KR"/>
        </w:rPr>
        <w:t xml:space="preserve"> with </w:t>
      </w:r>
      <w:r w:rsidRPr="009510A5">
        <w:rPr>
          <w:rFonts w:eastAsia="Malgun Gothic"/>
          <w:lang w:val="en-US" w:eastAsia="ko-KR"/>
        </w:rPr>
        <w:t>Chinese</w:t>
      </w:r>
      <w:r w:rsidRPr="009510A5">
        <w:rPr>
          <w:rFonts w:eastAsia="Malgun Gothic" w:hint="eastAsia"/>
          <w:lang w:val="en-US" w:eastAsia="ko-KR"/>
        </w:rPr>
        <w:t xml:space="preserve"> institute/organization</w:t>
      </w:r>
      <w:r w:rsidRPr="009510A5">
        <w:rPr>
          <w:rFonts w:eastAsia="SimSun" w:hint="eastAsia"/>
          <w:lang w:val="en-US" w:eastAsia="zh-CN"/>
        </w:rPr>
        <w:t>，</w:t>
      </w:r>
      <w:r w:rsidRPr="009510A5">
        <w:rPr>
          <w:rFonts w:eastAsia="SimSun" w:hint="eastAsia"/>
          <w:lang w:val="en-US" w:eastAsia="zh-CN"/>
        </w:rPr>
        <w:t xml:space="preserve">the detailed requirements for  Chinese PI and Chinese institute/organization are defined in the Call For Proposal (CFP) to be published by MOST-CH. </w:t>
      </w:r>
    </w:p>
    <w:p w14:paraId="320DD17B" w14:textId="77777777" w:rsidR="00D30CD7" w:rsidRDefault="00D30CD7">
      <w:pPr>
        <w:spacing w:line="360" w:lineRule="auto"/>
        <w:ind w:left="284" w:hanging="284"/>
        <w:jc w:val="both"/>
        <w:rPr>
          <w:lang w:val="en-US" w:eastAsia="en-US"/>
        </w:rPr>
      </w:pPr>
    </w:p>
    <w:p w14:paraId="572A1899" w14:textId="77777777" w:rsidR="00D30CD7" w:rsidRDefault="00D30CD7">
      <w:pPr>
        <w:spacing w:line="360" w:lineRule="auto"/>
        <w:ind w:left="284"/>
        <w:jc w:val="both"/>
        <w:rPr>
          <w:lang w:val="en-US" w:eastAsia="en-US"/>
        </w:rPr>
      </w:pPr>
      <w:r>
        <w:rPr>
          <w:lang w:val="en-US" w:eastAsia="en-US"/>
        </w:rPr>
        <w:t>Industrial partners are encouraged to participate in research teams headed by Principal Investigators from an academic institution.</w:t>
      </w:r>
    </w:p>
    <w:p w14:paraId="04FE9946" w14:textId="77777777" w:rsidR="00D30CD7" w:rsidRDefault="00D30CD7">
      <w:pPr>
        <w:spacing w:line="360" w:lineRule="auto"/>
        <w:jc w:val="both"/>
        <w:rPr>
          <w:strike/>
          <w:lang w:val="en-US" w:eastAsia="en-US"/>
        </w:rPr>
      </w:pPr>
    </w:p>
    <w:p w14:paraId="703208F2" w14:textId="559896A7" w:rsidR="00D2402F" w:rsidRPr="00BE0634" w:rsidRDefault="006223C7" w:rsidP="006223C7">
      <w:pPr>
        <w:pStyle w:val="ListParagraph"/>
        <w:numPr>
          <w:ilvl w:val="0"/>
          <w:numId w:val="2"/>
        </w:numPr>
        <w:spacing w:line="360" w:lineRule="auto"/>
        <w:jc w:val="both"/>
        <w:rPr>
          <w:rFonts w:eastAsia="SimSun"/>
          <w:lang w:val="en-US" w:eastAsia="zh-CN"/>
        </w:rPr>
      </w:pPr>
      <w:r w:rsidRPr="00BE0634">
        <w:rPr>
          <w:u w:val="single"/>
          <w:lang w:val="en-US"/>
        </w:rPr>
        <w:t>Submission</w:t>
      </w:r>
      <w:r w:rsidRPr="00BE0634">
        <w:rPr>
          <w:rFonts w:eastAsia="SimSun"/>
          <w:lang w:val="en-US" w:eastAsia="zh-CN"/>
        </w:rPr>
        <w:t xml:space="preserve">: For </w:t>
      </w:r>
      <w:r w:rsidR="00940EDB" w:rsidRPr="00BE0634">
        <w:rPr>
          <w:rFonts w:eastAsia="SimSun"/>
          <w:lang w:val="en-US" w:eastAsia="zh-CN"/>
        </w:rPr>
        <w:t xml:space="preserve">the </w:t>
      </w:r>
      <w:r w:rsidRPr="00BE0634">
        <w:rPr>
          <w:rFonts w:eastAsia="SimSun"/>
          <w:lang w:val="en-US" w:eastAsia="zh-CN"/>
        </w:rPr>
        <w:t>Israeli side, the</w:t>
      </w:r>
      <w:r w:rsidR="00D2402F" w:rsidRPr="00BE0634">
        <w:rPr>
          <w:rFonts w:eastAsia="SimSun"/>
          <w:lang w:val="en-US" w:eastAsia="zh-CN"/>
        </w:rPr>
        <w:t xml:space="preserve"> application should be submitted through the Science Forefront Site, </w:t>
      </w:r>
      <w:hyperlink r:id="rId8" w:history="1">
        <w:r w:rsidR="00532AF2" w:rsidRPr="002A1081">
          <w:rPr>
            <w:rStyle w:val="Hyperlink"/>
            <w:rFonts w:eastAsia="SimSun"/>
            <w:lang w:val="en-US" w:eastAsia="zh-CN"/>
          </w:rPr>
          <w:t>https://kf.most.gov.il</w:t>
        </w:r>
      </w:hyperlink>
      <w:r w:rsidR="00532AF2">
        <w:rPr>
          <w:rFonts w:eastAsia="SimSun"/>
          <w:lang w:val="en-US" w:eastAsia="zh-CN"/>
        </w:rPr>
        <w:t xml:space="preserve">  </w:t>
      </w:r>
      <w:r w:rsidR="00D2402F" w:rsidRPr="00BE0634">
        <w:rPr>
          <w:rFonts w:eastAsia="SimSun"/>
          <w:lang w:val="en-US" w:eastAsia="zh-CN"/>
        </w:rPr>
        <w:t xml:space="preserve">. </w:t>
      </w:r>
    </w:p>
    <w:p w14:paraId="4A8E2EAA" w14:textId="731D71C2" w:rsidR="00D2402F" w:rsidRPr="006223C7" w:rsidRDefault="00D2402F" w:rsidP="00940EDB">
      <w:pPr>
        <w:spacing w:line="360" w:lineRule="auto"/>
        <w:jc w:val="both"/>
        <w:rPr>
          <w:rFonts w:eastAsia="SimSun"/>
          <w:lang w:val="en-US" w:eastAsia="zh-CN"/>
        </w:rPr>
      </w:pPr>
      <w:r w:rsidRPr="006223C7">
        <w:rPr>
          <w:rFonts w:eastAsia="SimSun"/>
          <w:lang w:val="en-US" w:eastAsia="zh-CN"/>
        </w:rPr>
        <w:t xml:space="preserve">In order to apply the applicant needs to fill an </w:t>
      </w:r>
      <w:r w:rsidR="002A43C3" w:rsidRPr="006223C7">
        <w:rPr>
          <w:rFonts w:eastAsia="SimSun"/>
          <w:lang w:val="en-US" w:eastAsia="zh-CN"/>
        </w:rPr>
        <w:t>"</w:t>
      </w:r>
      <w:r w:rsidRPr="006223C7">
        <w:rPr>
          <w:rFonts w:eastAsia="SimSun"/>
          <w:lang w:val="en-US" w:eastAsia="zh-CN"/>
        </w:rPr>
        <w:t>account  request</w:t>
      </w:r>
      <w:r w:rsidR="002A43C3" w:rsidRPr="006223C7">
        <w:rPr>
          <w:rFonts w:eastAsia="SimSun"/>
          <w:lang w:val="en-US" w:eastAsia="zh-CN"/>
        </w:rPr>
        <w:t>"</w:t>
      </w:r>
      <w:r w:rsidRPr="006223C7">
        <w:rPr>
          <w:rFonts w:eastAsia="SimSun"/>
          <w:lang w:val="en-US" w:eastAsia="zh-CN"/>
        </w:rPr>
        <w:t xml:space="preserve"> in the  Science Forefront Site. The request should be approved by the rese</w:t>
      </w:r>
      <w:r w:rsidR="006223C7">
        <w:rPr>
          <w:rFonts w:eastAsia="SimSun"/>
          <w:lang w:val="en-US" w:eastAsia="zh-CN"/>
        </w:rPr>
        <w:t xml:space="preserve">arch authority of </w:t>
      </w:r>
      <w:r w:rsidR="00940EDB">
        <w:rPr>
          <w:rFonts w:eastAsia="SimSun"/>
          <w:lang w:val="en-US" w:eastAsia="zh-CN"/>
        </w:rPr>
        <w:t>the Institute</w:t>
      </w:r>
      <w:r w:rsidR="006223C7">
        <w:rPr>
          <w:rFonts w:eastAsia="SimSun"/>
          <w:lang w:val="en-US" w:eastAsia="zh-CN"/>
        </w:rPr>
        <w:t xml:space="preserve">. </w:t>
      </w:r>
      <w:r w:rsidRPr="006223C7">
        <w:rPr>
          <w:rFonts w:eastAsia="SimSun"/>
          <w:lang w:val="en-US" w:eastAsia="zh-CN"/>
        </w:rPr>
        <w:t>once approved</w:t>
      </w:r>
      <w:r w:rsidR="00A47E06">
        <w:rPr>
          <w:rFonts w:eastAsia="SimSun"/>
          <w:lang w:val="en-US" w:eastAsia="zh-CN"/>
        </w:rPr>
        <w:t>,</w:t>
      </w:r>
      <w:r w:rsidRPr="006223C7">
        <w:rPr>
          <w:rFonts w:eastAsia="SimSun"/>
          <w:lang w:val="en-US" w:eastAsia="zh-CN"/>
        </w:rPr>
        <w:t xml:space="preserve"> the applicant will be notified by </w:t>
      </w:r>
      <w:r w:rsidR="002A43C3" w:rsidRPr="006223C7">
        <w:rPr>
          <w:rFonts w:eastAsia="SimSun"/>
          <w:lang w:val="en-US" w:eastAsia="zh-CN"/>
        </w:rPr>
        <w:t>e</w:t>
      </w:r>
      <w:r w:rsidRPr="006223C7">
        <w:rPr>
          <w:rFonts w:eastAsia="SimSun"/>
          <w:lang w:val="en-US" w:eastAsia="zh-CN"/>
        </w:rPr>
        <w:t xml:space="preserve">mail that </w:t>
      </w:r>
      <w:r w:rsidR="002A43C3" w:rsidRPr="006223C7">
        <w:rPr>
          <w:rFonts w:eastAsia="SimSun"/>
          <w:lang w:val="en-US" w:eastAsia="zh-CN"/>
        </w:rPr>
        <w:t>t</w:t>
      </w:r>
      <w:r w:rsidRPr="006223C7">
        <w:rPr>
          <w:rFonts w:eastAsia="SimSun"/>
          <w:lang w:val="en-US" w:eastAsia="zh-CN"/>
        </w:rPr>
        <w:t xml:space="preserve">he account </w:t>
      </w:r>
      <w:r w:rsidR="002A43C3" w:rsidRPr="006223C7">
        <w:rPr>
          <w:rFonts w:eastAsia="SimSun"/>
          <w:lang w:val="en-US" w:eastAsia="zh-CN"/>
        </w:rPr>
        <w:t xml:space="preserve">is </w:t>
      </w:r>
      <w:r w:rsidRPr="006223C7">
        <w:rPr>
          <w:rFonts w:eastAsia="SimSun"/>
          <w:lang w:val="en-US" w:eastAsia="zh-CN"/>
        </w:rPr>
        <w:t>approved.</w:t>
      </w:r>
    </w:p>
    <w:p w14:paraId="566C8631" w14:textId="77777777" w:rsidR="006223C7" w:rsidRDefault="006223C7" w:rsidP="00360F7C">
      <w:pPr>
        <w:spacing w:line="360" w:lineRule="auto"/>
        <w:jc w:val="both"/>
        <w:rPr>
          <w:lang w:val="en-US"/>
        </w:rPr>
      </w:pPr>
    </w:p>
    <w:p w14:paraId="008E98FA" w14:textId="73B55EDF" w:rsidR="00D30CD7" w:rsidRDefault="00D30CD7" w:rsidP="00360F7C">
      <w:pPr>
        <w:spacing w:line="360" w:lineRule="auto"/>
        <w:jc w:val="both"/>
        <w:rPr>
          <w:rFonts w:eastAsia="SimSun"/>
          <w:lang w:val="en-US" w:eastAsia="zh-CN"/>
        </w:rPr>
      </w:pPr>
      <w:r w:rsidRPr="00905F95">
        <w:rPr>
          <w:lang w:val="en-US"/>
        </w:rPr>
        <w:t>For the Chinese side,</w:t>
      </w:r>
      <w:r w:rsidRPr="00905F95">
        <w:rPr>
          <w:rFonts w:eastAsia="SimSun" w:hint="eastAsia"/>
          <w:lang w:val="en-US" w:eastAsia="zh-CN"/>
        </w:rPr>
        <w:t xml:space="preserve"> the applicants will use online submission system of MOST-CH to submit the proposals. The system will be open for application on [exact date tbc, around </w:t>
      </w:r>
      <w:r w:rsidR="00AF02EE" w:rsidRPr="00905F95">
        <w:rPr>
          <w:rFonts w:eastAsia="SimSun"/>
          <w:lang w:val="en-US" w:eastAsia="zh-CN"/>
        </w:rPr>
        <w:t>end of September</w:t>
      </w:r>
      <w:r w:rsidRPr="00905F95">
        <w:rPr>
          <w:rFonts w:eastAsia="SimSun" w:hint="eastAsia"/>
          <w:lang w:val="en-US" w:eastAsia="zh-CN"/>
        </w:rPr>
        <w:t xml:space="preserve">], and the link of the system is: </w:t>
      </w:r>
      <w:hyperlink r:id="rId9" w:history="1">
        <w:r w:rsidR="0067073D" w:rsidRPr="00A42A08">
          <w:rPr>
            <w:rStyle w:val="Hyperlink"/>
            <w:rFonts w:eastAsia="SimSun" w:hint="eastAsia"/>
            <w:lang w:val="en-US" w:eastAsia="zh-CN"/>
          </w:rPr>
          <w:t>http://service.most.gov.cn</w:t>
        </w:r>
      </w:hyperlink>
      <w:r w:rsidRPr="00A81409">
        <w:rPr>
          <w:rFonts w:eastAsia="SimSun" w:hint="eastAsia"/>
          <w:lang w:val="en-US" w:eastAsia="zh-CN"/>
        </w:rPr>
        <w:t>；</w:t>
      </w:r>
    </w:p>
    <w:p w14:paraId="60F82E19" w14:textId="77777777" w:rsidR="0067073D" w:rsidRPr="0067073D" w:rsidRDefault="0067073D" w:rsidP="00360F7C">
      <w:pPr>
        <w:spacing w:line="360" w:lineRule="auto"/>
        <w:jc w:val="both"/>
        <w:rPr>
          <w:bCs/>
          <w:lang w:val="en-US"/>
        </w:rPr>
      </w:pPr>
    </w:p>
    <w:p w14:paraId="09FD6ED7" w14:textId="1FC7693C" w:rsidR="00D30CD7" w:rsidRPr="0067073D" w:rsidRDefault="00D30CD7" w:rsidP="0067073D">
      <w:pPr>
        <w:pStyle w:val="-11"/>
        <w:numPr>
          <w:ilvl w:val="0"/>
          <w:numId w:val="2"/>
        </w:numPr>
        <w:spacing w:line="360" w:lineRule="auto"/>
        <w:jc w:val="both"/>
        <w:rPr>
          <w:lang w:val="en-US" w:eastAsia="en-US"/>
        </w:rPr>
      </w:pPr>
      <w:r>
        <w:rPr>
          <w:lang w:val="en-US" w:eastAsia="en-US"/>
        </w:rPr>
        <w:t>Each PI and each affiliated institution is accountable to MOST-IL or MOST-CH, respectively, for the execution of the project.</w:t>
      </w:r>
    </w:p>
    <w:p w14:paraId="5A91F4C3" w14:textId="77777777" w:rsidR="00D30CD7" w:rsidRDefault="00D30CD7">
      <w:pPr>
        <w:pStyle w:val="-11"/>
        <w:numPr>
          <w:ilvl w:val="0"/>
          <w:numId w:val="2"/>
        </w:numPr>
        <w:spacing w:line="360" w:lineRule="auto"/>
        <w:jc w:val="both"/>
        <w:rPr>
          <w:color w:val="FF0000"/>
          <w:lang w:val="en-US" w:eastAsia="en-US"/>
        </w:rPr>
      </w:pPr>
      <w:r>
        <w:rPr>
          <w:lang w:val="en-US" w:eastAsia="en-US"/>
        </w:rPr>
        <w:t>Proposals for which funding is approved, which include experiments with animals, must submit the approval of the relevant Committee for Experimentations on Animals before the project can commence.</w:t>
      </w:r>
    </w:p>
    <w:p w14:paraId="2C67C1B2" w14:textId="77777777" w:rsidR="00D30CD7" w:rsidRDefault="00D30CD7">
      <w:pPr>
        <w:pStyle w:val="-11"/>
        <w:numPr>
          <w:ilvl w:val="0"/>
          <w:numId w:val="2"/>
        </w:numPr>
        <w:spacing w:line="360" w:lineRule="auto"/>
        <w:jc w:val="both"/>
        <w:rPr>
          <w:color w:val="FF0000"/>
          <w:lang w:val="en-US" w:eastAsia="en-US"/>
        </w:rPr>
      </w:pPr>
      <w:r>
        <w:rPr>
          <w:lang w:val="en-US" w:eastAsia="en-US"/>
        </w:rPr>
        <w:t>Proposals for which funding is approved, which involve human beings, must submit the approval of the relevant IRB/Helsinki Committee before the project can commence.</w:t>
      </w:r>
    </w:p>
    <w:p w14:paraId="237E8FE0" w14:textId="77777777" w:rsidR="00D30CD7" w:rsidRDefault="00D30CD7">
      <w:pPr>
        <w:pStyle w:val="-11"/>
        <w:spacing w:line="360" w:lineRule="auto"/>
        <w:jc w:val="both"/>
        <w:rPr>
          <w:color w:val="FF0000"/>
          <w:lang w:val="en-US" w:eastAsia="en-US"/>
        </w:rPr>
      </w:pPr>
    </w:p>
    <w:p w14:paraId="49623F6B" w14:textId="77777777" w:rsidR="00D30CD7" w:rsidRDefault="00D30CD7">
      <w:pPr>
        <w:pStyle w:val="Heading3"/>
        <w:spacing w:line="360" w:lineRule="auto"/>
      </w:pPr>
      <w:r>
        <w:lastRenderedPageBreak/>
        <w:t>D1. Additional Provisions</w:t>
      </w:r>
    </w:p>
    <w:p w14:paraId="5927CACE" w14:textId="77777777" w:rsidR="00D30CD7" w:rsidRDefault="00D30CD7">
      <w:pPr>
        <w:spacing w:line="360" w:lineRule="auto"/>
        <w:jc w:val="both"/>
        <w:rPr>
          <w:lang w:val="en-US" w:eastAsia="en-US"/>
        </w:rPr>
      </w:pPr>
      <w:r>
        <w:rPr>
          <w:lang w:val="en-US" w:eastAsia="en-US"/>
        </w:rPr>
        <w:t>It is strongly recommended that the Chinese and Israeli research teams and their institutions enter into agreements regarding intellectual property rights prior to the start of collaborative activities.</w:t>
      </w:r>
    </w:p>
    <w:p w14:paraId="669C1FFE" w14:textId="77777777" w:rsidR="00D30CD7" w:rsidRDefault="00D30CD7">
      <w:pPr>
        <w:spacing w:line="360" w:lineRule="auto"/>
        <w:jc w:val="both"/>
        <w:rPr>
          <w:lang w:val="en-US" w:eastAsia="en-US"/>
        </w:rPr>
      </w:pPr>
    </w:p>
    <w:p w14:paraId="0E844757" w14:textId="77777777" w:rsidR="00D30CD7" w:rsidRDefault="00D30CD7">
      <w:pPr>
        <w:spacing w:line="360" w:lineRule="auto"/>
        <w:jc w:val="both"/>
        <w:rPr>
          <w:lang w:val="en-US" w:eastAsia="en-US"/>
        </w:rPr>
      </w:pPr>
    </w:p>
    <w:p w14:paraId="03B195F2" w14:textId="77777777" w:rsidR="00D30CD7" w:rsidRDefault="00D30CD7">
      <w:pPr>
        <w:pStyle w:val="Heading3"/>
        <w:spacing w:line="360" w:lineRule="auto"/>
      </w:pPr>
      <w:r>
        <w:t xml:space="preserve">D2. Submission of Research </w:t>
      </w:r>
      <w:r w:rsidR="006C7F59">
        <w:rPr>
          <w:lang w:val="en-US"/>
        </w:rPr>
        <w:t>Pre-</w:t>
      </w:r>
      <w:r>
        <w:t>Proposals</w:t>
      </w:r>
    </w:p>
    <w:p w14:paraId="4ED22760" w14:textId="77777777" w:rsidR="00D30CD7" w:rsidRDefault="00D30CD7">
      <w:pPr>
        <w:spacing w:line="360" w:lineRule="auto"/>
        <w:ind w:firstLineChars="2" w:firstLine="5"/>
        <w:jc w:val="both"/>
        <w:outlineLvl w:val="0"/>
        <w:rPr>
          <w:b/>
          <w:bCs/>
          <w:u w:val="single"/>
          <w:lang w:val="en-US" w:eastAsia="en-US"/>
        </w:rPr>
      </w:pPr>
    </w:p>
    <w:p w14:paraId="6F3D6C22" w14:textId="1EDAC667" w:rsidR="00D30CD7" w:rsidRPr="0067073D" w:rsidRDefault="00D30CD7" w:rsidP="00532AF2">
      <w:pPr>
        <w:spacing w:line="360" w:lineRule="auto"/>
        <w:jc w:val="both"/>
        <w:rPr>
          <w:b/>
          <w:bCs/>
          <w:u w:val="single"/>
          <w:rtl/>
          <w:lang w:val="en-US"/>
        </w:rPr>
      </w:pPr>
      <w:r w:rsidRPr="0067073D">
        <w:rPr>
          <w:b/>
          <w:bCs/>
          <w:u w:val="single"/>
          <w:lang w:val="en-US"/>
        </w:rPr>
        <w:t>Joint deadline for applications:</w:t>
      </w:r>
      <w:r w:rsidRPr="0067073D">
        <w:rPr>
          <w:rFonts w:eastAsia="MS Mincho"/>
          <w:b/>
          <w:bCs/>
          <w:lang w:val="en-US" w:eastAsia="ja-JP"/>
        </w:rPr>
        <w:t xml:space="preserve"> </w:t>
      </w:r>
      <w:r w:rsidR="00D2402F" w:rsidRPr="0067073D">
        <w:rPr>
          <w:rFonts w:eastAsia="MS Mincho"/>
          <w:b/>
          <w:bCs/>
          <w:lang w:val="en-US" w:eastAsia="ja-JP"/>
        </w:rPr>
        <w:t xml:space="preserve">Thursday, </w:t>
      </w:r>
      <w:r w:rsidR="0067073D">
        <w:rPr>
          <w:rFonts w:eastAsia="MS Mincho"/>
          <w:b/>
          <w:bCs/>
          <w:lang w:val="en-US" w:eastAsia="ja-JP"/>
        </w:rPr>
        <w:t>26</w:t>
      </w:r>
      <w:r w:rsidR="00D2402F" w:rsidRPr="0067073D">
        <w:rPr>
          <w:rFonts w:eastAsia="MS Mincho"/>
          <w:b/>
          <w:bCs/>
          <w:lang w:val="en-US" w:eastAsia="ja-JP"/>
        </w:rPr>
        <w:t>.11.2020,</w:t>
      </w:r>
      <w:r w:rsidR="00D2402F" w:rsidRPr="0067073D">
        <w:rPr>
          <w:b/>
          <w:bCs/>
          <w:u w:val="single"/>
          <w:lang w:val="en-US"/>
        </w:rPr>
        <w:t xml:space="preserve"> </w:t>
      </w:r>
      <w:r w:rsidRPr="0067073D">
        <w:rPr>
          <w:b/>
          <w:bCs/>
          <w:u w:val="single"/>
          <w:lang w:val="en-US"/>
        </w:rPr>
        <w:t>by 15:00</w:t>
      </w:r>
      <w:r w:rsidR="00D2402F" w:rsidRPr="0067073D">
        <w:rPr>
          <w:b/>
          <w:bCs/>
          <w:u w:val="single"/>
          <w:lang w:val="en-US"/>
        </w:rPr>
        <w:t xml:space="preserve">. </w:t>
      </w:r>
      <w:r w:rsidR="0039042D" w:rsidRPr="0067073D">
        <w:rPr>
          <w:b/>
          <w:bCs/>
          <w:u w:val="single"/>
          <w:lang w:val="en-US"/>
        </w:rPr>
        <w:t>Please note that in Israel</w:t>
      </w:r>
      <w:r w:rsidR="0074616E" w:rsidRPr="0067073D">
        <w:rPr>
          <w:b/>
          <w:bCs/>
          <w:u w:val="single"/>
          <w:lang w:val="en-US"/>
        </w:rPr>
        <w:t xml:space="preserve"> </w:t>
      </w:r>
      <w:r w:rsidR="0074616E" w:rsidRPr="0067073D">
        <w:rPr>
          <w:rFonts w:eastAsia="MS Mincho" w:cs="Calibri"/>
          <w:lang w:val="en-US" w:eastAsia="ja-JP"/>
        </w:rPr>
        <w:t xml:space="preserve">the pre-proposals must be submitted by the </w:t>
      </w:r>
      <w:r w:rsidR="0074616E" w:rsidRPr="0067073D">
        <w:rPr>
          <w:rFonts w:eastAsia="MS Mincho" w:cs="Calibri"/>
          <w:b/>
          <w:bCs/>
          <w:lang w:val="en-US" w:eastAsia="ja-JP"/>
        </w:rPr>
        <w:t>researchers</w:t>
      </w:r>
      <w:r w:rsidR="0074616E" w:rsidRPr="0067073D">
        <w:rPr>
          <w:rFonts w:eastAsia="MS Mincho" w:cs="Calibri"/>
          <w:lang w:val="en-US" w:eastAsia="ja-JP"/>
        </w:rPr>
        <w:t xml:space="preserve"> to the relevant official in the Institut's research authority, through the online system by </w:t>
      </w:r>
      <w:r w:rsidR="00532AF2">
        <w:rPr>
          <w:rFonts w:eastAsia="MS Mincho" w:cs="Calibri"/>
          <w:b/>
          <w:bCs/>
          <w:lang w:val="en-US" w:eastAsia="ja-JP"/>
        </w:rPr>
        <w:t>24</w:t>
      </w:r>
      <w:r w:rsidR="00D2402F" w:rsidRPr="0067073D">
        <w:rPr>
          <w:rFonts w:eastAsia="MS Mincho" w:cs="Calibri"/>
          <w:b/>
          <w:bCs/>
          <w:lang w:val="en-US" w:eastAsia="ja-JP"/>
        </w:rPr>
        <w:t xml:space="preserve">.11.2020 </w:t>
      </w:r>
      <w:r w:rsidR="0074616E" w:rsidRPr="0067073D">
        <w:rPr>
          <w:rFonts w:eastAsia="MS Mincho" w:cs="Calibri"/>
          <w:b/>
          <w:bCs/>
          <w:lang w:val="en-US" w:eastAsia="ja-JP"/>
        </w:rPr>
        <w:t>at 15:00 (local Israel time)</w:t>
      </w:r>
      <w:r w:rsidR="0074616E" w:rsidRPr="0067073D">
        <w:rPr>
          <w:rFonts w:eastAsia="MS Mincho" w:cs="Calibri"/>
          <w:lang w:val="en-US" w:eastAsia="ja-JP"/>
        </w:rPr>
        <w:t>.</w:t>
      </w:r>
      <w:r w:rsidR="00A81409" w:rsidRPr="0067073D">
        <w:rPr>
          <w:rFonts w:asciiTheme="minorHAnsi" w:eastAsia="MS Mincho" w:hAnsiTheme="minorHAnsi" w:cstheme="minorHAnsi"/>
          <w:lang w:val="en-US" w:eastAsia="ja-JP"/>
        </w:rPr>
        <w:t xml:space="preserve"> </w:t>
      </w:r>
    </w:p>
    <w:p w14:paraId="226A4186" w14:textId="77777777" w:rsidR="00D30CD7" w:rsidRDefault="002A43C3">
      <w:pPr>
        <w:spacing w:line="360" w:lineRule="auto"/>
        <w:ind w:firstLineChars="2" w:firstLine="5"/>
        <w:jc w:val="both"/>
        <w:outlineLvl w:val="0"/>
        <w:rPr>
          <w:rFonts w:eastAsia="MS Mincho"/>
          <w:b/>
          <w:bCs/>
          <w:lang w:val="en-US" w:eastAsia="ja-JP"/>
        </w:rPr>
      </w:pPr>
      <w:r>
        <w:rPr>
          <w:rFonts w:eastAsia="MS Mincho"/>
          <w:b/>
          <w:bCs/>
          <w:lang w:val="en-US" w:eastAsia="ja-JP"/>
        </w:rPr>
        <w:t>Pre-</w:t>
      </w:r>
      <w:r w:rsidR="00D30CD7">
        <w:rPr>
          <w:rFonts w:eastAsia="MS Mincho"/>
          <w:b/>
          <w:bCs/>
          <w:lang w:val="en-US" w:eastAsia="ja-JP"/>
        </w:rPr>
        <w:t>Proposals will not be accepted under any circumstances after the specified date and hour.</w:t>
      </w:r>
    </w:p>
    <w:p w14:paraId="61607E2E" w14:textId="77777777" w:rsidR="00D30CD7" w:rsidRDefault="0074616E">
      <w:pPr>
        <w:spacing w:line="360" w:lineRule="auto"/>
        <w:ind w:firstLineChars="2" w:firstLine="5"/>
        <w:jc w:val="both"/>
        <w:outlineLvl w:val="0"/>
        <w:rPr>
          <w:rFonts w:eastAsia="SimSun"/>
          <w:lang w:val="en-US" w:eastAsia="zh-CN"/>
        </w:rPr>
      </w:pPr>
      <w:r>
        <w:rPr>
          <w:rFonts w:eastAsia="SimSun"/>
          <w:lang w:val="en-US" w:eastAsia="zh-CN"/>
        </w:rPr>
        <w:t>This is a two-steps process:</w:t>
      </w:r>
    </w:p>
    <w:p w14:paraId="4DD59602" w14:textId="51F922F6" w:rsidR="0074616E" w:rsidRPr="00BE0634" w:rsidRDefault="001B2C57">
      <w:pPr>
        <w:spacing w:line="360" w:lineRule="auto"/>
        <w:ind w:firstLineChars="2" w:firstLine="5"/>
        <w:jc w:val="both"/>
        <w:outlineLvl w:val="0"/>
        <w:rPr>
          <w:rFonts w:eastAsia="SimSun"/>
          <w:lang w:val="en-US" w:eastAsia="zh-CN"/>
        </w:rPr>
      </w:pPr>
      <w:r>
        <w:rPr>
          <w:rFonts w:eastAsia="SimSun"/>
          <w:lang w:val="en-US" w:eastAsia="zh-CN"/>
        </w:rPr>
        <w:t xml:space="preserve">First step - </w:t>
      </w:r>
      <w:r w:rsidR="0074616E">
        <w:rPr>
          <w:rFonts w:eastAsia="SimSun"/>
          <w:lang w:val="en-US" w:eastAsia="zh-CN"/>
        </w:rPr>
        <w:t>Pre-proposal (of up to 2 pages)</w:t>
      </w:r>
      <w:r w:rsidR="0067073D">
        <w:rPr>
          <w:rFonts w:eastAsia="SimSun"/>
          <w:lang w:val="en-US" w:eastAsia="zh-CN"/>
        </w:rPr>
        <w:t xml:space="preserve"> – The full </w:t>
      </w:r>
      <w:r w:rsidR="0067073D" w:rsidRPr="0067073D">
        <w:rPr>
          <w:rFonts w:eastAsia="SimSun"/>
          <w:lang w:val="en-US" w:eastAsia="zh-CN"/>
        </w:rPr>
        <w:t>instructions</w:t>
      </w:r>
      <w:r w:rsidR="0067073D">
        <w:rPr>
          <w:rFonts w:eastAsia="SimSun"/>
          <w:lang w:val="en-US" w:eastAsia="zh-CN"/>
        </w:rPr>
        <w:t xml:space="preserve"> will be fund in </w:t>
      </w:r>
      <w:r w:rsidR="0067073D" w:rsidRPr="00BE0634">
        <w:rPr>
          <w:rFonts w:eastAsia="SimSun"/>
          <w:lang w:val="en-US" w:eastAsia="zh-CN"/>
        </w:rPr>
        <w:t xml:space="preserve">the Science Forefront Site </w:t>
      </w:r>
    </w:p>
    <w:p w14:paraId="15E8A8C4" w14:textId="280EAD20" w:rsidR="0074616E" w:rsidRDefault="001B2C57" w:rsidP="001B2C57">
      <w:pPr>
        <w:spacing w:line="360" w:lineRule="auto"/>
        <w:ind w:firstLineChars="2" w:firstLine="5"/>
        <w:jc w:val="both"/>
        <w:outlineLvl w:val="0"/>
        <w:rPr>
          <w:lang w:val="en-US" w:eastAsia="en-US"/>
        </w:rPr>
      </w:pPr>
      <w:r w:rsidRPr="00BE0634">
        <w:rPr>
          <w:rFonts w:eastAsia="SimSun"/>
          <w:lang w:val="en-US" w:eastAsia="zh-CN"/>
        </w:rPr>
        <w:t xml:space="preserve">Second step – </w:t>
      </w:r>
      <w:r w:rsidR="002A43C3" w:rsidRPr="00BE0634">
        <w:rPr>
          <w:rFonts w:eastAsia="SimSun"/>
          <w:lang w:val="en-US" w:eastAsia="zh-CN"/>
        </w:rPr>
        <w:t>After</w:t>
      </w:r>
      <w:r w:rsidRPr="00BE0634">
        <w:rPr>
          <w:rFonts w:eastAsia="SimSun"/>
          <w:lang w:val="en-US" w:eastAsia="zh-CN"/>
        </w:rPr>
        <w:t xml:space="preserve"> evaluation of pre-proposals, the teams of the selected projects will receive notice and required to </w:t>
      </w:r>
      <w:r w:rsidR="006223C7" w:rsidRPr="00BE0634">
        <w:rPr>
          <w:rFonts w:eastAsia="SimSun"/>
          <w:lang w:val="en-US" w:eastAsia="zh-CN"/>
        </w:rPr>
        <w:t>submit Full</w:t>
      </w:r>
      <w:r w:rsidR="0074616E" w:rsidRPr="00BE0634">
        <w:rPr>
          <w:rFonts w:eastAsia="SimSun"/>
          <w:lang w:val="en-US" w:eastAsia="zh-CN"/>
        </w:rPr>
        <w:t xml:space="preserve"> proposal (of up to 8 pages).</w:t>
      </w:r>
    </w:p>
    <w:p w14:paraId="199F191C" w14:textId="77777777" w:rsidR="0074616E" w:rsidRDefault="0074616E" w:rsidP="00836E0C">
      <w:pPr>
        <w:spacing w:line="360" w:lineRule="auto"/>
        <w:ind w:firstLineChars="2" w:firstLine="5"/>
        <w:jc w:val="both"/>
        <w:outlineLvl w:val="0"/>
        <w:rPr>
          <w:lang w:val="en-US" w:eastAsia="en-US"/>
        </w:rPr>
      </w:pPr>
      <w:r>
        <w:rPr>
          <w:lang w:val="en-US" w:eastAsia="en-US"/>
        </w:rPr>
        <w:t xml:space="preserve">The submitted proposals, in China and Israel, </w:t>
      </w:r>
      <w:r w:rsidR="00836E0C">
        <w:rPr>
          <w:lang w:val="en-US" w:eastAsia="en-US"/>
        </w:rPr>
        <w:t>should</w:t>
      </w:r>
      <w:r>
        <w:rPr>
          <w:lang w:val="en-US" w:eastAsia="en-US"/>
        </w:rPr>
        <w:t xml:space="preserve"> be identical.</w:t>
      </w:r>
    </w:p>
    <w:p w14:paraId="0792F99A" w14:textId="77777777" w:rsidR="00D30CD7" w:rsidRDefault="00D30CD7">
      <w:pPr>
        <w:spacing w:line="360" w:lineRule="auto"/>
        <w:jc w:val="both"/>
        <w:outlineLvl w:val="0"/>
        <w:rPr>
          <w:lang w:val="en-US" w:eastAsia="en-US"/>
        </w:rPr>
      </w:pPr>
      <w:r>
        <w:rPr>
          <w:rFonts w:eastAsia="PMingLiU"/>
          <w:b/>
          <w:bCs/>
          <w:lang w:val="en-US" w:eastAsia="zh-TW"/>
        </w:rPr>
        <w:t xml:space="preserve">For </w:t>
      </w:r>
      <w:r>
        <w:rPr>
          <w:rFonts w:eastAsia="Arial Unicode MS"/>
          <w:b/>
          <w:bCs/>
          <w:lang w:val="en-US" w:eastAsia="en-US"/>
        </w:rPr>
        <w:t>Israeli research teams</w:t>
      </w:r>
      <w:r>
        <w:rPr>
          <w:rFonts w:eastAsia="PMingLiU"/>
          <w:b/>
          <w:bCs/>
          <w:lang w:val="en-US" w:eastAsia="zh-TW"/>
        </w:rPr>
        <w:t>:</w:t>
      </w:r>
    </w:p>
    <w:p w14:paraId="2C7E45CA" w14:textId="77777777" w:rsidR="00D30CD7" w:rsidRDefault="00D30CD7">
      <w:pPr>
        <w:spacing w:line="360" w:lineRule="auto"/>
        <w:jc w:val="both"/>
        <w:rPr>
          <w:lang w:val="en-US" w:eastAsia="en-US"/>
        </w:rPr>
      </w:pPr>
      <w:r>
        <w:rPr>
          <w:lang w:val="en-US" w:eastAsia="en-US"/>
        </w:rPr>
        <w:t xml:space="preserve">Israeli Principal Investigators (PI) should submit the </w:t>
      </w:r>
      <w:r w:rsidR="002A43C3">
        <w:rPr>
          <w:lang w:val="en-US" w:eastAsia="en-US"/>
        </w:rPr>
        <w:t>pre-</w:t>
      </w:r>
      <w:r>
        <w:rPr>
          <w:lang w:val="en-US" w:eastAsia="en-US"/>
        </w:rPr>
        <w:t xml:space="preserve">proposals in </w:t>
      </w:r>
      <w:r w:rsidRPr="009510A5">
        <w:rPr>
          <w:b/>
          <w:bCs/>
          <w:lang w:val="en-US" w:eastAsia="en-US"/>
        </w:rPr>
        <w:t>English</w:t>
      </w:r>
      <w:r>
        <w:rPr>
          <w:lang w:val="en-US" w:eastAsia="en-US"/>
        </w:rPr>
        <w:t xml:space="preserve">: on MOST-IL online submission system. </w:t>
      </w:r>
    </w:p>
    <w:p w14:paraId="03481CBF" w14:textId="6A3ED8AB" w:rsidR="005577EB" w:rsidRPr="00B926DC" w:rsidRDefault="005577EB" w:rsidP="006223C7">
      <w:pPr>
        <w:pStyle w:val="ListParagraph"/>
        <w:numPr>
          <w:ilvl w:val="0"/>
          <w:numId w:val="10"/>
        </w:numPr>
        <w:spacing w:after="0" w:line="360" w:lineRule="auto"/>
        <w:jc w:val="both"/>
        <w:rPr>
          <w:rFonts w:asciiTheme="minorHAnsi" w:eastAsia="MS Mincho" w:hAnsiTheme="minorHAnsi" w:cstheme="minorHAnsi"/>
          <w:lang w:val="en-US" w:eastAsia="ja-JP"/>
        </w:rPr>
      </w:pPr>
      <w:r w:rsidRPr="00B926DC">
        <w:rPr>
          <w:rFonts w:asciiTheme="minorHAnsi" w:eastAsia="MS Mincho" w:hAnsiTheme="minorHAnsi" w:cstheme="minorHAnsi"/>
          <w:lang w:val="en-US" w:eastAsia="ja-JP"/>
        </w:rPr>
        <w:t xml:space="preserve">The online system will be closed for submissions by the specified date and hour and no submissions will be accepted under any circumstances after the due date. A researcher who submitted his application may edit his proposal with an approval by the relevant official in the research authority in his institute, until the last submission </w:t>
      </w:r>
      <w:r w:rsidRPr="00D2402F">
        <w:rPr>
          <w:rFonts w:asciiTheme="minorHAnsi" w:eastAsia="MS Mincho" w:hAnsiTheme="minorHAnsi" w:cstheme="minorHAnsi"/>
          <w:lang w:val="en-US" w:eastAsia="ja-JP"/>
        </w:rPr>
        <w:t xml:space="preserve">date </w:t>
      </w:r>
      <w:r w:rsidRPr="00D2402F">
        <w:rPr>
          <w:rFonts w:asciiTheme="minorHAnsi" w:eastAsia="MS Mincho" w:hAnsiTheme="minorHAnsi" w:cstheme="minorHAnsi"/>
          <w:b/>
          <w:bCs/>
          <w:lang w:val="en-US" w:eastAsia="ja-JP"/>
        </w:rPr>
        <w:t>(</w:t>
      </w:r>
      <w:r w:rsidR="006223C7" w:rsidRPr="006223C7">
        <w:rPr>
          <w:rFonts w:asciiTheme="minorHAnsi" w:eastAsia="MS Mincho" w:hAnsiTheme="minorHAnsi" w:cstheme="minorHAnsi"/>
          <w:b/>
          <w:bCs/>
          <w:lang w:val="en-US" w:eastAsia="ja-JP"/>
        </w:rPr>
        <w:t>Tuesday</w:t>
      </w:r>
      <w:r w:rsidRPr="00D2402F">
        <w:rPr>
          <w:rFonts w:asciiTheme="minorHAnsi" w:eastAsia="MS Mincho" w:hAnsiTheme="minorHAnsi" w:cstheme="minorHAnsi"/>
          <w:b/>
          <w:bCs/>
          <w:lang w:val="en-US" w:eastAsia="ja-JP"/>
        </w:rPr>
        <w:t xml:space="preserve">, </w:t>
      </w:r>
      <w:r w:rsidR="006223C7">
        <w:rPr>
          <w:rFonts w:asciiTheme="minorHAnsi" w:eastAsia="MS Mincho" w:hAnsiTheme="minorHAnsi" w:cstheme="minorHAnsi"/>
          <w:b/>
          <w:bCs/>
          <w:lang w:val="en-US" w:eastAsia="ja-JP"/>
        </w:rPr>
        <w:t>24</w:t>
      </w:r>
      <w:r w:rsidR="00D2402F" w:rsidRPr="00D2402F">
        <w:rPr>
          <w:rFonts w:asciiTheme="minorHAnsi" w:eastAsia="MS Mincho" w:hAnsiTheme="minorHAnsi" w:cstheme="minorHAnsi"/>
          <w:b/>
          <w:bCs/>
          <w:lang w:val="en-US" w:eastAsia="ja-JP"/>
        </w:rPr>
        <w:t>.11.2020</w:t>
      </w:r>
      <w:r w:rsidRPr="00D2402F">
        <w:rPr>
          <w:rFonts w:asciiTheme="minorHAnsi" w:eastAsia="MS Mincho" w:hAnsiTheme="minorHAnsi" w:cstheme="minorHAnsi"/>
          <w:b/>
          <w:bCs/>
          <w:lang w:val="en-US" w:eastAsia="ja-JP"/>
        </w:rPr>
        <w:t xml:space="preserve"> at 15:00)</w:t>
      </w:r>
      <w:r w:rsidRPr="00D2402F">
        <w:rPr>
          <w:rFonts w:asciiTheme="minorHAnsi" w:eastAsia="MS Mincho" w:hAnsiTheme="minorHAnsi" w:cstheme="minorHAnsi"/>
          <w:lang w:val="en-US" w:eastAsia="ja-JP"/>
        </w:rPr>
        <w:t>. It should be emphasized that an Israeli researcher w</w:t>
      </w:r>
      <w:r w:rsidRPr="00B926DC">
        <w:rPr>
          <w:rFonts w:asciiTheme="minorHAnsi" w:eastAsia="MS Mincho" w:hAnsiTheme="minorHAnsi" w:cstheme="minorHAnsi"/>
          <w:lang w:val="en-US" w:eastAsia="ja-JP"/>
        </w:rPr>
        <w:t xml:space="preserve">ho will not submit his pre-proposal on time with an approval by the research authority in his institute will not be able to do so at a later date. </w:t>
      </w:r>
    </w:p>
    <w:p w14:paraId="00836E02" w14:textId="77777777" w:rsidR="005577EB" w:rsidRPr="00B926DC" w:rsidRDefault="005577EB" w:rsidP="00D2402F">
      <w:pPr>
        <w:pStyle w:val="ListParagraph"/>
        <w:numPr>
          <w:ilvl w:val="0"/>
          <w:numId w:val="10"/>
        </w:numPr>
        <w:spacing w:after="0" w:line="360" w:lineRule="auto"/>
        <w:jc w:val="both"/>
        <w:rPr>
          <w:rFonts w:asciiTheme="minorHAnsi" w:eastAsia="MS Mincho" w:hAnsiTheme="minorHAnsi" w:cstheme="minorHAnsi"/>
          <w:lang w:val="en-US" w:eastAsia="ja-JP"/>
        </w:rPr>
      </w:pPr>
      <w:r w:rsidRPr="00D2402F">
        <w:rPr>
          <w:rFonts w:asciiTheme="minorHAnsi" w:eastAsia="MS Mincho" w:hAnsiTheme="minorHAnsi" w:cstheme="minorHAnsi"/>
          <w:lang w:val="en-US" w:eastAsia="ja-JP"/>
        </w:rPr>
        <w:t xml:space="preserve">The </w:t>
      </w:r>
      <w:r w:rsidRPr="00D2402F">
        <w:rPr>
          <w:rFonts w:asciiTheme="minorHAnsi" w:eastAsia="MS Mincho" w:hAnsiTheme="minorHAnsi" w:cstheme="minorHAnsi"/>
          <w:b/>
          <w:bCs/>
          <w:lang w:val="en-US" w:eastAsia="ja-JP"/>
        </w:rPr>
        <w:t>institute</w:t>
      </w:r>
      <w:r w:rsidRPr="00D2402F">
        <w:rPr>
          <w:rFonts w:asciiTheme="minorHAnsi" w:eastAsia="MS Mincho" w:hAnsiTheme="minorHAnsi" w:cstheme="minorHAnsi"/>
          <w:lang w:val="en-US" w:eastAsia="ja-JP"/>
        </w:rPr>
        <w:t xml:space="preserve"> will submit the final application no later than </w:t>
      </w:r>
      <w:r w:rsidRPr="00D2402F">
        <w:rPr>
          <w:rFonts w:asciiTheme="minorHAnsi" w:eastAsia="MS Mincho" w:hAnsiTheme="minorHAnsi" w:cstheme="minorHAnsi"/>
          <w:b/>
          <w:bCs/>
          <w:lang w:val="en-US" w:eastAsia="ja-JP"/>
        </w:rPr>
        <w:t xml:space="preserve">Thursday, </w:t>
      </w:r>
      <w:r w:rsidR="00D2402F" w:rsidRPr="00D2402F">
        <w:rPr>
          <w:rFonts w:asciiTheme="minorHAnsi" w:eastAsia="MS Mincho" w:hAnsiTheme="minorHAnsi" w:cstheme="minorHAnsi"/>
          <w:b/>
          <w:bCs/>
          <w:lang w:val="en-US" w:eastAsia="ja-JP"/>
        </w:rPr>
        <w:t>26.11.2020</w:t>
      </w:r>
      <w:r w:rsidRPr="00D2402F">
        <w:rPr>
          <w:rFonts w:asciiTheme="minorHAnsi" w:eastAsia="MS Mincho" w:hAnsiTheme="minorHAnsi" w:cstheme="minorHAnsi"/>
          <w:b/>
          <w:bCs/>
          <w:lang w:val="en-US" w:eastAsia="ja-JP"/>
        </w:rPr>
        <w:t xml:space="preserve"> at 15:00</w:t>
      </w:r>
      <w:r w:rsidRPr="00B926DC">
        <w:rPr>
          <w:rFonts w:asciiTheme="minorHAnsi" w:eastAsia="MS Mincho" w:hAnsiTheme="minorHAnsi" w:cstheme="minorHAnsi"/>
          <w:b/>
          <w:bCs/>
          <w:lang w:val="en-US" w:eastAsia="ja-JP"/>
        </w:rPr>
        <w:t xml:space="preserve"> (local Israel time)</w:t>
      </w:r>
      <w:r w:rsidRPr="00B926DC">
        <w:rPr>
          <w:rFonts w:asciiTheme="minorHAnsi" w:eastAsia="MS Mincho" w:hAnsiTheme="minorHAnsi" w:cstheme="minorHAnsi"/>
          <w:lang w:val="en-US" w:eastAsia="ja-JP"/>
        </w:rPr>
        <w:t>. This is the final formal phase for submitting the pre-proposals. Pre-proposals which will not be submitted by the institute by the due date, through the online system, will be disqualified.</w:t>
      </w:r>
    </w:p>
    <w:p w14:paraId="4D1FF30F" w14:textId="77777777" w:rsidR="00D30CD7" w:rsidRDefault="005577EB">
      <w:pPr>
        <w:spacing w:line="360" w:lineRule="auto"/>
        <w:jc w:val="both"/>
        <w:rPr>
          <w:b/>
          <w:lang w:val="en-US" w:eastAsia="en-US"/>
        </w:rPr>
      </w:pPr>
      <w:r w:rsidRPr="00B926DC">
        <w:rPr>
          <w:rFonts w:asciiTheme="minorHAnsi" w:eastAsia="MS Mincho" w:hAnsiTheme="minorHAnsi" w:cstheme="minorHAnsi"/>
          <w:sz w:val="22"/>
          <w:szCs w:val="22"/>
          <w:lang w:val="en-US" w:eastAsia="ja-JP"/>
        </w:rPr>
        <w:lastRenderedPageBreak/>
        <w:t xml:space="preserve">Please pay attention, </w:t>
      </w:r>
      <w:r w:rsidRPr="00B926DC">
        <w:rPr>
          <w:rFonts w:asciiTheme="minorHAnsi" w:hAnsiTheme="minorHAnsi" w:cstheme="minorHAnsi"/>
          <w:sz w:val="22"/>
          <w:szCs w:val="22"/>
          <w:lang w:val="en-US"/>
        </w:rPr>
        <w:t xml:space="preserve">as technical problems are possible, </w:t>
      </w:r>
      <w:r w:rsidRPr="00B926DC">
        <w:rPr>
          <w:rFonts w:asciiTheme="minorHAnsi" w:hAnsiTheme="minorHAnsi" w:cstheme="minorHAnsi"/>
          <w:b/>
          <w:bCs/>
          <w:sz w:val="22"/>
          <w:szCs w:val="22"/>
          <w:u w:val="single"/>
          <w:lang w:val="en-US"/>
        </w:rPr>
        <w:t>it is strongly recommended to submit the application well in advance of the application deadline</w:t>
      </w:r>
      <w:r w:rsidRPr="00B926DC">
        <w:rPr>
          <w:rFonts w:asciiTheme="minorHAnsi" w:eastAsia="MS Mincho" w:hAnsiTheme="minorHAnsi" w:cstheme="minorHAnsi"/>
          <w:sz w:val="22"/>
          <w:szCs w:val="22"/>
          <w:lang w:val="en-US" w:eastAsia="ja-JP"/>
        </w:rPr>
        <w:t xml:space="preserve">. </w:t>
      </w:r>
      <w:r w:rsidR="00D30CD7">
        <w:rPr>
          <w:b/>
          <w:lang w:val="en-US" w:eastAsia="en-US"/>
        </w:rPr>
        <w:t>For Chinese research teams:</w:t>
      </w:r>
    </w:p>
    <w:p w14:paraId="5DBC56FD" w14:textId="77777777" w:rsidR="00836E0C" w:rsidRPr="009510A5" w:rsidRDefault="00836E0C" w:rsidP="00836E0C">
      <w:pPr>
        <w:spacing w:line="360" w:lineRule="auto"/>
        <w:jc w:val="both"/>
        <w:rPr>
          <w:rFonts w:eastAsia="SimSun"/>
          <w:lang w:val="en-US" w:eastAsia="zh-CN"/>
        </w:rPr>
      </w:pPr>
      <w:r w:rsidRPr="009510A5">
        <w:rPr>
          <w:rFonts w:eastAsia="Malgun Gothic"/>
          <w:lang w:val="en-US" w:eastAsia="ko-KR"/>
        </w:rPr>
        <w:t>Chinese</w:t>
      </w:r>
      <w:r w:rsidRPr="009510A5">
        <w:rPr>
          <w:rFonts w:eastAsia="Malgun Gothic" w:hint="eastAsia"/>
          <w:lang w:val="en-US" w:eastAsia="ko-KR"/>
        </w:rPr>
        <w:t xml:space="preserve"> Principal Investigators (PI) should submit the </w:t>
      </w:r>
      <w:r w:rsidRPr="009510A5">
        <w:rPr>
          <w:rFonts w:eastAsia="SimSun" w:hint="eastAsia"/>
          <w:lang w:val="en-US" w:eastAsia="zh-CN"/>
        </w:rPr>
        <w:t>pre-</w:t>
      </w:r>
      <w:r w:rsidRPr="009510A5">
        <w:rPr>
          <w:rFonts w:eastAsia="Malgun Gothic" w:hint="eastAsia"/>
          <w:lang w:val="en-US" w:eastAsia="ko-KR"/>
        </w:rPr>
        <w:t xml:space="preserve">proposals in </w:t>
      </w:r>
      <w:r w:rsidRPr="009510A5">
        <w:rPr>
          <w:rFonts w:eastAsia="SimSun" w:hint="eastAsia"/>
          <w:lang w:val="en-US" w:eastAsia="zh-CN"/>
        </w:rPr>
        <w:t xml:space="preserve">Chinese on MOST-CH online submission system (http://service.most.gov.cn). The deadline of application is [date tbc, around end of November of 2020] by 16:00. There may be a first round review depending on the number of applicants, and the submission of formal full proposals will be notified accordingly at a later time. </w:t>
      </w:r>
    </w:p>
    <w:p w14:paraId="1D621F20" w14:textId="77777777" w:rsidR="00D30CD7" w:rsidRDefault="00D30CD7">
      <w:pPr>
        <w:spacing w:line="360" w:lineRule="auto"/>
        <w:ind w:firstLineChars="2" w:firstLine="5"/>
        <w:jc w:val="both"/>
        <w:outlineLvl w:val="0"/>
        <w:rPr>
          <w:rFonts w:eastAsia="MS Mincho"/>
          <w:lang w:val="en-US" w:eastAsia="ja-JP"/>
        </w:rPr>
      </w:pPr>
    </w:p>
    <w:p w14:paraId="5850C1BA" w14:textId="77777777" w:rsidR="00D30CD7" w:rsidRDefault="00D30CD7">
      <w:pPr>
        <w:pStyle w:val="Heading2"/>
        <w:spacing w:line="360" w:lineRule="auto"/>
        <w:ind w:left="426"/>
      </w:pPr>
      <w:r>
        <w:t>Funded expenses</w:t>
      </w:r>
    </w:p>
    <w:p w14:paraId="2D24D1C4" w14:textId="77777777" w:rsidR="00D30CD7" w:rsidRDefault="00D30CD7">
      <w:pPr>
        <w:spacing w:line="360" w:lineRule="auto"/>
        <w:jc w:val="both"/>
        <w:rPr>
          <w:lang w:val="en-US" w:eastAsia="en-US"/>
        </w:rPr>
      </w:pPr>
      <w:r>
        <w:rPr>
          <w:lang w:val="en-US" w:eastAsia="en-US"/>
        </w:rPr>
        <w:t>Generally, funding may be assigned to costs related to the bilateral nature of the project (travel expenses of the researchers, scientific meetings, etc.) as well as to defray costs incurred by the approved research projects (disposables, publication costs, etc.). It is recommended that funding will be dedicated also to support the mobility of young researchers between the institutions involved in the approved projects and joint labs.</w:t>
      </w:r>
    </w:p>
    <w:p w14:paraId="789013D5" w14:textId="77777777" w:rsidR="00D30CD7" w:rsidRDefault="00D30CD7">
      <w:pPr>
        <w:spacing w:line="360" w:lineRule="auto"/>
        <w:jc w:val="both"/>
        <w:rPr>
          <w:lang w:val="en-US" w:eastAsia="en-US"/>
        </w:rPr>
      </w:pPr>
    </w:p>
    <w:p w14:paraId="4A55C518" w14:textId="77777777" w:rsidR="00D30CD7" w:rsidRDefault="00D30CD7">
      <w:pPr>
        <w:spacing w:line="360" w:lineRule="auto"/>
        <w:jc w:val="both"/>
        <w:rPr>
          <w:lang w:val="en-US" w:eastAsia="en-US"/>
        </w:rPr>
      </w:pPr>
      <w:r>
        <w:rPr>
          <w:b/>
          <w:bCs/>
          <w:lang w:val="en-US" w:eastAsia="en-US"/>
        </w:rPr>
        <w:t>For the Israeli side only,</w:t>
      </w:r>
      <w:r>
        <w:rPr>
          <w:lang w:val="en-US" w:eastAsia="en-US"/>
        </w:rPr>
        <w:t xml:space="preserve"> project funds may be used to finance monthly salaries of research staff members retained specifically for the project. Specific provisions regarding permissible use of project funds are set out in the research contract.</w:t>
      </w:r>
    </w:p>
    <w:p w14:paraId="57770727" w14:textId="77777777" w:rsidR="00D30CD7" w:rsidRDefault="00D30CD7">
      <w:pPr>
        <w:spacing w:line="360" w:lineRule="auto"/>
        <w:jc w:val="both"/>
        <w:rPr>
          <w:b/>
          <w:bCs/>
          <w:lang w:val="en-US" w:eastAsia="en-US"/>
        </w:rPr>
      </w:pPr>
    </w:p>
    <w:p w14:paraId="0C5A506B" w14:textId="77777777" w:rsidR="00FE612A" w:rsidRPr="009510A5" w:rsidRDefault="00FE612A" w:rsidP="00FE612A">
      <w:pPr>
        <w:spacing w:line="360" w:lineRule="auto"/>
        <w:jc w:val="both"/>
        <w:rPr>
          <w:lang w:val="en-US" w:eastAsia="zh-CN"/>
        </w:rPr>
      </w:pPr>
      <w:r w:rsidRPr="009510A5">
        <w:rPr>
          <w:b/>
          <w:bCs/>
          <w:lang w:val="en-US" w:eastAsia="en-US"/>
        </w:rPr>
        <w:t xml:space="preserve">For Chinese researchers: </w:t>
      </w:r>
      <w:r w:rsidRPr="009510A5">
        <w:rPr>
          <w:rFonts w:eastAsia="SimSun" w:hint="eastAsia"/>
          <w:b/>
          <w:bCs/>
          <w:lang w:val="en-US" w:eastAsia="zh-CN"/>
        </w:rPr>
        <w:t xml:space="preserve"> </w:t>
      </w:r>
      <w:r w:rsidRPr="009510A5">
        <w:rPr>
          <w:rFonts w:hint="eastAsia"/>
          <w:lang w:val="en-US" w:eastAsia="zh-CN"/>
        </w:rPr>
        <w:t>the specific provisions of the fund expenses are referred to in the MOST-CH Call for Proposal and relative regulations.</w:t>
      </w:r>
    </w:p>
    <w:p w14:paraId="7FCBC5E6" w14:textId="77777777" w:rsidR="00D30CD7" w:rsidRPr="009510A5" w:rsidRDefault="00D30CD7">
      <w:pPr>
        <w:spacing w:line="360" w:lineRule="auto"/>
        <w:jc w:val="both"/>
        <w:rPr>
          <w:lang w:val="en-US" w:eastAsia="en-US"/>
        </w:rPr>
      </w:pPr>
    </w:p>
    <w:p w14:paraId="47740F20" w14:textId="77777777" w:rsidR="00D30CD7" w:rsidRDefault="00D30CD7">
      <w:pPr>
        <w:spacing w:line="360" w:lineRule="auto"/>
        <w:jc w:val="both"/>
        <w:rPr>
          <w:rFonts w:eastAsia="Calibri"/>
          <w:lang w:val="en-US" w:eastAsia="en-US"/>
        </w:rPr>
      </w:pPr>
      <w:r w:rsidRPr="009510A5">
        <w:rPr>
          <w:rFonts w:eastAsia="Calibri"/>
          <w:lang w:val="en-US" w:eastAsia="en-US"/>
        </w:rPr>
        <w:t xml:space="preserve">Participating scientists are encouraged to plan extended visits to their counterparts’ institutions. As long as the visits are an integral part of research collaboration, international travel and in-country living expenses of visiting scientists should be included in the project's budget. International travel costs should be included in the budget of the visiting side, while in-country living expenses should be included in the budget of the </w:t>
      </w:r>
      <w:r w:rsidRPr="009510A5">
        <w:rPr>
          <w:lang w:val="en-US" w:eastAsia="en-US"/>
        </w:rPr>
        <w:t>Chinese</w:t>
      </w:r>
      <w:r w:rsidRPr="009510A5">
        <w:rPr>
          <w:rFonts w:eastAsia="Calibri"/>
          <w:lang w:val="en-US" w:eastAsia="en-US"/>
        </w:rPr>
        <w:t xml:space="preserve"> side for both visits to </w:t>
      </w:r>
      <w:r w:rsidRPr="009510A5">
        <w:rPr>
          <w:lang w:val="en-US" w:eastAsia="en-US"/>
        </w:rPr>
        <w:t xml:space="preserve">China </w:t>
      </w:r>
      <w:r w:rsidRPr="009510A5">
        <w:rPr>
          <w:rFonts w:eastAsia="Calibri"/>
          <w:lang w:val="en-US" w:eastAsia="en-US"/>
        </w:rPr>
        <w:t xml:space="preserve">or to Israel. The visits must take place in </w:t>
      </w:r>
      <w:r w:rsidRPr="009510A5">
        <w:rPr>
          <w:lang w:val="en-US" w:eastAsia="en-US"/>
        </w:rPr>
        <w:t xml:space="preserve">China </w:t>
      </w:r>
      <w:r w:rsidRPr="009510A5">
        <w:rPr>
          <w:rFonts w:eastAsia="Calibri"/>
          <w:lang w:val="en-US" w:eastAsia="en-US"/>
        </w:rPr>
        <w:t>or in Israel only. Visits to third countries may not be financed by project funds.</w:t>
      </w:r>
    </w:p>
    <w:p w14:paraId="4A752128" w14:textId="77777777" w:rsidR="00D30CD7" w:rsidRDefault="00D30CD7">
      <w:pPr>
        <w:spacing w:line="360" w:lineRule="auto"/>
        <w:jc w:val="both"/>
        <w:rPr>
          <w:lang w:val="en-US" w:eastAsia="en-US"/>
        </w:rPr>
      </w:pPr>
    </w:p>
    <w:p w14:paraId="0A85CFE7" w14:textId="77777777" w:rsidR="00D30CD7" w:rsidRDefault="00D30CD7">
      <w:pPr>
        <w:pStyle w:val="Heading2"/>
        <w:spacing w:line="360" w:lineRule="auto"/>
        <w:ind w:left="426" w:hanging="426"/>
      </w:pPr>
      <w:r>
        <w:t>Renewal of funding</w:t>
      </w:r>
    </w:p>
    <w:p w14:paraId="4A8598A0" w14:textId="77777777" w:rsidR="00FE612A" w:rsidRDefault="00D30CD7" w:rsidP="00FE612A">
      <w:pPr>
        <w:spacing w:line="360" w:lineRule="auto"/>
        <w:jc w:val="both"/>
        <w:rPr>
          <w:rFonts w:eastAsia="SimSun"/>
          <w:lang w:val="en-US" w:eastAsia="zh-CN"/>
        </w:rPr>
      </w:pPr>
      <w:r>
        <w:rPr>
          <w:lang w:val="en-US" w:eastAsia="en-US"/>
        </w:rPr>
        <w:t xml:space="preserve">Renewal of project funding for a second year is subject to the submission, separately by the Chinese and Israeli PIs, of the relevant documents. Israeli PIs must submit these documents </w:t>
      </w:r>
      <w:r>
        <w:rPr>
          <w:lang w:val="en-US" w:eastAsia="en-US"/>
        </w:rPr>
        <w:lastRenderedPageBreak/>
        <w:t xml:space="preserve">in English to the MOST-IL two months before the end of the first year's contract. The Israeli team should submit the application on the appropriate forms together with the annual scientific report. The applications should be submitted by the Israeli PIs to: </w:t>
      </w:r>
      <w:hyperlink r:id="rId10" w:history="1">
        <w:r>
          <w:rPr>
            <w:rStyle w:val="Hyperlink"/>
          </w:rPr>
          <w:t>Applications@most.gov.il</w:t>
        </w:r>
      </w:hyperlink>
      <w:r>
        <w:rPr>
          <w:lang w:val="en-US" w:eastAsia="en-US"/>
        </w:rPr>
        <w:t xml:space="preserve"> </w:t>
      </w:r>
      <w:r>
        <w:rPr>
          <w:rFonts w:eastAsia="SimSun" w:hint="eastAsia"/>
          <w:lang w:val="en-US" w:eastAsia="zh-CN"/>
        </w:rPr>
        <w:t xml:space="preserve"> </w:t>
      </w:r>
    </w:p>
    <w:p w14:paraId="023D0573" w14:textId="77777777" w:rsidR="00FE612A" w:rsidRPr="009510A5" w:rsidRDefault="00FE612A" w:rsidP="00FE612A">
      <w:pPr>
        <w:spacing w:line="360" w:lineRule="auto"/>
        <w:jc w:val="both"/>
        <w:rPr>
          <w:rFonts w:eastAsia="SimSun"/>
          <w:lang w:val="en-US" w:eastAsia="zh-CN"/>
        </w:rPr>
      </w:pPr>
      <w:r w:rsidRPr="009510A5">
        <w:rPr>
          <w:rFonts w:eastAsia="SimSun" w:hint="eastAsia"/>
          <w:lang w:val="en-US" w:eastAsia="zh-CN"/>
        </w:rPr>
        <w:t>Chinese PI should submit the required documents and reports accordingly as required in the relative regulations of MOST-CH, but does not need to submit another application form separately.</w:t>
      </w:r>
    </w:p>
    <w:p w14:paraId="7A06BFA7" w14:textId="77777777" w:rsidR="00D30CD7" w:rsidRDefault="00D30CD7" w:rsidP="00FE612A">
      <w:pPr>
        <w:spacing w:line="360" w:lineRule="auto"/>
        <w:jc w:val="both"/>
        <w:rPr>
          <w:lang w:val="en-US" w:eastAsia="en-US"/>
        </w:rPr>
      </w:pPr>
    </w:p>
    <w:p w14:paraId="6FF35052" w14:textId="77777777" w:rsidR="00D30CD7" w:rsidRDefault="0039042D" w:rsidP="0039042D">
      <w:pPr>
        <w:pStyle w:val="Heading2"/>
        <w:spacing w:line="360" w:lineRule="auto"/>
        <w:ind w:left="426"/>
      </w:pPr>
      <w:r>
        <w:rPr>
          <w:lang w:val="en-US"/>
        </w:rPr>
        <w:t xml:space="preserve">Evaluation and selection </w:t>
      </w:r>
    </w:p>
    <w:p w14:paraId="645D44DC" w14:textId="080B0F43" w:rsidR="006C7F59" w:rsidRPr="009510A5" w:rsidRDefault="00FE612A" w:rsidP="002A43C3">
      <w:pPr>
        <w:spacing w:line="360" w:lineRule="auto"/>
        <w:jc w:val="both"/>
      </w:pPr>
      <w:r>
        <w:rPr>
          <w:lang w:val="en-US" w:eastAsia="en-US"/>
        </w:rPr>
        <w:t>A scientific committee on each side will evaluate the pre and full proposals.</w:t>
      </w:r>
      <w:r w:rsidR="006C7F59">
        <w:t xml:space="preserve"> Subsequently, the project selection will be determined via discussion and agreement between</w:t>
      </w:r>
      <w:r>
        <w:t xml:space="preserve"> </w:t>
      </w:r>
      <w:r>
        <w:rPr>
          <w:lang w:val="en-US"/>
        </w:rPr>
        <w:t xml:space="preserve">the </w:t>
      </w:r>
      <w:r w:rsidR="006C7F59">
        <w:t>two Ministries.</w:t>
      </w:r>
      <w:r w:rsidR="0039042D" w:rsidRPr="0039042D">
        <w:t xml:space="preserve"> </w:t>
      </w:r>
      <w:r w:rsidR="0039042D" w:rsidRPr="006C7F59">
        <w:t xml:space="preserve">Researchers whose </w:t>
      </w:r>
      <w:r w:rsidR="0039042D">
        <w:rPr>
          <w:lang w:val="en-US"/>
        </w:rPr>
        <w:t>pre-</w:t>
      </w:r>
      <w:r w:rsidR="0039042D" w:rsidRPr="006C7F59">
        <w:t xml:space="preserve">proposal </w:t>
      </w:r>
      <w:r w:rsidR="0039042D">
        <w:t>will be</w:t>
      </w:r>
      <w:r w:rsidR="0039042D" w:rsidRPr="006C7F59">
        <w:t xml:space="preserve"> selected </w:t>
      </w:r>
      <w:r w:rsidR="0039042D">
        <w:t xml:space="preserve"> </w:t>
      </w:r>
      <w:r w:rsidR="0039042D" w:rsidRPr="006C7F59">
        <w:t>will be notified accordingly</w:t>
      </w:r>
      <w:r w:rsidR="0039042D" w:rsidRPr="006C7F59" w:rsidDel="006C7F59">
        <w:t xml:space="preserve"> </w:t>
      </w:r>
      <w:r w:rsidR="0039042D" w:rsidRPr="002A43C3">
        <w:rPr>
          <w:u w:val="single"/>
        </w:rPr>
        <w:t>and will submit a full proposal</w:t>
      </w:r>
      <w:r w:rsidR="0039042D">
        <w:t>.</w:t>
      </w:r>
    </w:p>
    <w:p w14:paraId="69279B7D" w14:textId="77777777" w:rsidR="0039042D" w:rsidRPr="009510A5" w:rsidRDefault="006C7F59" w:rsidP="0039042D">
      <w:pPr>
        <w:tabs>
          <w:tab w:val="left" w:pos="0"/>
        </w:tabs>
        <w:spacing w:line="360" w:lineRule="auto"/>
        <w:jc w:val="both"/>
        <w:rPr>
          <w:b/>
          <w:bCs/>
          <w:i/>
          <w:iCs/>
        </w:rPr>
      </w:pPr>
      <w:r w:rsidRPr="009510A5">
        <w:rPr>
          <w:b/>
          <w:bCs/>
          <w:i/>
          <w:iCs/>
        </w:rPr>
        <w:t>For the Israeli side</w:t>
      </w:r>
      <w:r w:rsidR="0039042D" w:rsidRPr="009510A5">
        <w:rPr>
          <w:b/>
          <w:bCs/>
          <w:i/>
          <w:iCs/>
        </w:rPr>
        <w:t>:</w:t>
      </w:r>
    </w:p>
    <w:p w14:paraId="2F84F602" w14:textId="77777777" w:rsidR="006C7F59" w:rsidRDefault="0039042D" w:rsidP="0039042D">
      <w:pPr>
        <w:tabs>
          <w:tab w:val="left" w:pos="0"/>
        </w:tabs>
        <w:spacing w:line="360" w:lineRule="auto"/>
        <w:jc w:val="both"/>
      </w:pPr>
      <w:r>
        <w:rPr>
          <w:b/>
          <w:bCs/>
          <w:u w:val="single"/>
        </w:rPr>
        <w:t>P</w:t>
      </w:r>
      <w:r w:rsidR="006C7F59">
        <w:rPr>
          <w:b/>
          <w:bCs/>
          <w:u w:val="single"/>
        </w:rPr>
        <w:t>re-proposals</w:t>
      </w:r>
      <w:r w:rsidR="006C7F59">
        <w:t xml:space="preserve"> will be assessed </w:t>
      </w:r>
      <w:r>
        <w:t xml:space="preserve">by a scientific committy </w:t>
      </w:r>
      <w:r w:rsidR="006C7F59">
        <w:t>according to the following evaluation criteria:</w:t>
      </w:r>
    </w:p>
    <w:p w14:paraId="1ADE7E46" w14:textId="77777777" w:rsidR="00F6414E" w:rsidRDefault="00F6414E" w:rsidP="009510A5">
      <w:pPr>
        <w:pStyle w:val="ListParagraph"/>
        <w:numPr>
          <w:ilvl w:val="3"/>
          <w:numId w:val="6"/>
        </w:numPr>
        <w:tabs>
          <w:tab w:val="left" w:pos="709"/>
        </w:tabs>
        <w:spacing w:after="160" w:line="360" w:lineRule="auto"/>
        <w:ind w:left="0" w:firstLine="0"/>
        <w:jc w:val="both"/>
        <w:rPr>
          <w:rFonts w:ascii="Times New Roman" w:hAnsi="Times New Roman"/>
          <w:sz w:val="24"/>
          <w:szCs w:val="24"/>
        </w:rPr>
      </w:pPr>
      <w:r w:rsidRPr="00F6414E">
        <w:rPr>
          <w:rFonts w:ascii="Times New Roman" w:hAnsi="Times New Roman"/>
          <w:sz w:val="24"/>
          <w:szCs w:val="24"/>
        </w:rPr>
        <w:t xml:space="preserve">Matching the research subject with the subject of the call for proposal </w:t>
      </w:r>
    </w:p>
    <w:p w14:paraId="649F0B36" w14:textId="77777777" w:rsidR="00F6414E" w:rsidRPr="00F6414E" w:rsidRDefault="00F6414E" w:rsidP="009510A5">
      <w:pPr>
        <w:pStyle w:val="ListParagraph"/>
        <w:numPr>
          <w:ilvl w:val="3"/>
          <w:numId w:val="6"/>
        </w:numPr>
        <w:tabs>
          <w:tab w:val="left" w:pos="709"/>
        </w:tabs>
        <w:spacing w:after="160" w:line="360" w:lineRule="auto"/>
        <w:ind w:left="0" w:firstLine="0"/>
        <w:jc w:val="both"/>
        <w:rPr>
          <w:rFonts w:ascii="Times New Roman" w:hAnsi="Times New Roman"/>
          <w:sz w:val="24"/>
          <w:szCs w:val="24"/>
        </w:rPr>
      </w:pPr>
      <w:r w:rsidRPr="00F6414E">
        <w:rPr>
          <w:rFonts w:ascii="Times New Roman" w:hAnsi="Times New Roman"/>
          <w:sz w:val="24"/>
          <w:szCs w:val="24"/>
        </w:rPr>
        <w:t xml:space="preserve">Scientific </w:t>
      </w:r>
      <w:r>
        <w:rPr>
          <w:rFonts w:ascii="Times New Roman" w:hAnsi="Times New Roman"/>
          <w:sz w:val="24"/>
          <w:szCs w:val="24"/>
        </w:rPr>
        <w:t>merit</w:t>
      </w:r>
      <w:r w:rsidRPr="00F6414E">
        <w:rPr>
          <w:rFonts w:ascii="Times New Roman" w:hAnsi="Times New Roman"/>
          <w:sz w:val="24"/>
          <w:szCs w:val="24"/>
        </w:rPr>
        <w:t xml:space="preserve"> </w:t>
      </w:r>
    </w:p>
    <w:p w14:paraId="447DF0E8" w14:textId="77777777" w:rsidR="00F6414E" w:rsidRDefault="00F6414E" w:rsidP="00F6414E">
      <w:pPr>
        <w:pStyle w:val="ListParagraph"/>
        <w:numPr>
          <w:ilvl w:val="3"/>
          <w:numId w:val="6"/>
        </w:numPr>
        <w:tabs>
          <w:tab w:val="left" w:pos="709"/>
        </w:tabs>
        <w:spacing w:after="160" w:line="360" w:lineRule="auto"/>
        <w:ind w:left="0" w:firstLine="0"/>
        <w:jc w:val="both"/>
        <w:rPr>
          <w:rFonts w:ascii="Times New Roman" w:hAnsi="Times New Roman"/>
          <w:sz w:val="24"/>
          <w:szCs w:val="24"/>
        </w:rPr>
      </w:pPr>
      <w:r>
        <w:rPr>
          <w:rFonts w:ascii="Times New Roman" w:hAnsi="Times New Roman"/>
          <w:sz w:val="24"/>
          <w:szCs w:val="24"/>
        </w:rPr>
        <w:t>Scientific innovation</w:t>
      </w:r>
    </w:p>
    <w:p w14:paraId="2E8FC967" w14:textId="77777777" w:rsidR="00F6414E" w:rsidRDefault="00F6414E" w:rsidP="00F6414E">
      <w:pPr>
        <w:pStyle w:val="ListParagraph"/>
        <w:numPr>
          <w:ilvl w:val="3"/>
          <w:numId w:val="6"/>
        </w:numPr>
        <w:tabs>
          <w:tab w:val="left" w:pos="709"/>
        </w:tabs>
        <w:spacing w:after="160" w:line="360" w:lineRule="auto"/>
        <w:ind w:left="0" w:firstLine="0"/>
        <w:jc w:val="both"/>
        <w:rPr>
          <w:rFonts w:ascii="Times New Roman" w:hAnsi="Times New Roman"/>
          <w:sz w:val="24"/>
          <w:szCs w:val="24"/>
        </w:rPr>
      </w:pPr>
      <w:r>
        <w:rPr>
          <w:rFonts w:ascii="Times New Roman" w:hAnsi="Times New Roman"/>
          <w:sz w:val="24"/>
          <w:szCs w:val="24"/>
        </w:rPr>
        <w:t>Level of cooperation between Chinese and Israeli teams</w:t>
      </w:r>
    </w:p>
    <w:p w14:paraId="5D2E3514" w14:textId="77777777" w:rsidR="006C7F59" w:rsidRDefault="0039042D" w:rsidP="0039042D">
      <w:pPr>
        <w:tabs>
          <w:tab w:val="left" w:pos="1134"/>
        </w:tabs>
        <w:spacing w:line="360" w:lineRule="auto"/>
        <w:jc w:val="both"/>
        <w:rPr>
          <w:lang w:val="en-US" w:eastAsia="en-US"/>
        </w:rPr>
      </w:pPr>
      <w:r>
        <w:rPr>
          <w:b/>
          <w:bCs/>
          <w:u w:val="single"/>
        </w:rPr>
        <w:t>F</w:t>
      </w:r>
      <w:r w:rsidR="006C7F59">
        <w:rPr>
          <w:b/>
          <w:bCs/>
          <w:u w:val="single"/>
        </w:rPr>
        <w:t>ull proposals</w:t>
      </w:r>
      <w:r w:rsidR="006C7F59">
        <w:t xml:space="preserve"> will be assessed according to the following evaluation criteria:</w:t>
      </w:r>
    </w:p>
    <w:p w14:paraId="50B7371A" w14:textId="77777777" w:rsidR="00D30CD7" w:rsidRDefault="006C7F59" w:rsidP="009510A5">
      <w:pPr>
        <w:numPr>
          <w:ilvl w:val="0"/>
          <w:numId w:val="4"/>
        </w:numPr>
        <w:spacing w:line="360" w:lineRule="auto"/>
        <w:jc w:val="both"/>
        <w:rPr>
          <w:lang w:val="en-US" w:eastAsia="en-US"/>
        </w:rPr>
      </w:pPr>
      <w:r w:rsidDel="006C7F59">
        <w:rPr>
          <w:lang w:val="en-US" w:eastAsia="en-US"/>
        </w:rPr>
        <w:t xml:space="preserve"> </w:t>
      </w:r>
      <w:r w:rsidR="00D30CD7">
        <w:rPr>
          <w:lang w:val="en-US" w:eastAsia="en-US"/>
        </w:rPr>
        <w:t>Conformity with the definition of the program research topics presented above;</w:t>
      </w:r>
    </w:p>
    <w:p w14:paraId="1FC9BD6F" w14:textId="77777777" w:rsidR="00D30CD7" w:rsidRDefault="00D30CD7" w:rsidP="00D13C2D">
      <w:pPr>
        <w:numPr>
          <w:ilvl w:val="0"/>
          <w:numId w:val="4"/>
        </w:numPr>
        <w:tabs>
          <w:tab w:val="clear" w:pos="502"/>
          <w:tab w:val="left" w:pos="360"/>
        </w:tabs>
        <w:spacing w:line="360" w:lineRule="auto"/>
        <w:ind w:left="720" w:hanging="578"/>
        <w:jc w:val="both"/>
        <w:rPr>
          <w:lang w:val="en-US" w:eastAsia="en-US"/>
        </w:rPr>
      </w:pPr>
      <w:r>
        <w:rPr>
          <w:lang w:val="en-US" w:eastAsia="en-US"/>
        </w:rPr>
        <w:t>Significance (quantitative whenever relevant) of the problem being addressed, and the potential impact of the proposed approach on solving it. Proposals should address these issues explicitly and provide as much evidence as possible;</w:t>
      </w:r>
    </w:p>
    <w:p w14:paraId="19750EC3" w14:textId="77777777" w:rsidR="00D30CD7" w:rsidRDefault="00D30CD7">
      <w:pPr>
        <w:numPr>
          <w:ilvl w:val="0"/>
          <w:numId w:val="4"/>
        </w:numPr>
        <w:tabs>
          <w:tab w:val="clear" w:pos="502"/>
          <w:tab w:val="left" w:pos="720"/>
        </w:tabs>
        <w:spacing w:line="360" w:lineRule="auto"/>
        <w:ind w:left="720"/>
        <w:jc w:val="both"/>
        <w:rPr>
          <w:lang w:val="en-US" w:eastAsia="en-US"/>
        </w:rPr>
      </w:pPr>
      <w:r>
        <w:rPr>
          <w:lang w:val="en-US" w:eastAsia="en-US"/>
        </w:rPr>
        <w:t>Scientific merit, with emphasis upon the originality and novelty of the proposed research;</w:t>
      </w:r>
    </w:p>
    <w:p w14:paraId="3AC41499" w14:textId="77777777" w:rsidR="00D30CD7" w:rsidRDefault="00D30CD7">
      <w:pPr>
        <w:numPr>
          <w:ilvl w:val="0"/>
          <w:numId w:val="4"/>
        </w:numPr>
        <w:tabs>
          <w:tab w:val="clear" w:pos="502"/>
          <w:tab w:val="left" w:pos="720"/>
        </w:tabs>
        <w:spacing w:line="360" w:lineRule="auto"/>
        <w:ind w:left="720"/>
        <w:jc w:val="both"/>
        <w:rPr>
          <w:lang w:val="en-US" w:eastAsia="en-US"/>
        </w:rPr>
      </w:pPr>
      <w:r>
        <w:rPr>
          <w:lang w:val="en-US" w:eastAsia="en-US"/>
        </w:rPr>
        <w:t>Clarity and quality of the research proposal itself – presentation of the topic, definition of research objectives, presentation of research methodology and detailed program of work;</w:t>
      </w:r>
    </w:p>
    <w:p w14:paraId="0F570F8C" w14:textId="77777777" w:rsidR="00D30CD7" w:rsidRDefault="00D30CD7">
      <w:pPr>
        <w:numPr>
          <w:ilvl w:val="0"/>
          <w:numId w:val="4"/>
        </w:numPr>
        <w:tabs>
          <w:tab w:val="clear" w:pos="502"/>
          <w:tab w:val="left" w:pos="720"/>
        </w:tabs>
        <w:spacing w:line="360" w:lineRule="auto"/>
        <w:ind w:left="720"/>
        <w:jc w:val="both"/>
        <w:rPr>
          <w:lang w:val="en-US" w:eastAsia="en-US"/>
        </w:rPr>
      </w:pPr>
      <w:r>
        <w:rPr>
          <w:lang w:val="en-US" w:eastAsia="en-US"/>
        </w:rPr>
        <w:t xml:space="preserve">Feasibility of the research program; </w:t>
      </w:r>
    </w:p>
    <w:p w14:paraId="19FC18CC" w14:textId="77777777" w:rsidR="00D30CD7" w:rsidRDefault="00D30CD7">
      <w:pPr>
        <w:numPr>
          <w:ilvl w:val="0"/>
          <w:numId w:val="4"/>
        </w:numPr>
        <w:tabs>
          <w:tab w:val="clear" w:pos="502"/>
          <w:tab w:val="left" w:pos="720"/>
        </w:tabs>
        <w:spacing w:line="360" w:lineRule="auto"/>
        <w:ind w:left="720"/>
        <w:jc w:val="both"/>
        <w:rPr>
          <w:lang w:val="en-US" w:eastAsia="en-US"/>
        </w:rPr>
      </w:pPr>
      <w:r>
        <w:rPr>
          <w:lang w:val="en-US" w:eastAsia="en-US"/>
        </w:rPr>
        <w:t xml:space="preserve">Practical applicability of expected research results; </w:t>
      </w:r>
    </w:p>
    <w:p w14:paraId="775000A7" w14:textId="77777777" w:rsidR="00D30CD7" w:rsidRDefault="00D30CD7" w:rsidP="00296AF9">
      <w:pPr>
        <w:numPr>
          <w:ilvl w:val="0"/>
          <w:numId w:val="4"/>
        </w:numPr>
        <w:tabs>
          <w:tab w:val="clear" w:pos="502"/>
          <w:tab w:val="left" w:pos="720"/>
        </w:tabs>
        <w:spacing w:line="360" w:lineRule="auto"/>
        <w:ind w:left="720"/>
        <w:jc w:val="both"/>
        <w:rPr>
          <w:lang w:val="en-US" w:eastAsia="en-US"/>
        </w:rPr>
      </w:pPr>
      <w:r>
        <w:rPr>
          <w:lang w:val="en-US" w:eastAsia="en-US"/>
        </w:rPr>
        <w:t xml:space="preserve">Extent of genuine collaboration between the </w:t>
      </w:r>
      <w:r w:rsidR="00296AF9">
        <w:rPr>
          <w:lang w:val="en-US" w:eastAsia="en-US"/>
        </w:rPr>
        <w:t xml:space="preserve">Chinese </w:t>
      </w:r>
      <w:r>
        <w:rPr>
          <w:lang w:val="en-US" w:eastAsia="en-US"/>
        </w:rPr>
        <w:t>and Israeli research teams;</w:t>
      </w:r>
    </w:p>
    <w:p w14:paraId="53360FDC" w14:textId="77777777" w:rsidR="00D30CD7" w:rsidRDefault="00D30CD7">
      <w:pPr>
        <w:numPr>
          <w:ilvl w:val="0"/>
          <w:numId w:val="4"/>
        </w:numPr>
        <w:tabs>
          <w:tab w:val="clear" w:pos="502"/>
          <w:tab w:val="left" w:pos="720"/>
        </w:tabs>
        <w:spacing w:line="360" w:lineRule="auto"/>
        <w:ind w:left="720"/>
        <w:jc w:val="both"/>
        <w:rPr>
          <w:lang w:val="en-US" w:eastAsia="en-US"/>
        </w:rPr>
      </w:pPr>
      <w:r>
        <w:rPr>
          <w:lang w:val="en-US" w:eastAsia="en-US"/>
        </w:rPr>
        <w:t>Level of involvement of young researchers</w:t>
      </w:r>
      <w:r>
        <w:rPr>
          <w:color w:val="FF0000"/>
          <w:lang w:val="en-US" w:eastAsia="en-US"/>
        </w:rPr>
        <w:t xml:space="preserve"> </w:t>
      </w:r>
      <w:r>
        <w:rPr>
          <w:lang w:val="en-US" w:eastAsia="en-US"/>
        </w:rPr>
        <w:t>(PhD students and/or post-doctorates)</w:t>
      </w:r>
      <w:r>
        <w:rPr>
          <w:lang w:val="en-US"/>
        </w:rPr>
        <w:t>;</w:t>
      </w:r>
    </w:p>
    <w:p w14:paraId="5C0B5B3D" w14:textId="77777777" w:rsidR="00D30CD7" w:rsidRDefault="00D30CD7">
      <w:pPr>
        <w:spacing w:line="360" w:lineRule="auto"/>
        <w:ind w:left="720"/>
        <w:jc w:val="both"/>
        <w:rPr>
          <w:rFonts w:eastAsia="Malgun Gothic"/>
          <w:lang w:val="en-US" w:eastAsia="ko-KR"/>
        </w:rPr>
      </w:pPr>
    </w:p>
    <w:p w14:paraId="3AB817B7" w14:textId="77777777" w:rsidR="00D30CD7" w:rsidRPr="009510A5" w:rsidRDefault="00D30CD7" w:rsidP="00FE612A">
      <w:pPr>
        <w:spacing w:line="360" w:lineRule="auto"/>
        <w:ind w:left="66"/>
        <w:jc w:val="both"/>
        <w:rPr>
          <w:rFonts w:eastAsia="SimSun"/>
          <w:lang w:val="en-US" w:eastAsia="zh-CN"/>
        </w:rPr>
      </w:pPr>
      <w:r w:rsidRPr="009510A5">
        <w:rPr>
          <w:rFonts w:eastAsia="Malgun Gothic" w:hint="eastAsia"/>
          <w:b/>
          <w:bCs/>
          <w:i/>
          <w:iCs/>
          <w:lang w:val="en-US" w:eastAsia="ko-KR"/>
        </w:rPr>
        <w:t xml:space="preserve">In </w:t>
      </w:r>
      <w:r w:rsidRPr="009510A5">
        <w:rPr>
          <w:rFonts w:eastAsia="Malgun Gothic"/>
          <w:b/>
          <w:bCs/>
          <w:i/>
          <w:iCs/>
          <w:lang w:val="en-US" w:eastAsia="ko-KR"/>
        </w:rPr>
        <w:t>China</w:t>
      </w:r>
      <w:r w:rsidRPr="009510A5">
        <w:rPr>
          <w:rFonts w:eastAsia="Malgun Gothic" w:hint="eastAsia"/>
          <w:lang w:val="en-US" w:eastAsia="ko-KR"/>
        </w:rPr>
        <w:t>, the assessment of proposal will be based on</w:t>
      </w:r>
      <w:r w:rsidRPr="009510A5">
        <w:rPr>
          <w:rFonts w:eastAsia="SimSun" w:hint="eastAsia"/>
          <w:lang w:val="en-US" w:eastAsia="zh-CN"/>
        </w:rPr>
        <w:t xml:space="preserve"> similar standards</w:t>
      </w:r>
      <w:r w:rsidR="00FE612A" w:rsidRPr="009510A5">
        <w:rPr>
          <w:rFonts w:eastAsia="SimSun"/>
          <w:lang w:val="en-US" w:eastAsia="zh-CN"/>
        </w:rPr>
        <w:t>.</w:t>
      </w:r>
    </w:p>
    <w:p w14:paraId="4372982E" w14:textId="77777777" w:rsidR="00D30CD7" w:rsidRDefault="00D30CD7">
      <w:pPr>
        <w:spacing w:line="360" w:lineRule="auto"/>
        <w:ind w:left="720"/>
        <w:jc w:val="both"/>
        <w:rPr>
          <w:lang w:val="en-US" w:eastAsia="en-US"/>
        </w:rPr>
      </w:pPr>
    </w:p>
    <w:p w14:paraId="1E44E83E" w14:textId="77777777" w:rsidR="00D30CD7" w:rsidRDefault="00D30CD7">
      <w:pPr>
        <w:pStyle w:val="Heading2"/>
        <w:spacing w:line="360" w:lineRule="auto"/>
        <w:ind w:left="426"/>
      </w:pPr>
      <w:r>
        <w:t>Contracts, Payments and Reports</w:t>
      </w:r>
    </w:p>
    <w:p w14:paraId="548E4998" w14:textId="77777777" w:rsidR="00D30CD7" w:rsidRDefault="00D30CD7">
      <w:pPr>
        <w:spacing w:line="360" w:lineRule="auto"/>
        <w:jc w:val="both"/>
        <w:rPr>
          <w:lang w:val="en-US" w:eastAsia="en-US"/>
        </w:rPr>
      </w:pPr>
    </w:p>
    <w:p w14:paraId="71AA3976" w14:textId="77777777" w:rsidR="00D30CD7" w:rsidRDefault="00D30CD7">
      <w:pPr>
        <w:numPr>
          <w:ilvl w:val="0"/>
          <w:numId w:val="5"/>
        </w:numPr>
        <w:spacing w:line="360" w:lineRule="auto"/>
        <w:ind w:right="284"/>
        <w:jc w:val="both"/>
        <w:rPr>
          <w:rFonts w:eastAsia="MS Mincho"/>
          <w:b/>
          <w:bCs/>
          <w:lang w:val="en-US" w:eastAsia="ja-JP"/>
        </w:rPr>
      </w:pPr>
      <w:r>
        <w:rPr>
          <w:rFonts w:eastAsia="MS Mincho"/>
          <w:b/>
          <w:bCs/>
          <w:lang w:val="en-US" w:eastAsia="ja-JP"/>
        </w:rPr>
        <w:t>Contracts</w:t>
      </w:r>
    </w:p>
    <w:p w14:paraId="2A6B5DA1" w14:textId="77777777" w:rsidR="00D30CD7" w:rsidRDefault="00D30CD7">
      <w:pPr>
        <w:spacing w:line="360" w:lineRule="auto"/>
        <w:ind w:left="66"/>
        <w:jc w:val="both"/>
        <w:rPr>
          <w:lang w:val="en-US" w:eastAsia="en-US"/>
        </w:rPr>
      </w:pPr>
      <w:r>
        <w:rPr>
          <w:lang w:val="en-US" w:eastAsia="en-US"/>
        </w:rPr>
        <w:t xml:space="preserve">Upon approval of a particular project, separate contracts will be signed in China and Israel respectively, between MOST-CH and the institution of the Chinese PI and between MOST-IL and the institution of the Israeli PI. </w:t>
      </w:r>
    </w:p>
    <w:p w14:paraId="73F3A368" w14:textId="77777777" w:rsidR="00D30CD7" w:rsidRDefault="00D30CD7">
      <w:pPr>
        <w:spacing w:line="360" w:lineRule="auto"/>
        <w:ind w:left="709"/>
        <w:jc w:val="both"/>
        <w:rPr>
          <w:lang w:val="en-US" w:eastAsia="en-US"/>
        </w:rPr>
      </w:pPr>
    </w:p>
    <w:p w14:paraId="64D0B647" w14:textId="77777777" w:rsidR="00D30CD7" w:rsidRDefault="00D30CD7">
      <w:pPr>
        <w:numPr>
          <w:ilvl w:val="0"/>
          <w:numId w:val="5"/>
        </w:numPr>
        <w:spacing w:line="360" w:lineRule="auto"/>
        <w:ind w:right="-34"/>
        <w:jc w:val="both"/>
        <w:rPr>
          <w:b/>
          <w:bCs/>
          <w:lang w:val="en-US" w:eastAsia="en-US"/>
        </w:rPr>
      </w:pPr>
      <w:r>
        <w:rPr>
          <w:b/>
          <w:bCs/>
          <w:lang w:val="en-US" w:eastAsia="en-US"/>
        </w:rPr>
        <w:t>Payments</w:t>
      </w:r>
    </w:p>
    <w:p w14:paraId="35EDB868" w14:textId="77777777" w:rsidR="00D30CD7" w:rsidRDefault="00D30CD7">
      <w:pPr>
        <w:tabs>
          <w:tab w:val="left" w:pos="284"/>
        </w:tabs>
        <w:spacing w:line="360" w:lineRule="auto"/>
        <w:ind w:left="66" w:right="-34"/>
        <w:jc w:val="both"/>
        <w:rPr>
          <w:lang w:val="en-US" w:eastAsia="en-US"/>
        </w:rPr>
      </w:pPr>
      <w:r>
        <w:rPr>
          <w:lang w:val="en-US" w:eastAsia="en-US"/>
        </w:rPr>
        <w:t>In principle, the project's period is two years. However, funding must be approved on an annual basis, with the funding for the second year to be approved in accordance with the provisions of the research contract. MOST-IL and MOST-CH reserves the right not to fund a second year of work for scientific-professional, administrative, budgetary or policy reasons.</w:t>
      </w:r>
    </w:p>
    <w:p w14:paraId="7BC835DC" w14:textId="77777777" w:rsidR="00D30CD7" w:rsidRDefault="00D30CD7">
      <w:pPr>
        <w:tabs>
          <w:tab w:val="left" w:pos="284"/>
        </w:tabs>
        <w:spacing w:line="360" w:lineRule="auto"/>
        <w:ind w:left="66" w:right="-34"/>
        <w:jc w:val="both"/>
        <w:rPr>
          <w:lang w:val="en-US" w:eastAsia="en-US"/>
        </w:rPr>
      </w:pPr>
      <w:r>
        <w:rPr>
          <w:lang w:val="en-US" w:eastAsia="en-US"/>
        </w:rPr>
        <w:t xml:space="preserve">An application for the continuation of research funding for the second year must be submitted by the institution of the Israeli PI to MOST-IL  on the appropriate forms at least two months prior to the end of the first year of the project together with the annual scientific report. </w:t>
      </w:r>
    </w:p>
    <w:p w14:paraId="4AC72F15" w14:textId="77777777" w:rsidR="00D30CD7" w:rsidRDefault="00D30CD7">
      <w:pPr>
        <w:pStyle w:val="-11"/>
        <w:tabs>
          <w:tab w:val="left" w:pos="284"/>
        </w:tabs>
        <w:spacing w:line="360" w:lineRule="auto"/>
        <w:ind w:left="66" w:right="-34"/>
        <w:jc w:val="both"/>
        <w:rPr>
          <w:lang w:val="en-US" w:eastAsia="en-US"/>
        </w:rPr>
      </w:pPr>
      <w:r>
        <w:rPr>
          <w:lang w:val="en-US" w:eastAsia="en-US"/>
        </w:rPr>
        <w:t>In keeping with the provisions of the contracts referred to above</w:t>
      </w:r>
      <w:r>
        <w:rPr>
          <w:rFonts w:eastAsia="Malgun Gothic" w:hint="eastAsia"/>
          <w:lang w:val="en-US" w:eastAsia="ko-KR"/>
        </w:rPr>
        <w:t>,</w:t>
      </w:r>
      <w:r>
        <w:rPr>
          <w:lang w:val="en-US" w:eastAsia="en-US"/>
        </w:rPr>
        <w:t xml:space="preserve"> </w:t>
      </w:r>
      <w:r>
        <w:rPr>
          <w:rFonts w:eastAsia="Malgun Gothic" w:hint="eastAsia"/>
          <w:lang w:val="en-US" w:eastAsia="ko-KR"/>
        </w:rPr>
        <w:t>o</w:t>
      </w:r>
      <w:r>
        <w:rPr>
          <w:lang w:val="en-US" w:eastAsia="en-US"/>
        </w:rPr>
        <w:t xml:space="preserve">n the Israeli side, payments will be made by MOST-IL to the PI's institution, </w:t>
      </w:r>
      <w:r>
        <w:rPr>
          <w:rFonts w:eastAsia="Malgun Gothic" w:hint="eastAsia"/>
          <w:lang w:val="en-US" w:eastAsia="ko-KR"/>
        </w:rPr>
        <w:t xml:space="preserve">and on the </w:t>
      </w:r>
      <w:r>
        <w:rPr>
          <w:rFonts w:eastAsia="Malgun Gothic"/>
          <w:lang w:val="en-US" w:eastAsia="ko-KR"/>
        </w:rPr>
        <w:t>Chinese</w:t>
      </w:r>
      <w:r>
        <w:rPr>
          <w:rFonts w:eastAsia="Malgun Gothic" w:hint="eastAsia"/>
          <w:lang w:val="en-US" w:eastAsia="ko-KR"/>
        </w:rPr>
        <w:t xml:space="preserve"> side, payment will be made by </w:t>
      </w:r>
      <w:r>
        <w:rPr>
          <w:rFonts w:eastAsia="Malgun Gothic"/>
          <w:lang w:val="en-US" w:eastAsia="ko-KR"/>
        </w:rPr>
        <w:t>MOST-CH</w:t>
      </w:r>
      <w:r>
        <w:rPr>
          <w:rFonts w:eastAsia="Malgun Gothic" w:hint="eastAsia"/>
          <w:lang w:val="en-US" w:eastAsia="ko-KR"/>
        </w:rPr>
        <w:t xml:space="preserve"> to the PI</w:t>
      </w:r>
      <w:r>
        <w:rPr>
          <w:rFonts w:eastAsia="Malgun Gothic"/>
          <w:lang w:val="en-US" w:eastAsia="ko-KR"/>
        </w:rPr>
        <w:t>’</w:t>
      </w:r>
      <w:r>
        <w:rPr>
          <w:rFonts w:eastAsia="Malgun Gothic" w:hint="eastAsia"/>
          <w:lang w:val="en-US" w:eastAsia="ko-KR"/>
        </w:rPr>
        <w:t>s institution.</w:t>
      </w:r>
    </w:p>
    <w:p w14:paraId="566623B3" w14:textId="77777777" w:rsidR="00D30CD7" w:rsidRDefault="00D30CD7">
      <w:pPr>
        <w:pStyle w:val="-11"/>
        <w:tabs>
          <w:tab w:val="left" w:pos="284"/>
        </w:tabs>
        <w:spacing w:line="360" w:lineRule="auto"/>
        <w:ind w:left="66" w:right="-34"/>
        <w:jc w:val="both"/>
        <w:rPr>
          <w:lang w:val="en-US" w:eastAsia="en-US"/>
        </w:rPr>
      </w:pPr>
    </w:p>
    <w:p w14:paraId="27747986" w14:textId="77777777" w:rsidR="00D30CD7" w:rsidRPr="009510A5" w:rsidRDefault="00D30CD7">
      <w:pPr>
        <w:numPr>
          <w:ilvl w:val="0"/>
          <w:numId w:val="5"/>
        </w:numPr>
        <w:spacing w:line="360" w:lineRule="auto"/>
        <w:ind w:right="-34"/>
        <w:jc w:val="both"/>
        <w:rPr>
          <w:b/>
          <w:bCs/>
          <w:lang w:val="en-US" w:eastAsia="en-US"/>
        </w:rPr>
      </w:pPr>
      <w:r w:rsidRPr="009510A5">
        <w:rPr>
          <w:b/>
          <w:bCs/>
          <w:lang w:val="en-US" w:eastAsia="en-US"/>
        </w:rPr>
        <w:t>Final Reports</w:t>
      </w:r>
    </w:p>
    <w:p w14:paraId="3A66C7F2" w14:textId="77777777" w:rsidR="00D30CD7" w:rsidRPr="009510A5" w:rsidRDefault="00D30CD7">
      <w:pPr>
        <w:spacing w:line="360" w:lineRule="auto"/>
        <w:jc w:val="both"/>
        <w:rPr>
          <w:b/>
          <w:bCs/>
          <w:lang w:val="en-US" w:eastAsia="en-US"/>
        </w:rPr>
      </w:pPr>
      <w:r w:rsidRPr="009510A5">
        <w:rPr>
          <w:lang w:val="en-US" w:eastAsia="en-US"/>
        </w:rPr>
        <w:t xml:space="preserve">Within three months of the conclusion of the project, Israeli PIs must submit a final report in English to MOST-IL at: </w:t>
      </w:r>
      <w:hyperlink r:id="rId11" w:history="1">
        <w:r w:rsidRPr="009510A5">
          <w:rPr>
            <w:rStyle w:val="Hyperlink"/>
          </w:rPr>
          <w:t>Reports@most.gov.il</w:t>
        </w:r>
      </w:hyperlink>
    </w:p>
    <w:p w14:paraId="14116695" w14:textId="77777777" w:rsidR="00FE612A" w:rsidRPr="009510A5" w:rsidRDefault="00FE612A" w:rsidP="00FE612A">
      <w:pPr>
        <w:tabs>
          <w:tab w:val="left" w:pos="284"/>
        </w:tabs>
        <w:spacing w:line="360" w:lineRule="auto"/>
        <w:ind w:right="-34"/>
        <w:jc w:val="both"/>
        <w:rPr>
          <w:rFonts w:eastAsia="SimSun"/>
          <w:lang w:val="en-US" w:eastAsia="zh-CN"/>
        </w:rPr>
      </w:pPr>
      <w:r w:rsidRPr="009510A5">
        <w:rPr>
          <w:rFonts w:eastAsia="SimSun" w:hint="eastAsia"/>
          <w:lang w:val="en-US" w:eastAsia="zh-CN"/>
        </w:rPr>
        <w:t>Chinese PIs must submit final reports in Chinese to MOST-CH accordingly as required in the project contract and relative regulations.</w:t>
      </w:r>
    </w:p>
    <w:p w14:paraId="7A992988" w14:textId="77777777" w:rsidR="00D30CD7" w:rsidRDefault="00D30CD7">
      <w:pPr>
        <w:tabs>
          <w:tab w:val="left" w:pos="284"/>
        </w:tabs>
        <w:spacing w:line="360" w:lineRule="auto"/>
        <w:ind w:right="-34"/>
        <w:jc w:val="both"/>
        <w:rPr>
          <w:lang w:val="en-US" w:eastAsia="en-US"/>
        </w:rPr>
      </w:pPr>
      <w:r w:rsidRPr="009510A5">
        <w:rPr>
          <w:lang w:val="en-US" w:eastAsia="en-US"/>
        </w:rPr>
        <w:t>These include a final scientific and financial report covering the work and cooperation carried out during the</w:t>
      </w:r>
      <w:r>
        <w:rPr>
          <w:lang w:val="en-US" w:eastAsia="en-US"/>
        </w:rPr>
        <w:t xml:space="preserve"> entire two-year project period, in accordance with the contract's requirements.</w:t>
      </w:r>
    </w:p>
    <w:p w14:paraId="60DB4A94" w14:textId="77777777" w:rsidR="00D30CD7" w:rsidRDefault="00D30CD7">
      <w:pPr>
        <w:tabs>
          <w:tab w:val="left" w:pos="284"/>
        </w:tabs>
        <w:spacing w:line="360" w:lineRule="auto"/>
        <w:ind w:right="-34"/>
        <w:jc w:val="both"/>
        <w:rPr>
          <w:b/>
          <w:bCs/>
          <w:lang w:eastAsia="en-US"/>
        </w:rPr>
      </w:pPr>
    </w:p>
    <w:p w14:paraId="57C8F97D" w14:textId="77777777" w:rsidR="00D30CD7" w:rsidRDefault="00D30CD7">
      <w:pPr>
        <w:pStyle w:val="Heading2"/>
        <w:spacing w:line="360" w:lineRule="auto"/>
        <w:ind w:left="426"/>
      </w:pPr>
      <w:r>
        <w:t xml:space="preserve"> Special Provisions Regarding the Israeli Applicant</w:t>
      </w:r>
    </w:p>
    <w:p w14:paraId="54181590" w14:textId="77777777" w:rsidR="00D30CD7" w:rsidRDefault="00D30CD7">
      <w:pPr>
        <w:tabs>
          <w:tab w:val="left" w:pos="284"/>
        </w:tabs>
        <w:spacing w:line="360" w:lineRule="auto"/>
        <w:ind w:right="-34"/>
        <w:jc w:val="both"/>
        <w:rPr>
          <w:lang w:val="en-US" w:eastAsia="en-US"/>
        </w:rPr>
      </w:pPr>
      <w:r>
        <w:rPr>
          <w:lang w:val="en-US" w:eastAsia="en-US"/>
        </w:rPr>
        <w:t xml:space="preserve">All procedures and activities under this Call or the projects approved hereunder, including the eligibility of institutions via which applications must be filed, are subject to the standard MOST-IL Procedures regarding Scientific Projects and Scholarships Funded by MOST-IL and to the MOST-IL Standard Contract for Scientific Projects (the document referred to hereinafter as "the standard terms"). </w:t>
      </w:r>
    </w:p>
    <w:p w14:paraId="3B001765" w14:textId="77777777" w:rsidR="00D30CD7" w:rsidRDefault="00D30CD7">
      <w:pPr>
        <w:tabs>
          <w:tab w:val="left" w:pos="284"/>
        </w:tabs>
        <w:spacing w:line="360" w:lineRule="auto"/>
        <w:ind w:right="-34"/>
        <w:jc w:val="both"/>
        <w:rPr>
          <w:lang w:val="en-US" w:eastAsia="en-US"/>
        </w:rPr>
      </w:pPr>
    </w:p>
    <w:p w14:paraId="0D8E4E9E" w14:textId="77777777" w:rsidR="00D30CD7" w:rsidRDefault="00D30CD7">
      <w:pPr>
        <w:tabs>
          <w:tab w:val="left" w:pos="284"/>
        </w:tabs>
        <w:spacing w:line="360" w:lineRule="auto"/>
        <w:ind w:right="-34"/>
        <w:jc w:val="both"/>
        <w:rPr>
          <w:lang w:val="en-US" w:eastAsia="en-US"/>
        </w:rPr>
      </w:pPr>
      <w:r>
        <w:rPr>
          <w:lang w:val="en-US" w:eastAsia="en-US"/>
        </w:rPr>
        <w:t>Applicants are required to familiarize themselves with the standard terms before filing an application under this Call; filing an application constitutes a declaration that the applicant has done so and agrees to be bound by the provisions thereof.</w:t>
      </w:r>
    </w:p>
    <w:p w14:paraId="276ABD78" w14:textId="77777777" w:rsidR="00D30CD7" w:rsidRDefault="00D30CD7" w:rsidP="00D2402F">
      <w:pPr>
        <w:spacing w:line="360" w:lineRule="auto"/>
        <w:jc w:val="both"/>
      </w:pPr>
      <w:r w:rsidRPr="009510A5">
        <w:t>Please refer to MOST-IL Procedures appendix on MOST website.</w:t>
      </w:r>
      <w:r>
        <w:t xml:space="preserve"> </w:t>
      </w:r>
    </w:p>
    <w:p w14:paraId="44F375AB" w14:textId="77777777" w:rsidR="00D30CD7" w:rsidRDefault="00D30CD7">
      <w:pPr>
        <w:spacing w:line="360" w:lineRule="auto"/>
        <w:jc w:val="both"/>
      </w:pPr>
      <w:r>
        <w:t>     ("</w:t>
      </w:r>
      <w:r>
        <w:rPr>
          <w:rFonts w:ascii="Arial" w:hAnsi="Arial" w:cs="Arial"/>
          <w:rtl/>
        </w:rPr>
        <w:t>נהלי עבודה – פרויקטים ומלגות הממומנים על ידי משרד המדע והטכנולוגיה</w:t>
      </w:r>
      <w:r>
        <w:t>")</w:t>
      </w:r>
    </w:p>
    <w:p w14:paraId="4AF5E920" w14:textId="77777777" w:rsidR="00D30CD7" w:rsidRDefault="00D30CD7">
      <w:pPr>
        <w:bidi/>
        <w:spacing w:line="360" w:lineRule="auto"/>
      </w:pPr>
    </w:p>
    <w:p w14:paraId="56FD5FD1" w14:textId="77777777" w:rsidR="00D30CD7" w:rsidRDefault="00D30CD7">
      <w:pPr>
        <w:pStyle w:val="Heading2"/>
        <w:spacing w:line="360" w:lineRule="auto"/>
        <w:ind w:left="426"/>
      </w:pPr>
      <w:r>
        <w:t xml:space="preserve">Additional Information in </w:t>
      </w:r>
      <w:r>
        <w:rPr>
          <w:lang w:val="en-US" w:eastAsia="en-US"/>
        </w:rPr>
        <w:t>China</w:t>
      </w:r>
    </w:p>
    <w:p w14:paraId="5151C40B" w14:textId="77777777" w:rsidR="00D30CD7" w:rsidRDefault="00D30CD7">
      <w:pPr>
        <w:spacing w:line="360" w:lineRule="auto"/>
        <w:jc w:val="both"/>
        <w:rPr>
          <w:lang w:val="en-US" w:eastAsia="en-US"/>
        </w:rPr>
      </w:pPr>
    </w:p>
    <w:p w14:paraId="48DAC225" w14:textId="7D24E045" w:rsidR="00D30CD7" w:rsidRDefault="006223C7">
      <w:pPr>
        <w:spacing w:line="360" w:lineRule="auto"/>
        <w:jc w:val="both"/>
        <w:rPr>
          <w:lang w:val="en-US" w:eastAsia="en-US"/>
        </w:rPr>
      </w:pPr>
      <w:r>
        <w:rPr>
          <w:lang w:val="en-US" w:eastAsia="en-US"/>
        </w:rPr>
        <w:t>Additional</w:t>
      </w:r>
      <w:r>
        <w:rPr>
          <w:b/>
          <w:bCs/>
          <w:lang w:val="en-US" w:eastAsia="en-US"/>
        </w:rPr>
        <w:t xml:space="preserve"> information</w:t>
      </w:r>
      <w:r w:rsidR="00D30CD7">
        <w:rPr>
          <w:b/>
          <w:bCs/>
          <w:lang w:val="en-US" w:eastAsia="en-US"/>
        </w:rPr>
        <w:t xml:space="preserve"> </w:t>
      </w:r>
      <w:r w:rsidR="00D30CD7">
        <w:rPr>
          <w:lang w:val="en-US" w:eastAsia="en-US"/>
        </w:rPr>
        <w:t>may be obtained from:</w:t>
      </w:r>
    </w:p>
    <w:p w14:paraId="0B56F1B7" w14:textId="77777777" w:rsidR="00D30CD7" w:rsidRDefault="00D30CD7" w:rsidP="000276AD">
      <w:pPr>
        <w:tabs>
          <w:tab w:val="left" w:pos="2190"/>
        </w:tabs>
        <w:spacing w:line="360" w:lineRule="auto"/>
        <w:ind w:left="-284" w:firstLine="284"/>
        <w:rPr>
          <w:b/>
          <w:bCs/>
          <w:lang w:eastAsia="en-US"/>
        </w:rPr>
      </w:pPr>
      <w:r>
        <w:rPr>
          <w:rFonts w:eastAsia="SimSun" w:hint="eastAsia"/>
          <w:b/>
          <w:bCs/>
          <w:lang w:val="en-US" w:eastAsia="zh-CN"/>
        </w:rPr>
        <w:t>+86-</w:t>
      </w:r>
      <w:r>
        <w:rPr>
          <w:rFonts w:hint="eastAsia"/>
          <w:b/>
          <w:bCs/>
          <w:lang w:eastAsia="en-US"/>
        </w:rPr>
        <w:t>10-58882999；</w:t>
      </w:r>
    </w:p>
    <w:p w14:paraId="2183BF04" w14:textId="77777777" w:rsidR="00D30CD7" w:rsidRDefault="00D30CD7" w:rsidP="00D2402F">
      <w:pPr>
        <w:tabs>
          <w:tab w:val="left" w:pos="2190"/>
        </w:tabs>
        <w:spacing w:line="360" w:lineRule="auto"/>
        <w:ind w:left="-284" w:firstLine="284"/>
        <w:rPr>
          <w:lang w:val="en-US" w:eastAsia="en-US"/>
        </w:rPr>
      </w:pPr>
      <w:r>
        <w:rPr>
          <w:rFonts w:hint="eastAsia"/>
          <w:b/>
          <w:bCs/>
          <w:lang w:eastAsia="en-US"/>
        </w:rPr>
        <w:t>program@istic.ac.cn</w:t>
      </w:r>
      <w:r>
        <w:rPr>
          <w:b/>
          <w:bCs/>
          <w:lang w:eastAsia="en-US"/>
        </w:rPr>
        <w:br w:type="page"/>
      </w:r>
      <w:r>
        <w:rPr>
          <w:lang w:val="en-US" w:eastAsia="en-US"/>
        </w:rPr>
        <w:t xml:space="preserve"> </w:t>
      </w:r>
    </w:p>
    <w:p w14:paraId="5643C582" w14:textId="77777777" w:rsidR="00D30CD7" w:rsidRDefault="00D30CD7">
      <w:pPr>
        <w:spacing w:line="360" w:lineRule="auto"/>
        <w:jc w:val="both"/>
        <w:rPr>
          <w:b/>
          <w:bCs/>
          <w:lang w:val="en-US" w:eastAsia="en-US"/>
        </w:rPr>
      </w:pPr>
    </w:p>
    <w:p w14:paraId="00FCE9E4" w14:textId="77777777" w:rsidR="00D30CD7" w:rsidRDefault="00D30CD7">
      <w:pPr>
        <w:pStyle w:val="Heading2"/>
        <w:spacing w:line="360" w:lineRule="auto"/>
        <w:ind w:left="426"/>
      </w:pPr>
      <w:r>
        <w:t>Additional Information in Israel</w:t>
      </w:r>
    </w:p>
    <w:p w14:paraId="01A58542" w14:textId="77777777" w:rsidR="00D30CD7" w:rsidRDefault="00D30CD7">
      <w:pPr>
        <w:tabs>
          <w:tab w:val="left" w:pos="142"/>
        </w:tabs>
        <w:spacing w:line="360" w:lineRule="auto"/>
        <w:rPr>
          <w:lang w:val="en-GB" w:eastAsia="en-US"/>
        </w:rPr>
      </w:pPr>
    </w:p>
    <w:p w14:paraId="45F5D5A5" w14:textId="77777777" w:rsidR="00D30CD7" w:rsidRDefault="00D30CD7" w:rsidP="00FE612A">
      <w:pPr>
        <w:spacing w:line="360" w:lineRule="auto"/>
        <w:jc w:val="both"/>
        <w:rPr>
          <w:lang w:val="en-US" w:eastAsia="en-US"/>
        </w:rPr>
      </w:pPr>
      <w:r>
        <w:rPr>
          <w:lang w:val="en-US" w:eastAsia="en-US"/>
        </w:rPr>
        <w:t xml:space="preserve">Additional scientific information on </w:t>
      </w:r>
      <w:r w:rsidR="00FE612A">
        <w:rPr>
          <w:b/>
          <w:bCs/>
          <w:sz w:val="28"/>
          <w:szCs w:val="28"/>
          <w:lang w:val="en-US" w:eastAsia="en-US"/>
        </w:rPr>
        <w:t>Medical Devices</w:t>
      </w:r>
      <w:r>
        <w:rPr>
          <w:lang w:val="en-US" w:eastAsia="en-US"/>
        </w:rPr>
        <w:t xml:space="preserve">: </w:t>
      </w:r>
    </w:p>
    <w:p w14:paraId="031207C7" w14:textId="77777777" w:rsidR="00D30CD7" w:rsidRDefault="00D30CD7">
      <w:pPr>
        <w:spacing w:line="360" w:lineRule="auto"/>
        <w:rPr>
          <w:b/>
          <w:bCs/>
          <w:lang w:val="en-US" w:eastAsia="en-US"/>
        </w:rPr>
      </w:pPr>
      <w:r>
        <w:rPr>
          <w:b/>
          <w:bCs/>
          <w:lang w:val="en-US" w:eastAsia="en-US"/>
        </w:rPr>
        <w:t xml:space="preserve">Dr. Sharon Yagur-Kroll </w:t>
      </w:r>
    </w:p>
    <w:p w14:paraId="65C10694" w14:textId="77777777" w:rsidR="00D30CD7" w:rsidRDefault="00D30CD7">
      <w:pPr>
        <w:spacing w:line="360" w:lineRule="auto"/>
        <w:rPr>
          <w:lang w:val="en-US" w:eastAsia="en-US"/>
        </w:rPr>
      </w:pPr>
      <w:r>
        <w:rPr>
          <w:lang w:val="en-US" w:eastAsia="en-US"/>
        </w:rPr>
        <w:t>Director of Biomedical Research</w:t>
      </w:r>
    </w:p>
    <w:p w14:paraId="392638D4" w14:textId="77777777" w:rsidR="00D30CD7" w:rsidRDefault="00D30CD7">
      <w:pPr>
        <w:spacing w:line="360" w:lineRule="auto"/>
        <w:rPr>
          <w:rtl/>
          <w:lang w:val="en-US" w:eastAsia="en-US"/>
        </w:rPr>
      </w:pPr>
      <w:r>
        <w:rPr>
          <w:lang w:val="en-US" w:eastAsia="en-US"/>
        </w:rPr>
        <w:t>Ministry of Science and Technology</w:t>
      </w:r>
    </w:p>
    <w:p w14:paraId="0A5EFE6D" w14:textId="77777777" w:rsidR="00D30CD7" w:rsidRDefault="00D30CD7">
      <w:pPr>
        <w:spacing w:line="360" w:lineRule="auto"/>
        <w:rPr>
          <w:highlight w:val="yellow"/>
          <w:lang w:val="en-US"/>
        </w:rPr>
      </w:pPr>
      <w:r>
        <w:rPr>
          <w:lang w:val="en-US"/>
        </w:rPr>
        <w:t>02-5411862</w:t>
      </w:r>
      <w:r>
        <w:rPr>
          <w:rtl/>
          <w:lang w:val="en-US"/>
        </w:rPr>
        <w:t>‏</w:t>
      </w:r>
      <w:r>
        <w:rPr>
          <w:highlight w:val="yellow"/>
          <w:lang w:val="en-US"/>
        </w:rPr>
        <w:t xml:space="preserve"> </w:t>
      </w:r>
    </w:p>
    <w:p w14:paraId="7953542A" w14:textId="77777777" w:rsidR="00D30CD7" w:rsidRDefault="00472879">
      <w:pPr>
        <w:spacing w:line="360" w:lineRule="auto"/>
        <w:rPr>
          <w:lang w:val="en-US"/>
        </w:rPr>
      </w:pPr>
      <w:hyperlink r:id="rId12" w:history="1">
        <w:r w:rsidR="00D30CD7">
          <w:rPr>
            <w:rStyle w:val="Hyperlink"/>
            <w:lang w:val="en-US"/>
          </w:rPr>
          <w:t>SharonYK@most.gov.il</w:t>
        </w:r>
      </w:hyperlink>
      <w:r w:rsidR="00D30CD7">
        <w:rPr>
          <w:lang w:val="en-US"/>
        </w:rPr>
        <w:t xml:space="preserve"> </w:t>
      </w:r>
      <w:r w:rsidR="00D30CD7">
        <w:rPr>
          <w:highlight w:val="yellow"/>
          <w:lang w:val="en-US"/>
        </w:rPr>
        <w:t xml:space="preserve"> </w:t>
      </w:r>
      <w:hyperlink r:id="rId13" w:history="1"/>
      <w:r w:rsidR="00D30CD7">
        <w:rPr>
          <w:lang w:val="en-US"/>
        </w:rPr>
        <w:t xml:space="preserve"> </w:t>
      </w:r>
    </w:p>
    <w:p w14:paraId="0CD0D4C9" w14:textId="77777777" w:rsidR="00D30CD7" w:rsidRDefault="00D30CD7">
      <w:pPr>
        <w:spacing w:line="360" w:lineRule="auto"/>
        <w:rPr>
          <w:lang w:val="en-US" w:eastAsia="en-US"/>
        </w:rPr>
      </w:pPr>
    </w:p>
    <w:p w14:paraId="427FCA82" w14:textId="77777777" w:rsidR="00FE612A" w:rsidRDefault="00D30CD7" w:rsidP="00FE612A">
      <w:pPr>
        <w:rPr>
          <w:b/>
          <w:bCs/>
          <w:sz w:val="28"/>
          <w:szCs w:val="28"/>
        </w:rPr>
      </w:pPr>
      <w:r>
        <w:rPr>
          <w:lang w:val="en-US" w:eastAsia="en-US"/>
        </w:rPr>
        <w:t>Additional scientific information on</w:t>
      </w:r>
      <w:r>
        <w:t xml:space="preserve"> </w:t>
      </w:r>
    </w:p>
    <w:p w14:paraId="3B88AC80" w14:textId="77777777" w:rsidR="00FE612A" w:rsidRDefault="00FE612A" w:rsidP="00FE612A">
      <w:pPr>
        <w:rPr>
          <w:b/>
          <w:bCs/>
          <w:sz w:val="28"/>
          <w:szCs w:val="28"/>
          <w:lang w:val="en-US" w:eastAsia="en-US"/>
        </w:rPr>
      </w:pPr>
      <w:r>
        <w:rPr>
          <w:b/>
          <w:bCs/>
          <w:sz w:val="28"/>
          <w:szCs w:val="28"/>
        </w:rPr>
        <w:t xml:space="preserve">Resilient </w:t>
      </w:r>
      <w:r>
        <w:rPr>
          <w:rFonts w:eastAsia="SimSun" w:hint="eastAsia"/>
          <w:b/>
          <w:bCs/>
          <w:sz w:val="28"/>
          <w:szCs w:val="28"/>
          <w:lang w:val="en-US" w:eastAsia="zh-CN"/>
        </w:rPr>
        <w:t xml:space="preserve">and adaptation of </w:t>
      </w:r>
      <w:r>
        <w:rPr>
          <w:b/>
          <w:bCs/>
          <w:sz w:val="28"/>
          <w:szCs w:val="28"/>
        </w:rPr>
        <w:t xml:space="preserve">agricultural </w:t>
      </w:r>
      <w:r>
        <w:rPr>
          <w:rFonts w:eastAsia="SimSun" w:hint="eastAsia"/>
          <w:b/>
          <w:bCs/>
          <w:sz w:val="28"/>
          <w:szCs w:val="28"/>
          <w:lang w:val="en-US" w:eastAsia="zh-CN"/>
        </w:rPr>
        <w:t xml:space="preserve">to </w:t>
      </w:r>
      <w:r>
        <w:rPr>
          <w:b/>
          <w:bCs/>
          <w:sz w:val="28"/>
          <w:szCs w:val="28"/>
        </w:rPr>
        <w:t>climate changes.</w:t>
      </w:r>
    </w:p>
    <w:p w14:paraId="054E8B16" w14:textId="615DE732" w:rsidR="00D30CD7" w:rsidRDefault="003735AA" w:rsidP="003735AA">
      <w:pPr>
        <w:spacing w:line="360" w:lineRule="auto"/>
        <w:rPr>
          <w:b/>
          <w:bCs/>
          <w:lang w:val="en-US" w:eastAsia="en-US"/>
        </w:rPr>
      </w:pPr>
      <w:r>
        <w:rPr>
          <w:b/>
          <w:bCs/>
          <w:lang w:val="en-US" w:eastAsia="en-US"/>
        </w:rPr>
        <w:t>Dr</w:t>
      </w:r>
      <w:r w:rsidR="006223C7">
        <w:rPr>
          <w:b/>
          <w:bCs/>
          <w:lang w:val="en-US" w:eastAsia="en-US"/>
        </w:rPr>
        <w:t>.</w:t>
      </w:r>
      <w:r>
        <w:rPr>
          <w:b/>
          <w:bCs/>
          <w:lang w:val="en-US" w:eastAsia="en-US"/>
        </w:rPr>
        <w:t xml:space="preserve"> </w:t>
      </w:r>
      <w:r w:rsidR="00D30CD7">
        <w:rPr>
          <w:b/>
          <w:bCs/>
          <w:lang w:val="en-US" w:eastAsia="en-US"/>
        </w:rPr>
        <w:t xml:space="preserve"> </w:t>
      </w:r>
      <w:r>
        <w:rPr>
          <w:b/>
          <w:bCs/>
          <w:lang w:val="en-US" w:eastAsia="en-US"/>
        </w:rPr>
        <w:t>Moshe Ben-Sasson</w:t>
      </w:r>
      <w:r w:rsidR="00D30CD7">
        <w:rPr>
          <w:b/>
          <w:bCs/>
          <w:lang w:val="en-US" w:eastAsia="en-US"/>
        </w:rPr>
        <w:t xml:space="preserve"> </w:t>
      </w:r>
    </w:p>
    <w:p w14:paraId="313A83A4" w14:textId="77777777" w:rsidR="00D30CD7" w:rsidRDefault="00D30CD7" w:rsidP="003735AA">
      <w:pPr>
        <w:spacing w:line="360" w:lineRule="auto"/>
        <w:rPr>
          <w:lang w:val="en-US" w:eastAsia="en-US"/>
        </w:rPr>
      </w:pPr>
      <w:r>
        <w:rPr>
          <w:lang w:val="en-US" w:eastAsia="en-US"/>
        </w:rPr>
        <w:t xml:space="preserve">Director of </w:t>
      </w:r>
      <w:r w:rsidR="003735AA">
        <w:rPr>
          <w:lang w:val="en-US" w:eastAsia="en-US"/>
        </w:rPr>
        <w:t>Water, Agriculture and Environment</w:t>
      </w:r>
    </w:p>
    <w:p w14:paraId="2CD8EA58" w14:textId="77777777" w:rsidR="00D30CD7" w:rsidRDefault="00D30CD7">
      <w:pPr>
        <w:spacing w:line="360" w:lineRule="auto"/>
        <w:rPr>
          <w:lang w:val="en-US" w:eastAsia="en-US"/>
        </w:rPr>
      </w:pPr>
      <w:r>
        <w:rPr>
          <w:lang w:val="en-US" w:eastAsia="en-US"/>
        </w:rPr>
        <w:t>Ministry of Science and Technology</w:t>
      </w:r>
    </w:p>
    <w:p w14:paraId="18A2FB8D" w14:textId="77777777" w:rsidR="00D30CD7" w:rsidRDefault="00D30CD7" w:rsidP="003735AA">
      <w:pPr>
        <w:spacing w:line="360" w:lineRule="auto"/>
        <w:jc w:val="both"/>
        <w:rPr>
          <w:lang w:val="en-US" w:eastAsia="en-US"/>
        </w:rPr>
      </w:pPr>
      <w:r>
        <w:rPr>
          <w:lang w:val="en-US" w:eastAsia="en-US"/>
        </w:rPr>
        <w:t>0</w:t>
      </w:r>
      <w:r w:rsidR="003735AA">
        <w:rPr>
          <w:lang w:val="en-US" w:eastAsia="en-US"/>
        </w:rPr>
        <w:t>2</w:t>
      </w:r>
      <w:r>
        <w:rPr>
          <w:lang w:val="en-US" w:eastAsia="en-US"/>
        </w:rPr>
        <w:t>-</w:t>
      </w:r>
      <w:r w:rsidR="003735AA">
        <w:rPr>
          <w:lang w:val="en-US" w:eastAsia="en-US"/>
        </w:rPr>
        <w:t>5411134</w:t>
      </w:r>
    </w:p>
    <w:p w14:paraId="3F9911EF" w14:textId="77777777" w:rsidR="00D30CD7" w:rsidRDefault="00472879">
      <w:pPr>
        <w:spacing w:line="360" w:lineRule="auto"/>
        <w:jc w:val="both"/>
        <w:rPr>
          <w:lang w:val="en-US" w:eastAsia="en-US"/>
        </w:rPr>
      </w:pPr>
      <w:hyperlink r:id="rId14" w:history="1">
        <w:r w:rsidR="00AB0FDD" w:rsidRPr="00971B2B">
          <w:rPr>
            <w:rStyle w:val="Hyperlink"/>
            <w:lang w:val="en-US" w:eastAsia="en-US"/>
          </w:rPr>
          <w:t>moshebs@most.gov.il</w:t>
        </w:r>
      </w:hyperlink>
      <w:r w:rsidR="00AB0FDD">
        <w:rPr>
          <w:lang w:val="en-US" w:eastAsia="en-US"/>
        </w:rPr>
        <w:t xml:space="preserve"> </w:t>
      </w:r>
      <w:r w:rsidR="00D30CD7">
        <w:rPr>
          <w:lang w:val="en-US" w:eastAsia="en-US"/>
        </w:rPr>
        <w:t xml:space="preserve"> </w:t>
      </w:r>
    </w:p>
    <w:p w14:paraId="6E51E320" w14:textId="77777777" w:rsidR="00D30CD7" w:rsidRDefault="00D30CD7">
      <w:pPr>
        <w:spacing w:line="360" w:lineRule="auto"/>
        <w:jc w:val="both"/>
        <w:rPr>
          <w:lang w:val="en-US" w:eastAsia="en-US"/>
        </w:rPr>
      </w:pPr>
    </w:p>
    <w:p w14:paraId="568332A4" w14:textId="77777777" w:rsidR="00D30CD7" w:rsidRDefault="00D30CD7">
      <w:pPr>
        <w:spacing w:line="360" w:lineRule="auto"/>
        <w:jc w:val="both"/>
        <w:rPr>
          <w:lang w:val="en-US" w:eastAsia="en-US"/>
        </w:rPr>
      </w:pPr>
      <w:r>
        <w:rPr>
          <w:lang w:val="en-US" w:eastAsia="en-US"/>
        </w:rPr>
        <w:t xml:space="preserve">Additional </w:t>
      </w:r>
      <w:r>
        <w:rPr>
          <w:b/>
          <w:bCs/>
          <w:lang w:val="en-US" w:eastAsia="en-US"/>
        </w:rPr>
        <w:t>administrative information</w:t>
      </w:r>
      <w:r>
        <w:rPr>
          <w:lang w:val="en-US" w:eastAsia="en-US"/>
        </w:rPr>
        <w:t xml:space="preserve"> may be obtained from the following:</w:t>
      </w:r>
    </w:p>
    <w:p w14:paraId="023AACB3" w14:textId="77777777" w:rsidR="00D30CD7" w:rsidRDefault="00D30CD7">
      <w:pPr>
        <w:spacing w:line="360" w:lineRule="auto"/>
        <w:rPr>
          <w:b/>
          <w:bCs/>
          <w:lang w:val="en-US" w:eastAsia="en-US"/>
        </w:rPr>
      </w:pPr>
      <w:r>
        <w:rPr>
          <w:b/>
          <w:bCs/>
          <w:lang w:val="en-US" w:eastAsia="en-US"/>
        </w:rPr>
        <w:t>Mrs. Meira Binyamin</w:t>
      </w:r>
      <w:r>
        <w:rPr>
          <w:b/>
          <w:bCs/>
          <w:lang w:val="en-US" w:eastAsia="en-US"/>
        </w:rPr>
        <w:tab/>
      </w:r>
    </w:p>
    <w:p w14:paraId="200010D1" w14:textId="77777777" w:rsidR="00D30CD7" w:rsidRDefault="00D30CD7">
      <w:pPr>
        <w:spacing w:line="360" w:lineRule="auto"/>
        <w:rPr>
          <w:lang w:val="en-US" w:eastAsia="en-US"/>
        </w:rPr>
      </w:pPr>
      <w:r>
        <w:rPr>
          <w:lang w:val="en-US" w:eastAsia="en-US"/>
        </w:rPr>
        <w:t>Head of Scientific Assistance</w:t>
      </w:r>
    </w:p>
    <w:p w14:paraId="3D91E7D6" w14:textId="77777777" w:rsidR="00D30CD7" w:rsidRDefault="00D30CD7">
      <w:pPr>
        <w:spacing w:line="360" w:lineRule="auto"/>
        <w:rPr>
          <w:lang w:val="en-US" w:eastAsia="en-US"/>
        </w:rPr>
      </w:pPr>
      <w:r>
        <w:rPr>
          <w:lang w:val="en-US" w:eastAsia="en-US"/>
        </w:rPr>
        <w:t>Department for General for Planning &amp; Control</w:t>
      </w:r>
    </w:p>
    <w:p w14:paraId="2177D948" w14:textId="77777777" w:rsidR="00D30CD7" w:rsidRDefault="00D30CD7">
      <w:pPr>
        <w:spacing w:line="360" w:lineRule="auto"/>
        <w:rPr>
          <w:lang w:val="en-US" w:eastAsia="en-US"/>
        </w:rPr>
      </w:pPr>
      <w:r>
        <w:rPr>
          <w:lang w:val="en-US" w:eastAsia="en-US"/>
        </w:rPr>
        <w:t>Ministry of Science and Technology</w:t>
      </w:r>
    </w:p>
    <w:p w14:paraId="0DD75F26" w14:textId="77777777" w:rsidR="00D30CD7" w:rsidRDefault="00D30CD7">
      <w:pPr>
        <w:spacing w:line="360" w:lineRule="auto"/>
        <w:rPr>
          <w:lang w:val="en-US" w:eastAsia="en-US"/>
        </w:rPr>
      </w:pPr>
      <w:r>
        <w:rPr>
          <w:lang w:val="en-US" w:eastAsia="en-US"/>
        </w:rPr>
        <w:t>Tel: 02-5411170/173/800/829</w:t>
      </w:r>
    </w:p>
    <w:p w14:paraId="1A69ECEE" w14:textId="77777777" w:rsidR="00D30CD7" w:rsidRDefault="00472879">
      <w:pPr>
        <w:spacing w:line="360" w:lineRule="auto"/>
        <w:rPr>
          <w:lang w:eastAsia="en-US"/>
        </w:rPr>
      </w:pPr>
      <w:hyperlink r:id="rId15" w:history="1">
        <w:r w:rsidR="00D30CD7">
          <w:rPr>
            <w:rStyle w:val="Hyperlink"/>
            <w:lang w:bidi="ar-SA"/>
          </w:rPr>
          <w:t>meirab@most.gov.il</w:t>
        </w:r>
      </w:hyperlink>
    </w:p>
    <w:p w14:paraId="6CB31BCF" w14:textId="77777777" w:rsidR="00D30CD7" w:rsidRDefault="00D30CD7">
      <w:pPr>
        <w:spacing w:line="360" w:lineRule="auto"/>
        <w:rPr>
          <w:b/>
          <w:bCs/>
          <w:lang w:val="de-DE" w:eastAsia="en-US"/>
        </w:rPr>
      </w:pPr>
    </w:p>
    <w:p w14:paraId="2E3EBAA1" w14:textId="77777777" w:rsidR="00D30CD7" w:rsidRDefault="00D30CD7">
      <w:pPr>
        <w:spacing w:line="360" w:lineRule="auto"/>
        <w:rPr>
          <w:b/>
          <w:bCs/>
          <w:lang w:eastAsia="en-US"/>
        </w:rPr>
      </w:pPr>
      <w:r>
        <w:rPr>
          <w:b/>
          <w:bCs/>
          <w:lang w:eastAsia="en-US"/>
        </w:rPr>
        <w:t>Mrs. Yehudith Nathan</w:t>
      </w:r>
    </w:p>
    <w:p w14:paraId="378A71A7" w14:textId="77777777" w:rsidR="00D30CD7" w:rsidRDefault="00D30CD7">
      <w:pPr>
        <w:spacing w:line="360" w:lineRule="auto"/>
        <w:rPr>
          <w:lang w:val="en-US" w:eastAsia="en-US"/>
        </w:rPr>
      </w:pPr>
      <w:r>
        <w:rPr>
          <w:lang w:val="en-US" w:eastAsia="en-US"/>
        </w:rPr>
        <w:t>Director of Asia and Africa Department</w:t>
      </w:r>
      <w:r>
        <w:rPr>
          <w:lang w:val="en-US" w:eastAsia="en-US"/>
        </w:rPr>
        <w:br/>
        <w:t>Division for International Relations</w:t>
      </w:r>
      <w:r>
        <w:rPr>
          <w:lang w:val="en-US" w:eastAsia="en-US"/>
        </w:rPr>
        <w:br/>
        <w:t>Ministry of Science and Technology</w:t>
      </w:r>
    </w:p>
    <w:p w14:paraId="5536F23A" w14:textId="77777777" w:rsidR="00D30CD7" w:rsidRDefault="00D30CD7">
      <w:pPr>
        <w:spacing w:line="360" w:lineRule="auto"/>
        <w:rPr>
          <w:lang w:val="en-US" w:eastAsia="en-US"/>
        </w:rPr>
      </w:pPr>
      <w:r>
        <w:rPr>
          <w:lang w:val="en-US" w:eastAsia="en-US"/>
        </w:rPr>
        <w:t>Tel: 02-5411145</w:t>
      </w:r>
    </w:p>
    <w:p w14:paraId="37F77DC0" w14:textId="77777777" w:rsidR="00D30CD7" w:rsidRDefault="00472879">
      <w:pPr>
        <w:spacing w:line="360" w:lineRule="auto"/>
        <w:ind w:right="-993"/>
        <w:rPr>
          <w:lang w:eastAsia="en-US"/>
        </w:rPr>
      </w:pPr>
      <w:hyperlink r:id="rId16" w:history="1">
        <w:r w:rsidR="00D30CD7">
          <w:rPr>
            <w:rStyle w:val="Hyperlink"/>
            <w:lang w:val="pt-BR" w:eastAsia="en-US"/>
          </w:rPr>
          <w:t>yehudith@most.gov.il</w:t>
        </w:r>
      </w:hyperlink>
      <w:r w:rsidR="00D30CD7">
        <w:rPr>
          <w:lang w:eastAsia="en-US"/>
        </w:rPr>
        <w:t xml:space="preserve"> </w:t>
      </w:r>
    </w:p>
    <w:p w14:paraId="2CA0110F" w14:textId="77777777" w:rsidR="00D30CD7" w:rsidRDefault="00D30CD7">
      <w:pPr>
        <w:spacing w:line="360" w:lineRule="auto"/>
        <w:ind w:right="-993"/>
        <w:rPr>
          <w:lang w:eastAsia="en-US"/>
        </w:rPr>
      </w:pPr>
    </w:p>
    <w:p w14:paraId="13BB2BEB" w14:textId="77777777" w:rsidR="00D30CD7" w:rsidRDefault="00D30CD7">
      <w:pPr>
        <w:pStyle w:val="Heading2"/>
        <w:spacing w:line="360" w:lineRule="auto"/>
        <w:ind w:left="426"/>
      </w:pPr>
      <w:r>
        <w:rPr>
          <w:lang w:val="en-US"/>
        </w:rPr>
        <w:t xml:space="preserve"> </w:t>
      </w:r>
      <w:r>
        <w:t xml:space="preserve">Application Forms </w:t>
      </w:r>
    </w:p>
    <w:p w14:paraId="0E908415" w14:textId="77777777" w:rsidR="00D30CD7" w:rsidRDefault="00D30CD7">
      <w:pPr>
        <w:spacing w:line="360" w:lineRule="auto"/>
        <w:jc w:val="both"/>
        <w:rPr>
          <w:lang w:val="en-US" w:eastAsia="en-US"/>
        </w:rPr>
      </w:pPr>
      <w:r>
        <w:rPr>
          <w:lang w:val="en-US" w:eastAsia="en-US"/>
        </w:rPr>
        <w:t>This call for proposals and application forms are available at the following Internet addresses:</w:t>
      </w:r>
    </w:p>
    <w:p w14:paraId="5927C576" w14:textId="77777777" w:rsidR="00FE612A" w:rsidRDefault="00D30CD7" w:rsidP="00AB0FDD">
      <w:pPr>
        <w:spacing w:line="360" w:lineRule="auto"/>
        <w:jc w:val="both"/>
        <w:rPr>
          <w:lang w:val="en-US" w:eastAsia="en-US"/>
        </w:rPr>
      </w:pPr>
      <w:r>
        <w:rPr>
          <w:lang w:val="en-GB"/>
        </w:rPr>
        <w:t xml:space="preserve">For the Israeli team: </w:t>
      </w:r>
      <w:hyperlink r:id="rId17" w:history="1">
        <w:r w:rsidR="00AB0FDD" w:rsidRPr="00B926DC">
          <w:rPr>
            <w:rStyle w:val="Hyperlink"/>
            <w:rFonts w:asciiTheme="minorHAnsi" w:hAnsiTheme="minorHAnsi" w:cstheme="minorHAnsi"/>
            <w:sz w:val="22"/>
            <w:szCs w:val="22"/>
            <w:lang w:val="en-US"/>
          </w:rPr>
          <w:t>https://kf.most.gov.il</w:t>
        </w:r>
      </w:hyperlink>
      <w:r w:rsidR="00AB0FDD" w:rsidRPr="00B926DC">
        <w:rPr>
          <w:rFonts w:asciiTheme="minorHAnsi" w:eastAsia="MS Mincho" w:hAnsiTheme="minorHAnsi" w:cstheme="minorHAnsi"/>
          <w:bCs/>
          <w:sz w:val="22"/>
          <w:szCs w:val="22"/>
          <w:lang w:val="en-US" w:eastAsia="ja-JP"/>
        </w:rPr>
        <w:t xml:space="preserve">. </w:t>
      </w:r>
      <w:r w:rsidR="00FE612A" w:rsidRPr="009510A5">
        <w:rPr>
          <w:lang w:val="en-GB"/>
        </w:rPr>
        <w:t xml:space="preserve">For the </w:t>
      </w:r>
      <w:r w:rsidR="00FE612A" w:rsidRPr="009510A5">
        <w:rPr>
          <w:lang w:val="en-US" w:eastAsia="en-US"/>
        </w:rPr>
        <w:t>Chinese</w:t>
      </w:r>
      <w:r w:rsidR="00FE612A" w:rsidRPr="009510A5">
        <w:rPr>
          <w:lang w:val="en-GB"/>
        </w:rPr>
        <w:t xml:space="preserve"> team: </w:t>
      </w:r>
      <w:hyperlink r:id="rId18" w:history="1">
        <w:r w:rsidR="00FE612A" w:rsidRPr="009510A5">
          <w:rPr>
            <w:rStyle w:val="Hyperlink"/>
            <w:lang w:val="en-US"/>
          </w:rPr>
          <w:t>http://www.</w:t>
        </w:r>
        <w:r w:rsidR="00FE612A" w:rsidRPr="009510A5">
          <w:rPr>
            <w:rStyle w:val="Hyperlink"/>
            <w:rFonts w:eastAsia="SimSun" w:hint="eastAsia"/>
            <w:lang w:val="en-US" w:eastAsia="zh-CN"/>
          </w:rPr>
          <w:t>most.gov.cn</w:t>
        </w:r>
      </w:hyperlink>
    </w:p>
    <w:p w14:paraId="65CF23AB" w14:textId="77777777" w:rsidR="00D30CD7" w:rsidRDefault="00D30CD7" w:rsidP="00FE612A">
      <w:pPr>
        <w:spacing w:line="360" w:lineRule="auto"/>
        <w:jc w:val="both"/>
        <w:rPr>
          <w:lang w:val="en-US"/>
        </w:rPr>
      </w:pPr>
    </w:p>
    <w:sectPr w:rsidR="00D30CD7">
      <w:footerReference w:type="default" r:id="rId19"/>
      <w:headerReference w:type="first" r:id="rId20"/>
      <w:pgSz w:w="11906" w:h="16838"/>
      <w:pgMar w:top="1440" w:right="1416" w:bottom="1440" w:left="1800" w:header="708" w:footer="708"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E62E4" w14:textId="77777777" w:rsidR="00310C13" w:rsidRDefault="00310C13">
      <w:r>
        <w:separator/>
      </w:r>
    </w:p>
  </w:endnote>
  <w:endnote w:type="continuationSeparator" w:id="0">
    <w:p w14:paraId="67045008" w14:textId="77777777" w:rsidR="00310C13" w:rsidRDefault="0031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54FA" w14:textId="0DA094EB" w:rsidR="00D30CD7" w:rsidRDefault="00D30CD7">
    <w:pPr>
      <w:pStyle w:val="Footer"/>
      <w:jc w:val="right"/>
    </w:pPr>
    <w:r>
      <w:fldChar w:fldCharType="begin"/>
    </w:r>
    <w:r>
      <w:instrText>PAGE   \* MERGEFORMAT</w:instrText>
    </w:r>
    <w:r>
      <w:fldChar w:fldCharType="separate"/>
    </w:r>
    <w:r w:rsidR="00472879" w:rsidRPr="00472879">
      <w:rPr>
        <w:noProof/>
        <w:lang w:val="fr-FR"/>
      </w:rPr>
      <w:t>2</w:t>
    </w:r>
    <w:r>
      <w:fldChar w:fldCharType="end"/>
    </w:r>
  </w:p>
  <w:p w14:paraId="21B9C693" w14:textId="77777777" w:rsidR="00D30CD7" w:rsidRDefault="00D30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60222" w14:textId="77777777" w:rsidR="00310C13" w:rsidRDefault="00310C13">
      <w:r>
        <w:separator/>
      </w:r>
    </w:p>
  </w:footnote>
  <w:footnote w:type="continuationSeparator" w:id="0">
    <w:p w14:paraId="352218BB" w14:textId="77777777" w:rsidR="00310C13" w:rsidRDefault="00310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871E" w14:textId="77777777" w:rsidR="00D30CD7" w:rsidRDefault="00D30CD7">
    <w:pPr>
      <w:pStyle w:val="Header"/>
      <w:rPr>
        <w:rtl/>
        <w:cs/>
      </w:rPr>
    </w:pPr>
  </w:p>
  <w:tbl>
    <w:tblPr>
      <w:tblW w:w="0" w:type="auto"/>
      <w:tblLayout w:type="fixed"/>
      <w:tblLook w:val="0000" w:firstRow="0" w:lastRow="0" w:firstColumn="0" w:lastColumn="0" w:noHBand="0" w:noVBand="0"/>
    </w:tblPr>
    <w:tblGrid>
      <w:gridCol w:w="4341"/>
      <w:gridCol w:w="4181"/>
    </w:tblGrid>
    <w:tr w:rsidR="00D30CD7" w14:paraId="45A018E3" w14:textId="77777777">
      <w:tc>
        <w:tcPr>
          <w:tcW w:w="4341" w:type="dxa"/>
        </w:tcPr>
        <w:p w14:paraId="743284DA" w14:textId="77777777" w:rsidR="00D30CD7" w:rsidRDefault="00644FBE">
          <w:pPr>
            <w:tabs>
              <w:tab w:val="center" w:pos="4536"/>
              <w:tab w:val="right" w:pos="9072"/>
            </w:tabs>
            <w:spacing w:before="120" w:after="120"/>
            <w:jc w:val="right"/>
            <w:rPr>
              <w:lang w:val="de-DE"/>
            </w:rPr>
          </w:pPr>
          <w:r>
            <w:rPr>
              <w:noProof/>
              <w:lang w:val="en-US" w:eastAsia="en-US"/>
            </w:rPr>
            <w:drawing>
              <wp:anchor distT="0" distB="0" distL="114300" distR="114300" simplePos="0" relativeHeight="251657728" behindDoc="0" locked="0" layoutInCell="1" allowOverlap="1" wp14:anchorId="6EE541FB" wp14:editId="6C212601">
                <wp:simplePos x="0" y="0"/>
                <wp:positionH relativeFrom="column">
                  <wp:posOffset>487045</wp:posOffset>
                </wp:positionH>
                <wp:positionV relativeFrom="paragraph">
                  <wp:posOffset>-59690</wp:posOffset>
                </wp:positionV>
                <wp:extent cx="1341755" cy="816610"/>
                <wp:effectExtent l="0" t="0" r="0" b="0"/>
                <wp:wrapNone/>
                <wp:docPr id="2" name="תמונה 3"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Flag of Ch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8166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81" w:type="dxa"/>
          <w:vAlign w:val="center"/>
        </w:tcPr>
        <w:p w14:paraId="511FA23F" w14:textId="77777777" w:rsidR="00D30CD7" w:rsidRDefault="00644FBE">
          <w:pPr>
            <w:tabs>
              <w:tab w:val="center" w:pos="4536"/>
              <w:tab w:val="right" w:pos="9072"/>
            </w:tabs>
            <w:jc w:val="center"/>
          </w:pPr>
          <w:r>
            <w:rPr>
              <w:noProof/>
              <w:lang w:val="en-US" w:eastAsia="en-US"/>
            </w:rPr>
            <w:drawing>
              <wp:inline distT="0" distB="0" distL="0" distR="0" wp14:anchorId="4EBBDCE3" wp14:editId="1815D94B">
                <wp:extent cx="2457450" cy="752475"/>
                <wp:effectExtent l="0" t="0" r="0" b="0"/>
                <wp:docPr id="1"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752475"/>
                        </a:xfrm>
                        <a:prstGeom prst="rect">
                          <a:avLst/>
                        </a:prstGeom>
                        <a:noFill/>
                        <a:ln>
                          <a:noFill/>
                        </a:ln>
                      </pic:spPr>
                    </pic:pic>
                  </a:graphicData>
                </a:graphic>
              </wp:inline>
            </w:drawing>
          </w:r>
        </w:p>
      </w:tc>
    </w:tr>
  </w:tbl>
  <w:p w14:paraId="29E799AD" w14:textId="77777777" w:rsidR="00D30CD7" w:rsidRDefault="00D30CD7">
    <w:pPr>
      <w:pStyle w:val="Header"/>
      <w:rPr>
        <w:sz w:val="22"/>
        <w:szCs w:val="22"/>
      </w:rPr>
    </w:pPr>
    <w:r>
      <w:rPr>
        <w:sz w:val="22"/>
        <w:szCs w:val="22"/>
      </w:rPr>
      <w:t>MINISTRY OF SCIENCE AND TECHNOLOGY</w:t>
    </w:r>
  </w:p>
  <w:p w14:paraId="34FF5A30" w14:textId="77777777" w:rsidR="00D30CD7" w:rsidRDefault="00D30CD7">
    <w:pPr>
      <w:pStyle w:val="Header"/>
      <w:tabs>
        <w:tab w:val="clear" w:pos="4536"/>
      </w:tabs>
      <w:ind w:left="1276"/>
      <w:rPr>
        <w:sz w:val="22"/>
        <w:szCs w:val="22"/>
      </w:rPr>
    </w:pPr>
    <w:r>
      <w:rPr>
        <w:sz w:val="22"/>
        <w:szCs w:val="22"/>
      </w:rPr>
      <w:t>P.R. CHINA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22D83C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D11055"/>
    <w:multiLevelType w:val="multilevel"/>
    <w:tmpl w:val="00D11055"/>
    <w:lvl w:ilvl="0">
      <w:start w:val="1"/>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845848"/>
    <w:multiLevelType w:val="multilevel"/>
    <w:tmpl w:val="0C84584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0406E6"/>
    <w:multiLevelType w:val="hybridMultilevel"/>
    <w:tmpl w:val="A1EE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06126"/>
    <w:multiLevelType w:val="hybridMultilevel"/>
    <w:tmpl w:val="8DDA7162"/>
    <w:lvl w:ilvl="0" w:tplc="716CC418">
      <w:start w:val="1"/>
      <w:numFmt w:val="lowerLetter"/>
      <w:lvlText w:val="%1."/>
      <w:lvlJc w:val="left"/>
      <w:pPr>
        <w:ind w:left="786" w:hanging="360"/>
      </w:pPr>
      <w:rPr>
        <w:rFonts w:hint="default"/>
      </w:rPr>
    </w:lvl>
    <w:lvl w:ilvl="1" w:tplc="04090019">
      <w:start w:val="1"/>
      <w:numFmt w:val="lowerLetter"/>
      <w:lvlText w:val="%2."/>
      <w:lvlJc w:val="left"/>
      <w:pPr>
        <w:ind w:left="1440" w:hanging="360"/>
      </w:pPr>
    </w:lvl>
    <w:lvl w:ilvl="2" w:tplc="B5BEE8D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06F38"/>
    <w:multiLevelType w:val="multilevel"/>
    <w:tmpl w:val="32406F38"/>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03324AC"/>
    <w:multiLevelType w:val="hybridMultilevel"/>
    <w:tmpl w:val="0CFED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43444"/>
    <w:multiLevelType w:val="multilevel"/>
    <w:tmpl w:val="45743444"/>
    <w:lvl w:ilvl="0">
      <w:start w:val="1"/>
      <w:numFmt w:val="upperLetter"/>
      <w:pStyle w:val="Heading2"/>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FD3142"/>
    <w:multiLevelType w:val="multilevel"/>
    <w:tmpl w:val="5CFD3142"/>
    <w:lvl w:ilvl="0">
      <w:start w:val="1"/>
      <w:numFmt w:val="decimal"/>
      <w:lvlText w:val="%1."/>
      <w:lvlJc w:val="left"/>
      <w:pPr>
        <w:ind w:left="426" w:hanging="360"/>
      </w:pPr>
      <w:rPr>
        <w:b/>
        <w:bCs/>
        <w:sz w:val="24"/>
      </w:rPr>
    </w:lvl>
    <w:lvl w:ilvl="1">
      <w:start w:val="1"/>
      <w:numFmt w:val="decimal"/>
      <w:isLgl/>
      <w:lvlText w:val="%1.%2."/>
      <w:lvlJc w:val="left"/>
      <w:pPr>
        <w:ind w:left="786" w:hanging="720"/>
      </w:pPr>
    </w:lvl>
    <w:lvl w:ilvl="2">
      <w:start w:val="1"/>
      <w:numFmt w:val="decimal"/>
      <w:isLgl/>
      <w:lvlText w:val="%1.%2.%3."/>
      <w:lvlJc w:val="left"/>
      <w:pPr>
        <w:ind w:left="786" w:hanging="720"/>
      </w:pPr>
    </w:lvl>
    <w:lvl w:ilvl="3">
      <w:start w:val="1"/>
      <w:numFmt w:val="decimal"/>
      <w:isLgl/>
      <w:lvlText w:val="%1.%2.%3.%4."/>
      <w:lvlJc w:val="left"/>
      <w:pPr>
        <w:ind w:left="1146" w:hanging="1080"/>
      </w:pPr>
    </w:lvl>
    <w:lvl w:ilvl="4">
      <w:start w:val="1"/>
      <w:numFmt w:val="decimal"/>
      <w:isLgl/>
      <w:lvlText w:val="%1.%2.%3.%4.%5."/>
      <w:lvlJc w:val="left"/>
      <w:pPr>
        <w:ind w:left="1146" w:hanging="1080"/>
      </w:pPr>
    </w:lvl>
    <w:lvl w:ilvl="5">
      <w:start w:val="1"/>
      <w:numFmt w:val="decimal"/>
      <w:isLgl/>
      <w:lvlText w:val="%1.%2.%3.%4.%5.%6."/>
      <w:lvlJc w:val="left"/>
      <w:pPr>
        <w:ind w:left="1506" w:hanging="1440"/>
      </w:pPr>
    </w:lvl>
    <w:lvl w:ilvl="6">
      <w:start w:val="1"/>
      <w:numFmt w:val="decimal"/>
      <w:isLgl/>
      <w:lvlText w:val="%1.%2.%3.%4.%5.%6.%7."/>
      <w:lvlJc w:val="left"/>
      <w:pPr>
        <w:ind w:left="1506" w:hanging="1440"/>
      </w:pPr>
    </w:lvl>
    <w:lvl w:ilvl="7">
      <w:start w:val="1"/>
      <w:numFmt w:val="decimal"/>
      <w:isLgl/>
      <w:lvlText w:val="%1.%2.%3.%4.%5.%6.%7.%8."/>
      <w:lvlJc w:val="left"/>
      <w:pPr>
        <w:ind w:left="1866" w:hanging="1800"/>
      </w:pPr>
    </w:lvl>
    <w:lvl w:ilvl="8">
      <w:start w:val="1"/>
      <w:numFmt w:val="decimal"/>
      <w:isLgl/>
      <w:lvlText w:val="%1.%2.%3.%4.%5.%6.%7.%8.%9."/>
      <w:lvlJc w:val="left"/>
      <w:pPr>
        <w:ind w:left="2226" w:hanging="2160"/>
      </w:pPr>
    </w:lvl>
  </w:abstractNum>
  <w:abstractNum w:abstractNumId="9" w15:restartNumberingAfterBreak="0">
    <w:nsid w:val="612C300D"/>
    <w:multiLevelType w:val="hybridMultilevel"/>
    <w:tmpl w:val="0CFED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4A"/>
    <w:rsid w:val="00000B0F"/>
    <w:rsid w:val="00014A1B"/>
    <w:rsid w:val="0001643C"/>
    <w:rsid w:val="00020CDF"/>
    <w:rsid w:val="000276AD"/>
    <w:rsid w:val="00031CC4"/>
    <w:rsid w:val="0003725D"/>
    <w:rsid w:val="00052FC5"/>
    <w:rsid w:val="000638D4"/>
    <w:rsid w:val="000644B1"/>
    <w:rsid w:val="000658B2"/>
    <w:rsid w:val="00076AB2"/>
    <w:rsid w:val="00076BA1"/>
    <w:rsid w:val="00083E29"/>
    <w:rsid w:val="00090CA1"/>
    <w:rsid w:val="00090DF7"/>
    <w:rsid w:val="00093500"/>
    <w:rsid w:val="000A37DA"/>
    <w:rsid w:val="000A7D36"/>
    <w:rsid w:val="000B262A"/>
    <w:rsid w:val="000B464A"/>
    <w:rsid w:val="000C557D"/>
    <w:rsid w:val="000C683D"/>
    <w:rsid w:val="000C7DA6"/>
    <w:rsid w:val="000D0F7B"/>
    <w:rsid w:val="000D3CFF"/>
    <w:rsid w:val="000E5E49"/>
    <w:rsid w:val="000F2AEF"/>
    <w:rsid w:val="000F60E7"/>
    <w:rsid w:val="000F6B46"/>
    <w:rsid w:val="000F7F61"/>
    <w:rsid w:val="00100543"/>
    <w:rsid w:val="001005E3"/>
    <w:rsid w:val="00105430"/>
    <w:rsid w:val="00117D70"/>
    <w:rsid w:val="001204AB"/>
    <w:rsid w:val="001224E9"/>
    <w:rsid w:val="00123A9D"/>
    <w:rsid w:val="00124926"/>
    <w:rsid w:val="00133DD5"/>
    <w:rsid w:val="0014745F"/>
    <w:rsid w:val="0015148A"/>
    <w:rsid w:val="00153546"/>
    <w:rsid w:val="0016039E"/>
    <w:rsid w:val="001609FA"/>
    <w:rsid w:val="00164422"/>
    <w:rsid w:val="001669E1"/>
    <w:rsid w:val="00170CBD"/>
    <w:rsid w:val="0017404B"/>
    <w:rsid w:val="00175D91"/>
    <w:rsid w:val="00182150"/>
    <w:rsid w:val="00182808"/>
    <w:rsid w:val="00192090"/>
    <w:rsid w:val="00195B17"/>
    <w:rsid w:val="00196642"/>
    <w:rsid w:val="001A0458"/>
    <w:rsid w:val="001A4EC6"/>
    <w:rsid w:val="001A6B75"/>
    <w:rsid w:val="001A7633"/>
    <w:rsid w:val="001B2C57"/>
    <w:rsid w:val="001C2EF2"/>
    <w:rsid w:val="001E1C4A"/>
    <w:rsid w:val="001E56A3"/>
    <w:rsid w:val="001F704E"/>
    <w:rsid w:val="002070ED"/>
    <w:rsid w:val="0020778C"/>
    <w:rsid w:val="0021120C"/>
    <w:rsid w:val="00223D37"/>
    <w:rsid w:val="0022427B"/>
    <w:rsid w:val="00225992"/>
    <w:rsid w:val="00233B2F"/>
    <w:rsid w:val="0023641B"/>
    <w:rsid w:val="00240D82"/>
    <w:rsid w:val="002577D4"/>
    <w:rsid w:val="002601A2"/>
    <w:rsid w:val="00260A16"/>
    <w:rsid w:val="002737A1"/>
    <w:rsid w:val="00285062"/>
    <w:rsid w:val="002947F0"/>
    <w:rsid w:val="00295819"/>
    <w:rsid w:val="00296AF9"/>
    <w:rsid w:val="00296F9A"/>
    <w:rsid w:val="002A43C3"/>
    <w:rsid w:val="002A524B"/>
    <w:rsid w:val="002A61A8"/>
    <w:rsid w:val="002B01B7"/>
    <w:rsid w:val="002B130A"/>
    <w:rsid w:val="002B1B75"/>
    <w:rsid w:val="002B2900"/>
    <w:rsid w:val="002B5F2E"/>
    <w:rsid w:val="002B699C"/>
    <w:rsid w:val="002C2A31"/>
    <w:rsid w:val="002C3337"/>
    <w:rsid w:val="002C7E10"/>
    <w:rsid w:val="002F18D7"/>
    <w:rsid w:val="002F1FC2"/>
    <w:rsid w:val="002F5A6E"/>
    <w:rsid w:val="0030463A"/>
    <w:rsid w:val="00310C13"/>
    <w:rsid w:val="003247AF"/>
    <w:rsid w:val="0032591A"/>
    <w:rsid w:val="003270AF"/>
    <w:rsid w:val="00327562"/>
    <w:rsid w:val="0032771D"/>
    <w:rsid w:val="003434F3"/>
    <w:rsid w:val="00350A6E"/>
    <w:rsid w:val="00351A7A"/>
    <w:rsid w:val="00360D58"/>
    <w:rsid w:val="00360F7C"/>
    <w:rsid w:val="00361FFA"/>
    <w:rsid w:val="00362575"/>
    <w:rsid w:val="00364FB4"/>
    <w:rsid w:val="00370270"/>
    <w:rsid w:val="003706EB"/>
    <w:rsid w:val="003735AA"/>
    <w:rsid w:val="00373904"/>
    <w:rsid w:val="00375853"/>
    <w:rsid w:val="00381DE8"/>
    <w:rsid w:val="0039042D"/>
    <w:rsid w:val="00390B66"/>
    <w:rsid w:val="00396FD6"/>
    <w:rsid w:val="003A6CDC"/>
    <w:rsid w:val="003B3F5E"/>
    <w:rsid w:val="003B6EB4"/>
    <w:rsid w:val="003C4B1A"/>
    <w:rsid w:val="003C7F17"/>
    <w:rsid w:val="003D1614"/>
    <w:rsid w:val="003D3C9D"/>
    <w:rsid w:val="003E0950"/>
    <w:rsid w:val="003E6150"/>
    <w:rsid w:val="003F0D2A"/>
    <w:rsid w:val="003F205F"/>
    <w:rsid w:val="00420176"/>
    <w:rsid w:val="00424732"/>
    <w:rsid w:val="00430ADD"/>
    <w:rsid w:val="00437965"/>
    <w:rsid w:val="00442183"/>
    <w:rsid w:val="004472DB"/>
    <w:rsid w:val="00460317"/>
    <w:rsid w:val="004622F6"/>
    <w:rsid w:val="0046377F"/>
    <w:rsid w:val="00464811"/>
    <w:rsid w:val="004709D4"/>
    <w:rsid w:val="004720CA"/>
    <w:rsid w:val="00472879"/>
    <w:rsid w:val="00474B98"/>
    <w:rsid w:val="00485F95"/>
    <w:rsid w:val="00490E0E"/>
    <w:rsid w:val="0049287E"/>
    <w:rsid w:val="00495572"/>
    <w:rsid w:val="004A154E"/>
    <w:rsid w:val="004A2900"/>
    <w:rsid w:val="004B093B"/>
    <w:rsid w:val="004B141B"/>
    <w:rsid w:val="004B1929"/>
    <w:rsid w:val="004B315E"/>
    <w:rsid w:val="004B3425"/>
    <w:rsid w:val="004B7534"/>
    <w:rsid w:val="004B7AE8"/>
    <w:rsid w:val="004C30A6"/>
    <w:rsid w:val="004C5E02"/>
    <w:rsid w:val="004D521B"/>
    <w:rsid w:val="004D7808"/>
    <w:rsid w:val="004E0839"/>
    <w:rsid w:val="004E1311"/>
    <w:rsid w:val="004E452A"/>
    <w:rsid w:val="004E4BFD"/>
    <w:rsid w:val="004F3B68"/>
    <w:rsid w:val="004F40D1"/>
    <w:rsid w:val="005022A5"/>
    <w:rsid w:val="00504920"/>
    <w:rsid w:val="00511F96"/>
    <w:rsid w:val="00520ED0"/>
    <w:rsid w:val="00521C93"/>
    <w:rsid w:val="0053262D"/>
    <w:rsid w:val="00532AF2"/>
    <w:rsid w:val="00534842"/>
    <w:rsid w:val="00534B93"/>
    <w:rsid w:val="00550CAE"/>
    <w:rsid w:val="005577EB"/>
    <w:rsid w:val="00574216"/>
    <w:rsid w:val="00587970"/>
    <w:rsid w:val="00594728"/>
    <w:rsid w:val="005A25E2"/>
    <w:rsid w:val="005A2C7B"/>
    <w:rsid w:val="005A4AFA"/>
    <w:rsid w:val="005B3064"/>
    <w:rsid w:val="005B4979"/>
    <w:rsid w:val="005C4587"/>
    <w:rsid w:val="005D3300"/>
    <w:rsid w:val="005D4D9F"/>
    <w:rsid w:val="005F1936"/>
    <w:rsid w:val="005F4B8B"/>
    <w:rsid w:val="00606C44"/>
    <w:rsid w:val="0060744C"/>
    <w:rsid w:val="006223C7"/>
    <w:rsid w:val="00635A1C"/>
    <w:rsid w:val="00644D65"/>
    <w:rsid w:val="00644FBE"/>
    <w:rsid w:val="00664773"/>
    <w:rsid w:val="006648EC"/>
    <w:rsid w:val="00666297"/>
    <w:rsid w:val="0067073D"/>
    <w:rsid w:val="006737CA"/>
    <w:rsid w:val="00677FEE"/>
    <w:rsid w:val="006804D6"/>
    <w:rsid w:val="00680B61"/>
    <w:rsid w:val="00682C5A"/>
    <w:rsid w:val="00684714"/>
    <w:rsid w:val="00690E66"/>
    <w:rsid w:val="006915A6"/>
    <w:rsid w:val="006A1F4A"/>
    <w:rsid w:val="006A63A0"/>
    <w:rsid w:val="006B1FF8"/>
    <w:rsid w:val="006C75D7"/>
    <w:rsid w:val="006C7F59"/>
    <w:rsid w:val="006E1F9E"/>
    <w:rsid w:val="006E57F2"/>
    <w:rsid w:val="006F2C28"/>
    <w:rsid w:val="006F36EA"/>
    <w:rsid w:val="006F72E8"/>
    <w:rsid w:val="0070240C"/>
    <w:rsid w:val="00703E99"/>
    <w:rsid w:val="007040C9"/>
    <w:rsid w:val="00705C58"/>
    <w:rsid w:val="00716799"/>
    <w:rsid w:val="0072741D"/>
    <w:rsid w:val="007331DF"/>
    <w:rsid w:val="0074199D"/>
    <w:rsid w:val="00741C28"/>
    <w:rsid w:val="00746150"/>
    <w:rsid w:val="0074616E"/>
    <w:rsid w:val="00750439"/>
    <w:rsid w:val="007543C2"/>
    <w:rsid w:val="00754464"/>
    <w:rsid w:val="00755D2C"/>
    <w:rsid w:val="00756199"/>
    <w:rsid w:val="007575E3"/>
    <w:rsid w:val="007639F4"/>
    <w:rsid w:val="00764D49"/>
    <w:rsid w:val="007703E9"/>
    <w:rsid w:val="007727F8"/>
    <w:rsid w:val="007741E2"/>
    <w:rsid w:val="007744DC"/>
    <w:rsid w:val="007959AD"/>
    <w:rsid w:val="00796C5A"/>
    <w:rsid w:val="007A1E3E"/>
    <w:rsid w:val="007C0119"/>
    <w:rsid w:val="007C4C5C"/>
    <w:rsid w:val="007D2462"/>
    <w:rsid w:val="007F405E"/>
    <w:rsid w:val="008041C0"/>
    <w:rsid w:val="00815C6B"/>
    <w:rsid w:val="008172CF"/>
    <w:rsid w:val="00824905"/>
    <w:rsid w:val="00825508"/>
    <w:rsid w:val="00836E0C"/>
    <w:rsid w:val="008407C5"/>
    <w:rsid w:val="00842029"/>
    <w:rsid w:val="0085632C"/>
    <w:rsid w:val="00857D86"/>
    <w:rsid w:val="00860DA7"/>
    <w:rsid w:val="00864FAE"/>
    <w:rsid w:val="00865B44"/>
    <w:rsid w:val="00877DA9"/>
    <w:rsid w:val="00884278"/>
    <w:rsid w:val="00886C17"/>
    <w:rsid w:val="00895680"/>
    <w:rsid w:val="00896640"/>
    <w:rsid w:val="00897587"/>
    <w:rsid w:val="008A1439"/>
    <w:rsid w:val="008A2AD8"/>
    <w:rsid w:val="008A4C8A"/>
    <w:rsid w:val="008A5A2D"/>
    <w:rsid w:val="008B7B63"/>
    <w:rsid w:val="008C0D2F"/>
    <w:rsid w:val="008C4D02"/>
    <w:rsid w:val="008D5E6E"/>
    <w:rsid w:val="008E23F5"/>
    <w:rsid w:val="008E6B32"/>
    <w:rsid w:val="008E77DA"/>
    <w:rsid w:val="008F0F80"/>
    <w:rsid w:val="008F107C"/>
    <w:rsid w:val="008F6A08"/>
    <w:rsid w:val="00905F95"/>
    <w:rsid w:val="00907505"/>
    <w:rsid w:val="009129E8"/>
    <w:rsid w:val="00916899"/>
    <w:rsid w:val="009238ED"/>
    <w:rsid w:val="009246A3"/>
    <w:rsid w:val="0093463F"/>
    <w:rsid w:val="00940EDB"/>
    <w:rsid w:val="00941EAF"/>
    <w:rsid w:val="00943ED3"/>
    <w:rsid w:val="00944E7E"/>
    <w:rsid w:val="0094522B"/>
    <w:rsid w:val="00945845"/>
    <w:rsid w:val="00950C49"/>
    <w:rsid w:val="009510A5"/>
    <w:rsid w:val="009811EE"/>
    <w:rsid w:val="00995F3F"/>
    <w:rsid w:val="00997C9E"/>
    <w:rsid w:val="009A3284"/>
    <w:rsid w:val="009B1143"/>
    <w:rsid w:val="009B3590"/>
    <w:rsid w:val="009B62A7"/>
    <w:rsid w:val="009B6FAF"/>
    <w:rsid w:val="009C1D9A"/>
    <w:rsid w:val="009E60C9"/>
    <w:rsid w:val="009E7D4D"/>
    <w:rsid w:val="009F22D3"/>
    <w:rsid w:val="00A07F8F"/>
    <w:rsid w:val="00A1359F"/>
    <w:rsid w:val="00A154C7"/>
    <w:rsid w:val="00A15D6D"/>
    <w:rsid w:val="00A2068F"/>
    <w:rsid w:val="00A20F01"/>
    <w:rsid w:val="00A35201"/>
    <w:rsid w:val="00A43C4C"/>
    <w:rsid w:val="00A47E06"/>
    <w:rsid w:val="00A619B9"/>
    <w:rsid w:val="00A71D18"/>
    <w:rsid w:val="00A81409"/>
    <w:rsid w:val="00A875EA"/>
    <w:rsid w:val="00A93C74"/>
    <w:rsid w:val="00AA04B1"/>
    <w:rsid w:val="00AA5462"/>
    <w:rsid w:val="00AA54C4"/>
    <w:rsid w:val="00AB0FDD"/>
    <w:rsid w:val="00AB245A"/>
    <w:rsid w:val="00AB53B7"/>
    <w:rsid w:val="00AC24F1"/>
    <w:rsid w:val="00AD3029"/>
    <w:rsid w:val="00AE5AB6"/>
    <w:rsid w:val="00AF02EE"/>
    <w:rsid w:val="00AF6977"/>
    <w:rsid w:val="00AF7A12"/>
    <w:rsid w:val="00B03A3B"/>
    <w:rsid w:val="00B05A6E"/>
    <w:rsid w:val="00B13CAB"/>
    <w:rsid w:val="00B2000B"/>
    <w:rsid w:val="00B277A4"/>
    <w:rsid w:val="00B37C93"/>
    <w:rsid w:val="00B40EC3"/>
    <w:rsid w:val="00B41EC2"/>
    <w:rsid w:val="00B43B5B"/>
    <w:rsid w:val="00B464AB"/>
    <w:rsid w:val="00B47E82"/>
    <w:rsid w:val="00B70F02"/>
    <w:rsid w:val="00B72C21"/>
    <w:rsid w:val="00B85F3F"/>
    <w:rsid w:val="00B935FC"/>
    <w:rsid w:val="00B93B76"/>
    <w:rsid w:val="00BA05F5"/>
    <w:rsid w:val="00BA2073"/>
    <w:rsid w:val="00BB7B80"/>
    <w:rsid w:val="00BC5561"/>
    <w:rsid w:val="00BE0634"/>
    <w:rsid w:val="00BE65BC"/>
    <w:rsid w:val="00BE7320"/>
    <w:rsid w:val="00C07D31"/>
    <w:rsid w:val="00C22835"/>
    <w:rsid w:val="00C25798"/>
    <w:rsid w:val="00C35A39"/>
    <w:rsid w:val="00C41A2E"/>
    <w:rsid w:val="00C4200A"/>
    <w:rsid w:val="00C505C0"/>
    <w:rsid w:val="00C56469"/>
    <w:rsid w:val="00C62513"/>
    <w:rsid w:val="00C76576"/>
    <w:rsid w:val="00C777EF"/>
    <w:rsid w:val="00C84A7E"/>
    <w:rsid w:val="00C87F68"/>
    <w:rsid w:val="00C969C5"/>
    <w:rsid w:val="00CA1C76"/>
    <w:rsid w:val="00CB3B68"/>
    <w:rsid w:val="00CC41D9"/>
    <w:rsid w:val="00CC7894"/>
    <w:rsid w:val="00CD07A7"/>
    <w:rsid w:val="00CD0DED"/>
    <w:rsid w:val="00CD4D6A"/>
    <w:rsid w:val="00CE050E"/>
    <w:rsid w:val="00CE774C"/>
    <w:rsid w:val="00CF0960"/>
    <w:rsid w:val="00D003C2"/>
    <w:rsid w:val="00D107E1"/>
    <w:rsid w:val="00D123BA"/>
    <w:rsid w:val="00D13C2D"/>
    <w:rsid w:val="00D2402F"/>
    <w:rsid w:val="00D30CD7"/>
    <w:rsid w:val="00D35898"/>
    <w:rsid w:val="00D40D45"/>
    <w:rsid w:val="00D43EAC"/>
    <w:rsid w:val="00D526B9"/>
    <w:rsid w:val="00D55759"/>
    <w:rsid w:val="00D6147B"/>
    <w:rsid w:val="00D6340A"/>
    <w:rsid w:val="00D767C2"/>
    <w:rsid w:val="00D77A2C"/>
    <w:rsid w:val="00D81FCE"/>
    <w:rsid w:val="00D84BB0"/>
    <w:rsid w:val="00D850CF"/>
    <w:rsid w:val="00D92C31"/>
    <w:rsid w:val="00D96319"/>
    <w:rsid w:val="00D97012"/>
    <w:rsid w:val="00DB1E6A"/>
    <w:rsid w:val="00DC0944"/>
    <w:rsid w:val="00DD0767"/>
    <w:rsid w:val="00DD1F08"/>
    <w:rsid w:val="00DE33AF"/>
    <w:rsid w:val="00DE4790"/>
    <w:rsid w:val="00DF35FE"/>
    <w:rsid w:val="00E00DF3"/>
    <w:rsid w:val="00E124A8"/>
    <w:rsid w:val="00E212AC"/>
    <w:rsid w:val="00E25F74"/>
    <w:rsid w:val="00E53840"/>
    <w:rsid w:val="00E56301"/>
    <w:rsid w:val="00E62955"/>
    <w:rsid w:val="00E708B2"/>
    <w:rsid w:val="00E70AFA"/>
    <w:rsid w:val="00E746E6"/>
    <w:rsid w:val="00E83802"/>
    <w:rsid w:val="00E84401"/>
    <w:rsid w:val="00E952B2"/>
    <w:rsid w:val="00EA7403"/>
    <w:rsid w:val="00EB0B79"/>
    <w:rsid w:val="00EB52C5"/>
    <w:rsid w:val="00EC09AF"/>
    <w:rsid w:val="00EC11AD"/>
    <w:rsid w:val="00EC3CC9"/>
    <w:rsid w:val="00EC5794"/>
    <w:rsid w:val="00ED2D8A"/>
    <w:rsid w:val="00EE47D1"/>
    <w:rsid w:val="00EE73D2"/>
    <w:rsid w:val="00EF5DD2"/>
    <w:rsid w:val="00F05E9A"/>
    <w:rsid w:val="00F2570B"/>
    <w:rsid w:val="00F30DE3"/>
    <w:rsid w:val="00F30F3A"/>
    <w:rsid w:val="00F446E4"/>
    <w:rsid w:val="00F45591"/>
    <w:rsid w:val="00F46266"/>
    <w:rsid w:val="00F54D15"/>
    <w:rsid w:val="00F55113"/>
    <w:rsid w:val="00F5792F"/>
    <w:rsid w:val="00F6414E"/>
    <w:rsid w:val="00F65EA7"/>
    <w:rsid w:val="00F758D3"/>
    <w:rsid w:val="00F82FE6"/>
    <w:rsid w:val="00F84F04"/>
    <w:rsid w:val="00F8754E"/>
    <w:rsid w:val="00F91C90"/>
    <w:rsid w:val="00FA1F5E"/>
    <w:rsid w:val="00FA4E0F"/>
    <w:rsid w:val="00FB227F"/>
    <w:rsid w:val="00FC614E"/>
    <w:rsid w:val="00FC6BB2"/>
    <w:rsid w:val="00FD5093"/>
    <w:rsid w:val="00FD538E"/>
    <w:rsid w:val="00FE3C2B"/>
    <w:rsid w:val="00FE612A"/>
    <w:rsid w:val="00FE6CC0"/>
    <w:rsid w:val="00FF1F3C"/>
    <w:rsid w:val="00FF372C"/>
    <w:rsid w:val="00FF65B0"/>
    <w:rsid w:val="0B4A049A"/>
    <w:rsid w:val="3C073E08"/>
    <w:rsid w:val="5CC133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7280B43F"/>
  <w15:chartTrackingRefBased/>
  <w15:docId w15:val="{58E39550-97DE-4965-9BD5-7DDB8F94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fr-FR" w:eastAsia="fr-FR"/>
    </w:rPr>
  </w:style>
  <w:style w:type="paragraph" w:styleId="Heading1">
    <w:name w:val="heading 1"/>
    <w:basedOn w:val="Normal"/>
    <w:next w:val="Normal"/>
    <w:link w:val="Heading1Char"/>
    <w:qFormat/>
    <w:pPr>
      <w:shd w:val="clear" w:color="auto" w:fill="CCECFF"/>
      <w:spacing w:line="360" w:lineRule="auto"/>
      <w:ind w:right="28"/>
      <w:jc w:val="center"/>
      <w:outlineLvl w:val="0"/>
    </w:pPr>
    <w:rPr>
      <w:b/>
      <w:bCs/>
      <w:color w:val="003366"/>
      <w:sz w:val="28"/>
      <w:szCs w:val="28"/>
      <w:lang w:val="en-GB" w:bidi="ar-SA"/>
    </w:rPr>
  </w:style>
  <w:style w:type="paragraph" w:styleId="Heading2">
    <w:name w:val="heading 2"/>
    <w:basedOn w:val="Normal"/>
    <w:next w:val="Normal"/>
    <w:link w:val="Heading2Char"/>
    <w:uiPriority w:val="9"/>
    <w:qFormat/>
    <w:pPr>
      <w:keepNext/>
      <w:numPr>
        <w:numId w:val="1"/>
      </w:numPr>
      <w:shd w:val="clear" w:color="auto" w:fill="CCECFF"/>
      <w:spacing w:line="480" w:lineRule="auto"/>
      <w:jc w:val="both"/>
      <w:outlineLvl w:val="1"/>
    </w:pPr>
    <w:rPr>
      <w:b/>
      <w:bCs/>
      <w:sz w:val="28"/>
      <w:szCs w:val="28"/>
      <w:shd w:val="clear" w:color="auto" w:fill="CCECFF"/>
      <w:lang w:val="zh-CN" w:eastAsia="zh-CN"/>
    </w:rPr>
  </w:style>
  <w:style w:type="paragraph" w:styleId="Heading3">
    <w:name w:val="heading 3"/>
    <w:basedOn w:val="Normal"/>
    <w:next w:val="Normal"/>
    <w:link w:val="Heading3Char"/>
    <w:uiPriority w:val="9"/>
    <w:qFormat/>
    <w:pPr>
      <w:keepNext/>
      <w:shd w:val="clear" w:color="auto" w:fill="CCECFF"/>
      <w:spacing w:line="480" w:lineRule="auto"/>
      <w:jc w:val="both"/>
      <w:outlineLvl w:val="2"/>
    </w:pPr>
    <w:rPr>
      <w:b/>
      <w:bCs/>
      <w:shd w:val="clear" w:color="auto" w:fill="CCECFF"/>
      <w:lang w:val="zh-CN" w:eastAsia="zh-CN"/>
    </w:rPr>
  </w:style>
  <w:style w:type="paragraph" w:styleId="Heading6">
    <w:name w:val="heading 6"/>
    <w:basedOn w:val="Normal"/>
    <w:next w:val="Normal"/>
    <w:link w:val="Heading6Char"/>
    <w:qFormat/>
    <w:pPr>
      <w:spacing w:before="240" w:after="6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unhideWhenUsed/>
    <w:qFormat/>
    <w:rPr>
      <w:color w:val="800080"/>
      <w:u w:val="single"/>
    </w:rPr>
  </w:style>
  <w:style w:type="character" w:styleId="CommentReference">
    <w:name w:val="annotation reference"/>
    <w:uiPriority w:val="99"/>
    <w:unhideWhenUsed/>
    <w:qFormat/>
    <w:rPr>
      <w:sz w:val="16"/>
      <w:szCs w:val="16"/>
    </w:rPr>
  </w:style>
  <w:style w:type="character" w:styleId="Hyperlink">
    <w:name w:val="Hyperlink"/>
    <w:unhideWhenUsed/>
    <w:qFormat/>
    <w:rPr>
      <w:color w:val="0000FF"/>
      <w:u w:val="single"/>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fr-FR" w:eastAsia="fr-FR"/>
    </w:rPr>
  </w:style>
  <w:style w:type="character" w:customStyle="1" w:styleId="Heading1Char">
    <w:name w:val="Heading 1 Char"/>
    <w:link w:val="Heading1"/>
    <w:uiPriority w:val="9"/>
    <w:qFormat/>
    <w:rPr>
      <w:rFonts w:ascii="Times New Roman" w:eastAsia="Times New Roman" w:hAnsi="Times New Roman" w:cs="Times New Roman"/>
      <w:b/>
      <w:bCs/>
      <w:color w:val="003366"/>
      <w:sz w:val="28"/>
      <w:szCs w:val="28"/>
      <w:shd w:val="clear" w:color="auto" w:fill="CCECFF"/>
      <w:lang w:val="en-GB" w:eastAsia="fr-FR" w:bidi="ar-SA"/>
    </w:rPr>
  </w:style>
  <w:style w:type="character" w:customStyle="1" w:styleId="BodyTextChar">
    <w:name w:val="Body Text Char"/>
    <w:link w:val="BodyText"/>
    <w:uiPriority w:val="99"/>
    <w:semiHidden/>
    <w:rPr>
      <w:rFonts w:ascii="Times New Roman" w:eastAsia="Times New Roman" w:hAnsi="Times New Roman" w:cs="Times New Roman"/>
      <w:sz w:val="24"/>
      <w:szCs w:val="24"/>
      <w:lang w:val="fr-FR" w:eastAsia="fr-FR"/>
    </w:rPr>
  </w:style>
  <w:style w:type="character" w:customStyle="1" w:styleId="Heading6Char">
    <w:name w:val="Heading 6 Char"/>
    <w:link w:val="Heading6"/>
    <w:semiHidden/>
    <w:qFormat/>
    <w:rPr>
      <w:rFonts w:ascii="Times New Roman" w:eastAsia="Times New Roman" w:hAnsi="Times New Roman" w:cs="Times New Roman"/>
      <w:b/>
      <w:bCs/>
      <w:lang w:val="fr-FR" w:eastAsia="fr-FR"/>
    </w:rPr>
  </w:style>
  <w:style w:type="character" w:customStyle="1" w:styleId="BodyTextIndentChar">
    <w:name w:val="Body Text Indent Char"/>
    <w:link w:val="BodyTextIndent"/>
    <w:qFormat/>
    <w:rPr>
      <w:rFonts w:ascii="Arial" w:eastAsia="Times New Roman" w:hAnsi="Arial" w:cs="Arial"/>
      <w:b/>
      <w:bCs/>
      <w:sz w:val="20"/>
      <w:szCs w:val="20"/>
      <w:lang w:val="en-GB" w:eastAsia="fr-FR"/>
    </w:rPr>
  </w:style>
  <w:style w:type="character" w:customStyle="1" w:styleId="Heading2Char">
    <w:name w:val="Heading 2 Char"/>
    <w:link w:val="Heading2"/>
    <w:uiPriority w:val="9"/>
    <w:qFormat/>
    <w:rPr>
      <w:rFonts w:ascii="Times New Roman" w:eastAsia="Times New Roman" w:hAnsi="Times New Roman" w:cs="Times New Roman"/>
      <w:b/>
      <w:bCs/>
      <w:sz w:val="28"/>
      <w:szCs w:val="28"/>
      <w:shd w:val="clear" w:color="auto" w:fill="CCECFF"/>
    </w:rPr>
  </w:style>
  <w:style w:type="character" w:customStyle="1" w:styleId="BalloonTextChar">
    <w:name w:val="Balloon Text Char"/>
    <w:link w:val="BalloonText"/>
    <w:uiPriority w:val="99"/>
    <w:semiHidden/>
    <w:qFormat/>
    <w:rPr>
      <w:rFonts w:ascii="Tahoma" w:eastAsia="Times New Roman" w:hAnsi="Tahoma" w:cs="Tahoma"/>
      <w:sz w:val="16"/>
      <w:szCs w:val="16"/>
      <w:lang w:val="fr-FR" w:eastAsia="fr-FR"/>
    </w:rPr>
  </w:style>
  <w:style w:type="character" w:customStyle="1" w:styleId="hps">
    <w:name w:val="hps"/>
    <w:basedOn w:val="DefaultParagraphFont"/>
    <w:qFormat/>
  </w:style>
  <w:style w:type="character" w:customStyle="1" w:styleId="HeaderChar">
    <w:name w:val="Header Char"/>
    <w:link w:val="Header"/>
    <w:qFormat/>
    <w:rPr>
      <w:rFonts w:ascii="Times New Roman" w:eastAsia="Times New Roman" w:hAnsi="Times New Roman" w:cs="Times New Roman"/>
      <w:sz w:val="24"/>
      <w:szCs w:val="24"/>
    </w:rPr>
  </w:style>
  <w:style w:type="character" w:customStyle="1" w:styleId="CommentTextChar">
    <w:name w:val="Comment Text Char"/>
    <w:link w:val="CommentText"/>
    <w:uiPriority w:val="99"/>
    <w:qFormat/>
    <w:rPr>
      <w:rFonts w:ascii="Times New Roman" w:eastAsia="Times New Roman" w:hAnsi="Times New Roman" w:cs="Times New Roman"/>
      <w:sz w:val="20"/>
      <w:szCs w:val="20"/>
      <w:lang w:val="fr-FR" w:eastAsia="fr-FR"/>
    </w:rPr>
  </w:style>
  <w:style w:type="character" w:customStyle="1" w:styleId="Heading3Char">
    <w:name w:val="Heading 3 Char"/>
    <w:link w:val="Heading3"/>
    <w:uiPriority w:val="9"/>
    <w:rPr>
      <w:rFonts w:ascii="Times New Roman" w:eastAsia="Times New Roman" w:hAnsi="Times New Roman" w:cs="Times New Roman"/>
      <w:b/>
      <w:bCs/>
      <w:sz w:val="24"/>
      <w:szCs w:val="24"/>
      <w:shd w:val="clear" w:color="auto" w:fill="CCECFF"/>
    </w:rPr>
  </w:style>
  <w:style w:type="paragraph" w:styleId="Footer">
    <w:name w:val="footer"/>
    <w:basedOn w:val="Normal"/>
    <w:link w:val="FooterChar"/>
    <w:uiPriority w:val="99"/>
    <w:unhideWhenUsed/>
    <w:qFormat/>
    <w:pPr>
      <w:tabs>
        <w:tab w:val="center" w:pos="4536"/>
        <w:tab w:val="right" w:pos="9072"/>
      </w:tabs>
    </w:pPr>
    <w:rPr>
      <w:lang w:val="zh-CN" w:eastAsia="zh-CN"/>
    </w:rPr>
  </w:style>
  <w:style w:type="paragraph" w:styleId="BodyTextIndent">
    <w:name w:val="Body Text Indent"/>
    <w:basedOn w:val="Normal"/>
    <w:link w:val="BodyTextIndentChar"/>
    <w:unhideWhenUsed/>
    <w:qFormat/>
    <w:pPr>
      <w:spacing w:before="100" w:beforeAutospacing="1" w:after="100" w:afterAutospacing="1"/>
      <w:jc w:val="both"/>
    </w:pPr>
    <w:rPr>
      <w:rFonts w:ascii="Arial" w:hAnsi="Arial"/>
      <w:b/>
      <w:bCs/>
      <w:sz w:val="20"/>
      <w:szCs w:val="20"/>
      <w:lang w:val="en-GB"/>
    </w:rPr>
  </w:style>
  <w:style w:type="paragraph" w:styleId="Header">
    <w:name w:val="header"/>
    <w:basedOn w:val="Normal"/>
    <w:link w:val="HeaderChar"/>
    <w:unhideWhenUsed/>
    <w:qFormat/>
    <w:pPr>
      <w:tabs>
        <w:tab w:val="center" w:pos="4536"/>
        <w:tab w:val="right" w:pos="9072"/>
      </w:tabs>
    </w:pPr>
    <w:rPr>
      <w:lang w:val="zh-CN" w:eastAsia="zh-CN"/>
    </w:rPr>
  </w:style>
  <w:style w:type="paragraph" w:styleId="BalloonText">
    <w:name w:val="Balloon Text"/>
    <w:basedOn w:val="Normal"/>
    <w:link w:val="BalloonTextChar"/>
    <w:uiPriority w:val="99"/>
    <w:unhideWhenUsed/>
    <w:rPr>
      <w:rFonts w:ascii="Tahoma" w:hAnsi="Tahoma"/>
      <w:sz w:val="16"/>
      <w:szCs w:val="16"/>
    </w:rPr>
  </w:style>
  <w:style w:type="paragraph" w:styleId="BodyText">
    <w:name w:val="Body Text"/>
    <w:basedOn w:val="Normal"/>
    <w:link w:val="BodyTextChar"/>
    <w:uiPriority w:val="99"/>
    <w:unhideWhenUsed/>
    <w:qFormat/>
    <w:pPr>
      <w:spacing w:after="120"/>
    </w:pPr>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rPr>
      <w:sz w:val="20"/>
      <w:szCs w:val="20"/>
    </w:rPr>
  </w:style>
  <w:style w:type="paragraph" w:styleId="NormalWeb">
    <w:name w:val="Normal (Web)"/>
    <w:basedOn w:val="Normal"/>
    <w:uiPriority w:val="99"/>
    <w:unhideWhenUsed/>
    <w:qFormat/>
  </w:style>
  <w:style w:type="paragraph" w:customStyle="1" w:styleId="Style21">
    <w:name w:val="_Style 21"/>
    <w:basedOn w:val="Normal"/>
    <w:next w:val="NormalWeb"/>
    <w:qFormat/>
    <w:pPr>
      <w:spacing w:before="100" w:beforeAutospacing="1" w:after="100" w:afterAutospacing="1"/>
    </w:pPr>
    <w:rPr>
      <w:lang w:bidi="ar-SA"/>
    </w:rPr>
  </w:style>
  <w:style w:type="paragraph" w:styleId="ListParagraph">
    <w:name w:val="List Paragraph"/>
    <w:basedOn w:val="Normal"/>
    <w:uiPriority w:val="34"/>
    <w:qFormat/>
    <w:pPr>
      <w:spacing w:after="200" w:line="276" w:lineRule="auto"/>
      <w:ind w:left="720"/>
      <w:contextualSpacing/>
    </w:pPr>
    <w:rPr>
      <w:rFonts w:ascii="Calibri" w:eastAsia="Calibri" w:hAnsi="Calibri" w:cs="Arial"/>
      <w:sz w:val="22"/>
      <w:szCs w:val="22"/>
      <w:lang w:eastAsia="en-US" w:bidi="ar-SA"/>
    </w:rPr>
  </w:style>
  <w:style w:type="paragraph" w:customStyle="1" w:styleId="-11">
    <w:name w:val="רשימה צבעונית - הדגשה 11"/>
    <w:basedOn w:val="Normal"/>
    <w:uiPriority w:val="34"/>
    <w:qFormat/>
    <w:pPr>
      <w:ind w:left="720"/>
      <w:contextualSpacing/>
    </w:pPr>
  </w:style>
  <w:style w:type="paragraph" w:styleId="Revision">
    <w:name w:val="Revision"/>
    <w:hidden/>
    <w:uiPriority w:val="99"/>
    <w:unhideWhenUsed/>
    <w:rsid w:val="005C4587"/>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8872">
      <w:bodyDiv w:val="1"/>
      <w:marLeft w:val="0"/>
      <w:marRight w:val="0"/>
      <w:marTop w:val="0"/>
      <w:marBottom w:val="0"/>
      <w:divBdr>
        <w:top w:val="none" w:sz="0" w:space="0" w:color="auto"/>
        <w:left w:val="none" w:sz="0" w:space="0" w:color="auto"/>
        <w:bottom w:val="none" w:sz="0" w:space="0" w:color="auto"/>
        <w:right w:val="none" w:sz="0" w:space="0" w:color="auto"/>
      </w:divBdr>
    </w:div>
    <w:div w:id="867912020">
      <w:bodyDiv w:val="1"/>
      <w:marLeft w:val="0"/>
      <w:marRight w:val="0"/>
      <w:marTop w:val="0"/>
      <w:marBottom w:val="0"/>
      <w:divBdr>
        <w:top w:val="none" w:sz="0" w:space="0" w:color="auto"/>
        <w:left w:val="none" w:sz="0" w:space="0" w:color="auto"/>
        <w:bottom w:val="none" w:sz="0" w:space="0" w:color="auto"/>
        <w:right w:val="none" w:sz="0" w:space="0" w:color="auto"/>
      </w:divBdr>
    </w:div>
    <w:div w:id="876312319">
      <w:bodyDiv w:val="1"/>
      <w:marLeft w:val="0"/>
      <w:marRight w:val="0"/>
      <w:marTop w:val="0"/>
      <w:marBottom w:val="0"/>
      <w:divBdr>
        <w:top w:val="none" w:sz="0" w:space="0" w:color="auto"/>
        <w:left w:val="none" w:sz="0" w:space="0" w:color="auto"/>
        <w:bottom w:val="none" w:sz="0" w:space="0" w:color="auto"/>
        <w:right w:val="none" w:sz="0" w:space="0" w:color="auto"/>
      </w:divBdr>
    </w:div>
    <w:div w:id="1642079707">
      <w:bodyDiv w:val="1"/>
      <w:marLeft w:val="0"/>
      <w:marRight w:val="0"/>
      <w:marTop w:val="0"/>
      <w:marBottom w:val="0"/>
      <w:divBdr>
        <w:top w:val="none" w:sz="0" w:space="0" w:color="auto"/>
        <w:left w:val="none" w:sz="0" w:space="0" w:color="auto"/>
        <w:bottom w:val="none" w:sz="0" w:space="0" w:color="auto"/>
        <w:right w:val="none" w:sz="0" w:space="0" w:color="auto"/>
      </w:divBdr>
    </w:div>
    <w:div w:id="19853127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f.most.gov.il" TargetMode="External"/><Relationship Id="rId13" Type="http://schemas.openxmlformats.org/officeDocument/2006/relationships/hyperlink" Target="mailto:XXXXX@most.gov.il" TargetMode="External"/><Relationship Id="rId18" Type="http://schemas.openxmlformats.org/officeDocument/2006/relationships/hyperlink" Target="https://www.campusfrance.org/fr/maimoni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haronYK@most.gov.il" TargetMode="External"/><Relationship Id="rId17" Type="http://schemas.openxmlformats.org/officeDocument/2006/relationships/hyperlink" Target="https://kf.most.gov.il" TargetMode="External"/><Relationship Id="rId2" Type="http://schemas.openxmlformats.org/officeDocument/2006/relationships/numbering" Target="numbering.xml"/><Relationship Id="rId16" Type="http://schemas.openxmlformats.org/officeDocument/2006/relationships/hyperlink" Target="mailto:claire@most.gov.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s@most.gov.il" TargetMode="External"/><Relationship Id="rId5" Type="http://schemas.openxmlformats.org/officeDocument/2006/relationships/webSettings" Target="webSettings.xml"/><Relationship Id="rId15" Type="http://schemas.openxmlformats.org/officeDocument/2006/relationships/hyperlink" Target="mailto:meirab@most.gov.il" TargetMode="External"/><Relationship Id="rId10" Type="http://schemas.openxmlformats.org/officeDocument/2006/relationships/hyperlink" Target="mailto:Applications@most.gov.i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rvice.most.gov.cn" TargetMode="External"/><Relationship Id="rId14" Type="http://schemas.openxmlformats.org/officeDocument/2006/relationships/hyperlink" Target="mailto:moshebs@most.gov.i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C07DF-FE11-467D-9485-F0F755C2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2638</Words>
  <Characters>13194</Characters>
  <Application>Microsoft Office Word</Application>
  <DocSecurity>4</DocSecurity>
  <Lines>109</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Call for Proposals 2018-Maïmonide</vt:lpstr>
      <vt:lpstr>Call for Proposals 2018-Maïmonide</vt:lpstr>
    </vt:vector>
  </TitlesOfParts>
  <Company>MoST</Company>
  <LinksUpToDate>false</LinksUpToDate>
  <CharactersWithSpaces>15801</CharactersWithSpaces>
  <SharedDoc>false</SharedDoc>
  <HLinks>
    <vt:vector size="48" baseType="variant">
      <vt:variant>
        <vt:i4>1310812</vt:i4>
      </vt:variant>
      <vt:variant>
        <vt:i4>21</vt:i4>
      </vt:variant>
      <vt:variant>
        <vt:i4>0</vt:i4>
      </vt:variant>
      <vt:variant>
        <vt:i4>5</vt:i4>
      </vt:variant>
      <vt:variant>
        <vt:lpwstr>https://www.campusfrance.org/fr/maimonide</vt:lpwstr>
      </vt:variant>
      <vt:variant>
        <vt:lpwstr/>
      </vt:variant>
      <vt:variant>
        <vt:i4>3538995</vt:i4>
      </vt:variant>
      <vt:variant>
        <vt:i4>18</vt:i4>
      </vt:variant>
      <vt:variant>
        <vt:i4>0</vt:i4>
      </vt:variant>
      <vt:variant>
        <vt:i4>5</vt:i4>
      </vt:variant>
      <vt:variant>
        <vt:lpwstr>http://www.most.gov.il/</vt:lpwstr>
      </vt:variant>
      <vt:variant>
        <vt:lpwstr/>
      </vt:variant>
      <vt:variant>
        <vt:i4>3211355</vt:i4>
      </vt:variant>
      <vt:variant>
        <vt:i4>15</vt:i4>
      </vt:variant>
      <vt:variant>
        <vt:i4>0</vt:i4>
      </vt:variant>
      <vt:variant>
        <vt:i4>5</vt:i4>
      </vt:variant>
      <vt:variant>
        <vt:lpwstr>mailto:claire@most.gov.il</vt:lpwstr>
      </vt:variant>
      <vt:variant>
        <vt:lpwstr/>
      </vt:variant>
      <vt:variant>
        <vt:i4>2359374</vt:i4>
      </vt:variant>
      <vt:variant>
        <vt:i4>12</vt:i4>
      </vt:variant>
      <vt:variant>
        <vt:i4>0</vt:i4>
      </vt:variant>
      <vt:variant>
        <vt:i4>5</vt:i4>
      </vt:variant>
      <vt:variant>
        <vt:lpwstr>mailto:meirab@most.gov.il</vt:lpwstr>
      </vt:variant>
      <vt:variant>
        <vt:lpwstr/>
      </vt:variant>
      <vt:variant>
        <vt:i4>458857</vt:i4>
      </vt:variant>
      <vt:variant>
        <vt:i4>9</vt:i4>
      </vt:variant>
      <vt:variant>
        <vt:i4>0</vt:i4>
      </vt:variant>
      <vt:variant>
        <vt:i4>5</vt:i4>
      </vt:variant>
      <vt:variant>
        <vt:lpwstr>mailto:XXXXX@most.gov.il</vt:lpwstr>
      </vt:variant>
      <vt:variant>
        <vt:lpwstr/>
      </vt:variant>
      <vt:variant>
        <vt:i4>4522020</vt:i4>
      </vt:variant>
      <vt:variant>
        <vt:i4>6</vt:i4>
      </vt:variant>
      <vt:variant>
        <vt:i4>0</vt:i4>
      </vt:variant>
      <vt:variant>
        <vt:i4>5</vt:i4>
      </vt:variant>
      <vt:variant>
        <vt:lpwstr>mailto:SharonYK@most.gov.il</vt:lpwstr>
      </vt:variant>
      <vt:variant>
        <vt:lpwstr/>
      </vt:variant>
      <vt:variant>
        <vt:i4>8126487</vt:i4>
      </vt:variant>
      <vt:variant>
        <vt:i4>3</vt:i4>
      </vt:variant>
      <vt:variant>
        <vt:i4>0</vt:i4>
      </vt:variant>
      <vt:variant>
        <vt:i4>5</vt:i4>
      </vt:variant>
      <vt:variant>
        <vt:lpwstr>mailto:Reports@most.gov.il</vt:lpwstr>
      </vt:variant>
      <vt:variant>
        <vt:lpwstr/>
      </vt:variant>
      <vt:variant>
        <vt:i4>6225964</vt:i4>
      </vt:variant>
      <vt:variant>
        <vt:i4>0</vt:i4>
      </vt:variant>
      <vt:variant>
        <vt:i4>0</vt:i4>
      </vt:variant>
      <vt:variant>
        <vt:i4>5</vt:i4>
      </vt:variant>
      <vt:variant>
        <vt:lpwstr>mailto:Applications@most.gov.il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2018-Maïmonide</dc:title>
  <dc:subject/>
  <dc:creator>Claire Levaton</dc:creator>
  <cp:keywords/>
  <cp:lastModifiedBy>Adva Simantov Damti</cp:lastModifiedBy>
  <cp:revision>2</cp:revision>
  <dcterms:created xsi:type="dcterms:W3CDTF">2020-10-20T05:42:00Z</dcterms:created>
  <dcterms:modified xsi:type="dcterms:W3CDTF">2020-10-20T05:42:00Z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0x01010085112451C0DDC040B89B686B2DD837F0</vt:lpwstr>
  </property>
  <property fmtid="{D5CDD505-2E9C-101B-9397-08002B2CF9AE}" pid="3" name="KSOProductBuildVer">
    <vt:lpwstr>2052-10.8.2.6990</vt:lpwstr>
  </property>
</Properties>
</file>