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E237CB">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14:anchorId="2F46FF7F" wp14:editId="51C47A69">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DA4107">
        <w:rPr>
          <w:rFonts w:ascii="Arial" w:hAnsi="Arial"/>
          <w:b/>
          <w:bCs w:val="0"/>
          <w:rtl/>
        </w:rPr>
        <w:t>משרד המדע</w:t>
      </w:r>
      <w:r w:rsidR="00475B1C" w:rsidRPr="009C1702">
        <w:rPr>
          <w:rFonts w:ascii="Arial" w:hAnsi="Arial"/>
          <w:b/>
          <w:bCs w:val="0"/>
          <w:rtl/>
        </w:rPr>
        <w:t xml:space="preserve"> </w:t>
      </w:r>
      <w:r w:rsidR="007D5012">
        <w:rPr>
          <w:rFonts w:ascii="Arial" w:hAnsi="Arial"/>
          <w:b/>
          <w:bCs w:val="0"/>
          <w:rtl/>
        </w:rPr>
        <w:t>והטכנולוגיה</w:t>
      </w:r>
    </w:p>
    <w:p w:rsidR="003859DA" w:rsidRPr="009C1702" w:rsidRDefault="003859DA" w:rsidP="00E237CB">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E237CB">
      <w:pPr>
        <w:spacing w:line="480" w:lineRule="auto"/>
        <w:rPr>
          <w:rFonts w:ascii="Arial" w:hAnsi="Arial"/>
          <w:b/>
          <w:bCs w:val="0"/>
          <w:rtl/>
        </w:rPr>
      </w:pPr>
    </w:p>
    <w:p w:rsidR="00A2383E" w:rsidRPr="00762B8D" w:rsidRDefault="0067189A" w:rsidP="00001190">
      <w:pPr>
        <w:pStyle w:val="Heading1"/>
        <w:shd w:val="clear" w:color="auto" w:fill="002060"/>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התכנית למחקר אסטרטגי - פיתוח תשתיות מדעיות</w:t>
      </w:r>
      <w:r w:rsidR="00762B8D" w:rsidRPr="00762B8D">
        <w:rPr>
          <w:rFonts w:ascii="Arial" w:hAnsi="Arial" w:hint="cs"/>
          <w:b w:val="0"/>
          <w:color w:val="FFFFFF"/>
          <w:kern w:val="0"/>
          <w:szCs w:val="32"/>
          <w:rtl/>
          <w:lang w:val="en-US" w:eastAsia="en-US"/>
        </w:rPr>
        <w:t xml:space="preserve"> וטכנולוגיות</w:t>
      </w:r>
    </w:p>
    <w:p w:rsidR="00A2383E" w:rsidRPr="00762B8D" w:rsidRDefault="00A2383E" w:rsidP="00DA4107">
      <w:pPr>
        <w:pStyle w:val="Heading1"/>
        <w:shd w:val="clear" w:color="auto" w:fill="002060"/>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קול קורא להגשת הצעות מחקר</w:t>
      </w:r>
      <w:r w:rsidRPr="00762B8D">
        <w:rPr>
          <w:rFonts w:ascii="Arial" w:hAnsi="Arial" w:hint="cs"/>
          <w:b w:val="0"/>
          <w:color w:val="FFFFFF"/>
          <w:kern w:val="0"/>
          <w:szCs w:val="32"/>
          <w:rtl/>
          <w:lang w:val="en-US" w:eastAsia="en-US"/>
        </w:rPr>
        <w:t xml:space="preserve"> </w:t>
      </w:r>
      <w:r w:rsidRPr="00762B8D">
        <w:rPr>
          <w:rFonts w:ascii="Arial" w:hAnsi="Arial"/>
          <w:b w:val="0"/>
          <w:color w:val="FFFFFF"/>
          <w:kern w:val="0"/>
          <w:szCs w:val="32"/>
          <w:rtl/>
          <w:lang w:val="en-US" w:eastAsia="en-US"/>
        </w:rPr>
        <w:t xml:space="preserve">לשנת </w:t>
      </w:r>
      <w:r w:rsidR="00DA4107">
        <w:rPr>
          <w:rFonts w:ascii="Arial" w:hAnsi="Arial" w:hint="cs"/>
          <w:b w:val="0"/>
          <w:color w:val="FFFFFF"/>
          <w:kern w:val="0"/>
          <w:szCs w:val="32"/>
          <w:rtl/>
          <w:lang w:val="en-US" w:eastAsia="en-US"/>
        </w:rPr>
        <w:t>2019</w:t>
      </w:r>
    </w:p>
    <w:p w:rsidR="00A2383E" w:rsidRPr="00762B8D" w:rsidRDefault="00A2383E" w:rsidP="00001190">
      <w:pPr>
        <w:pStyle w:val="Heading1"/>
        <w:shd w:val="clear" w:color="auto" w:fill="002060"/>
        <w:spacing w:before="0" w:after="0" w:line="480" w:lineRule="auto"/>
        <w:ind w:left="-23"/>
        <w:jc w:val="center"/>
        <w:rPr>
          <w:szCs w:val="32"/>
        </w:rPr>
      </w:pPr>
      <w:r w:rsidRPr="00762B8D">
        <w:rPr>
          <w:rFonts w:ascii="Arial" w:hAnsi="Arial" w:hint="cs"/>
          <w:b w:val="0"/>
          <w:color w:val="FFFFFF"/>
          <w:kern w:val="0"/>
          <w:szCs w:val="32"/>
          <w:rtl/>
          <w:lang w:val="en-US" w:eastAsia="en-US"/>
        </w:rPr>
        <w:t xml:space="preserve">בתחום: </w:t>
      </w:r>
      <w:r w:rsidR="00001190">
        <w:rPr>
          <w:rFonts w:ascii="Arial" w:hAnsi="Arial" w:hint="cs"/>
          <w:b w:val="0"/>
          <w:color w:val="FFFFFF"/>
          <w:kern w:val="0"/>
          <w:szCs w:val="32"/>
          <w:rtl/>
          <w:lang w:val="en-US" w:eastAsia="en-US"/>
        </w:rPr>
        <w:t>חלל</w:t>
      </w:r>
      <w:r w:rsidRPr="00762B8D">
        <w:rPr>
          <w:rFonts w:ascii="Arial" w:hAnsi="Arial" w:hint="cs"/>
          <w:b w:val="0"/>
          <w:color w:val="FFFFFF"/>
          <w:kern w:val="0"/>
          <w:szCs w:val="32"/>
          <w:rtl/>
          <w:lang w:val="en-US" w:eastAsia="en-US"/>
        </w:rPr>
        <w:t xml:space="preserve"> </w:t>
      </w:r>
    </w:p>
    <w:p w:rsidR="00A2383E" w:rsidRPr="00E51164" w:rsidRDefault="00A2383E" w:rsidP="00A2383E">
      <w:pPr>
        <w:pStyle w:val="Heading1"/>
        <w:spacing w:line="480" w:lineRule="auto"/>
        <w:ind w:left="-23"/>
        <w:rPr>
          <w:sz w:val="24"/>
          <w:szCs w:val="24"/>
        </w:rPr>
      </w:pPr>
    </w:p>
    <w:p w:rsidR="00A2383E" w:rsidRPr="00BC580E" w:rsidRDefault="00A2383E" w:rsidP="00A2383E">
      <w:pPr>
        <w:pStyle w:val="Heading1"/>
        <w:numPr>
          <w:ilvl w:val="0"/>
          <w:numId w:val="6"/>
        </w:numPr>
        <w:spacing w:line="480" w:lineRule="auto"/>
      </w:pPr>
      <w:r w:rsidRPr="00BC580E">
        <w:rPr>
          <w:rtl/>
        </w:rPr>
        <w:t>כללי:</w:t>
      </w:r>
    </w:p>
    <w:p w:rsidR="00001190" w:rsidRPr="00740E61" w:rsidRDefault="00001190" w:rsidP="00DA4107">
      <w:pPr>
        <w:pStyle w:val="BodyText"/>
        <w:spacing w:line="480" w:lineRule="auto"/>
        <w:rPr>
          <w:rFonts w:ascii="Arial" w:hAnsi="Arial"/>
          <w:b/>
          <w:bCs w:val="0"/>
          <w:szCs w:val="24"/>
          <w:rtl/>
          <w:lang w:val="en-US" w:eastAsia="en-US"/>
        </w:rPr>
      </w:pPr>
      <w:r w:rsidRPr="00740E61">
        <w:rPr>
          <w:rFonts w:ascii="Arial" w:hAnsi="Arial"/>
          <w:b/>
          <w:bCs w:val="0"/>
          <w:szCs w:val="24"/>
          <w:rtl/>
          <w:lang w:val="en-US" w:eastAsia="en-US"/>
        </w:rPr>
        <w:t xml:space="preserve">במסגרת תכנית התשתיות למימון מחקרים לשנת </w:t>
      </w:r>
      <w:r w:rsidR="00DA4107">
        <w:rPr>
          <w:rFonts w:ascii="Arial" w:hAnsi="Arial" w:hint="cs"/>
          <w:b/>
          <w:bCs w:val="0"/>
          <w:szCs w:val="24"/>
          <w:rtl/>
          <w:lang w:val="en-US" w:eastAsia="en-US"/>
        </w:rPr>
        <w:t>2019</w:t>
      </w:r>
      <w:r w:rsidRPr="00740E61">
        <w:rPr>
          <w:rFonts w:ascii="Arial" w:hAnsi="Arial"/>
          <w:b/>
          <w:bCs w:val="0"/>
          <w:szCs w:val="24"/>
          <w:rtl/>
          <w:lang w:val="en-US" w:eastAsia="en-US"/>
        </w:rPr>
        <w:t xml:space="preserve"> מעוניין המשרד </w:t>
      </w:r>
      <w:r w:rsidR="007D5012">
        <w:rPr>
          <w:rFonts w:ascii="Arial" w:hAnsi="Arial" w:hint="cs"/>
          <w:b/>
          <w:bCs w:val="0"/>
          <w:szCs w:val="24"/>
          <w:rtl/>
          <w:lang w:val="en-US" w:eastAsia="en-US"/>
        </w:rPr>
        <w:t>לקדם</w:t>
      </w:r>
      <w:r w:rsidR="007D5012" w:rsidRPr="00740E61">
        <w:rPr>
          <w:rFonts w:ascii="Arial" w:hAnsi="Arial"/>
          <w:b/>
          <w:bCs w:val="0"/>
          <w:szCs w:val="24"/>
          <w:rtl/>
          <w:lang w:val="en-US" w:eastAsia="en-US"/>
        </w:rPr>
        <w:t xml:space="preserve"> </w:t>
      </w:r>
      <w:r w:rsidRPr="00740E61">
        <w:rPr>
          <w:rFonts w:ascii="Arial" w:hAnsi="Arial"/>
          <w:b/>
          <w:bCs w:val="0"/>
          <w:szCs w:val="24"/>
          <w:rtl/>
          <w:lang w:val="en-US" w:eastAsia="en-US"/>
        </w:rPr>
        <w:t xml:space="preserve">פעילות מחקר ופיתוח בישראל בתחום החלל באמצעות מימון מחקרים </w:t>
      </w:r>
      <w:r>
        <w:rPr>
          <w:rFonts w:ascii="Arial" w:hAnsi="Arial" w:hint="cs"/>
          <w:b/>
          <w:bCs w:val="0"/>
          <w:szCs w:val="24"/>
          <w:rtl/>
          <w:lang w:val="en-US" w:eastAsia="en-US"/>
        </w:rPr>
        <w:t>אסטרטגיים-</w:t>
      </w:r>
      <w:r w:rsidRPr="00740E61">
        <w:rPr>
          <w:rFonts w:ascii="Arial" w:hAnsi="Arial"/>
          <w:b/>
          <w:bCs w:val="0"/>
          <w:szCs w:val="24"/>
          <w:rtl/>
          <w:lang w:val="en-US" w:eastAsia="en-US"/>
        </w:rPr>
        <w:t xml:space="preserve">תשתיתיים בשאלות מדעיות העומדות בחזית הידע העולמי. </w:t>
      </w:r>
    </w:p>
    <w:p w:rsidR="00001190" w:rsidRPr="00740E61" w:rsidRDefault="00001190" w:rsidP="00001190">
      <w:pPr>
        <w:pStyle w:val="BodyText"/>
        <w:spacing w:line="480" w:lineRule="auto"/>
        <w:rPr>
          <w:rFonts w:ascii="Arial" w:hAnsi="Arial"/>
          <w:b/>
          <w:bCs w:val="0"/>
          <w:szCs w:val="24"/>
          <w:rtl/>
          <w:lang w:val="en-US" w:eastAsia="en-US"/>
        </w:rPr>
      </w:pPr>
    </w:p>
    <w:p w:rsidR="00001190" w:rsidRPr="00740E61" w:rsidRDefault="00001190" w:rsidP="007D5012">
      <w:pPr>
        <w:pStyle w:val="BodyText"/>
        <w:spacing w:line="480" w:lineRule="auto"/>
        <w:rPr>
          <w:rFonts w:ascii="Arial" w:hAnsi="Arial"/>
          <w:b/>
          <w:bCs w:val="0"/>
          <w:szCs w:val="24"/>
          <w:rtl/>
          <w:lang w:val="en-US" w:eastAsia="en-US"/>
        </w:rPr>
      </w:pPr>
      <w:r w:rsidRPr="00740E61">
        <w:rPr>
          <w:rFonts w:ascii="Arial" w:hAnsi="Arial"/>
          <w:b/>
          <w:bCs w:val="0"/>
          <w:szCs w:val="24"/>
          <w:rtl/>
          <w:lang w:val="en-US" w:eastAsia="en-US"/>
        </w:rPr>
        <w:t xml:space="preserve">לצורך כך מפרסם המשרד בזאת קול קורא לקבלת הצעות למימון מחקרים </w:t>
      </w:r>
      <w:r>
        <w:rPr>
          <w:rFonts w:ascii="Arial" w:hAnsi="Arial" w:hint="cs"/>
          <w:b/>
          <w:bCs w:val="0"/>
          <w:szCs w:val="24"/>
          <w:rtl/>
          <w:lang w:val="en-US" w:eastAsia="en-US"/>
        </w:rPr>
        <w:t>בעלי פוטנציאל יישומי הצפויים</w:t>
      </w:r>
      <w:r>
        <w:rPr>
          <w:rFonts w:ascii="Arial" w:hAnsi="Arial"/>
          <w:b/>
          <w:bCs w:val="0"/>
          <w:szCs w:val="24"/>
          <w:rtl/>
          <w:lang w:val="en-US" w:eastAsia="en-US"/>
        </w:rPr>
        <w:t xml:space="preserve"> להוביל</w:t>
      </w:r>
      <w:r>
        <w:rPr>
          <w:rFonts w:ascii="Arial" w:hAnsi="Arial" w:hint="cs"/>
          <w:b/>
          <w:bCs w:val="0"/>
          <w:szCs w:val="24"/>
          <w:rtl/>
          <w:lang w:val="en-US" w:eastAsia="en-US"/>
        </w:rPr>
        <w:t xml:space="preserve"> </w:t>
      </w:r>
      <w:r w:rsidRPr="00740E61">
        <w:rPr>
          <w:rFonts w:ascii="Arial" w:hAnsi="Arial"/>
          <w:b/>
          <w:bCs w:val="0"/>
          <w:szCs w:val="24"/>
          <w:rtl/>
          <w:lang w:val="en-US" w:eastAsia="en-US"/>
        </w:rPr>
        <w:t xml:space="preserve">בהמשך לפיתוח מוצרים בתחום החלל, בנושאים הבאים: </w:t>
      </w:r>
    </w:p>
    <w:p w:rsidR="00001190" w:rsidRPr="00216E17" w:rsidRDefault="00001190" w:rsidP="00001190">
      <w:pPr>
        <w:pStyle w:val="BodyText"/>
        <w:spacing w:line="480" w:lineRule="auto"/>
        <w:rPr>
          <w:rFonts w:ascii="Arial" w:hAnsi="Arial"/>
          <w:b/>
          <w:bCs w:val="0"/>
          <w:szCs w:val="24"/>
          <w:rtl/>
          <w:lang w:val="en-US" w:eastAsia="en-US"/>
        </w:rPr>
      </w:pPr>
      <w:r w:rsidRPr="00216E17">
        <w:rPr>
          <w:rFonts w:ascii="Arial" w:hAnsi="Arial"/>
          <w:b/>
          <w:bCs w:val="0"/>
          <w:szCs w:val="24"/>
          <w:rtl/>
          <w:lang w:val="en-US" w:eastAsia="en-US"/>
        </w:rPr>
        <w:t>•</w:t>
      </w:r>
      <w:r w:rsidRPr="00216E17">
        <w:rPr>
          <w:rFonts w:ascii="Arial" w:hAnsi="Arial"/>
          <w:b/>
          <w:bCs w:val="0"/>
          <w:szCs w:val="24"/>
          <w:rtl/>
          <w:lang w:val="en-US" w:eastAsia="en-US"/>
        </w:rPr>
        <w:tab/>
        <w:t xml:space="preserve">תצפיות מהחלל לעבר כדור הארץ </w:t>
      </w:r>
    </w:p>
    <w:p w:rsidR="00001190" w:rsidRPr="00216E17" w:rsidRDefault="00001190" w:rsidP="00001190">
      <w:pPr>
        <w:pStyle w:val="BodyText"/>
        <w:spacing w:line="480" w:lineRule="auto"/>
        <w:ind w:left="691" w:hanging="691"/>
        <w:rPr>
          <w:rFonts w:ascii="Arial" w:hAnsi="Arial"/>
          <w:b/>
          <w:bCs w:val="0"/>
          <w:szCs w:val="24"/>
          <w:rtl/>
          <w:lang w:val="en-US" w:eastAsia="en-US"/>
        </w:rPr>
      </w:pPr>
      <w:r w:rsidRPr="00216E17">
        <w:rPr>
          <w:rFonts w:ascii="Arial" w:hAnsi="Arial"/>
          <w:b/>
          <w:bCs w:val="0"/>
          <w:szCs w:val="24"/>
          <w:rtl/>
          <w:lang w:val="en-US" w:eastAsia="en-US"/>
        </w:rPr>
        <w:t>•</w:t>
      </w:r>
      <w:r w:rsidRPr="00216E17">
        <w:rPr>
          <w:rFonts w:ascii="Arial" w:hAnsi="Arial"/>
          <w:b/>
          <w:bCs w:val="0"/>
          <w:szCs w:val="24"/>
          <w:rtl/>
          <w:lang w:val="en-US" w:eastAsia="en-US"/>
        </w:rPr>
        <w:tab/>
        <w:t>פיתוח מכשור, רכיבים, תתי מערכות ומכלולים לפלטפורמות חלליות ולמקטעי קרקע תומכי חלל</w:t>
      </w:r>
    </w:p>
    <w:p w:rsidR="00001190" w:rsidRPr="00740E61" w:rsidRDefault="00001190" w:rsidP="00001190">
      <w:pPr>
        <w:pStyle w:val="BodyText"/>
        <w:spacing w:line="480" w:lineRule="auto"/>
        <w:rPr>
          <w:rFonts w:ascii="Arial" w:hAnsi="Arial"/>
          <w:b/>
          <w:bCs w:val="0"/>
          <w:szCs w:val="24"/>
          <w:rtl/>
          <w:lang w:val="en-US" w:eastAsia="en-US"/>
        </w:rPr>
      </w:pPr>
      <w:r w:rsidRPr="00216E17">
        <w:rPr>
          <w:rFonts w:ascii="Arial" w:hAnsi="Arial"/>
          <w:b/>
          <w:bCs w:val="0"/>
          <w:szCs w:val="24"/>
          <w:rtl/>
          <w:lang w:val="en-US" w:eastAsia="en-US"/>
        </w:rPr>
        <w:t>•</w:t>
      </w:r>
      <w:r w:rsidRPr="00216E17">
        <w:rPr>
          <w:rFonts w:ascii="Arial" w:hAnsi="Arial"/>
          <w:b/>
          <w:bCs w:val="0"/>
          <w:szCs w:val="24"/>
          <w:rtl/>
          <w:lang w:val="en-US" w:eastAsia="en-US"/>
        </w:rPr>
        <w:tab/>
        <w:t>תצפיות מהחלל למעמקי היקום</w:t>
      </w:r>
    </w:p>
    <w:p w:rsidR="00274485" w:rsidRDefault="00333750" w:rsidP="007D5012">
      <w:pPr>
        <w:pStyle w:val="ListParagraph"/>
        <w:tabs>
          <w:tab w:val="right" w:pos="-58"/>
        </w:tabs>
        <w:spacing w:line="480" w:lineRule="auto"/>
        <w:ind w:left="-58"/>
        <w:jc w:val="both"/>
        <w:rPr>
          <w:rFonts w:ascii="Arial" w:hAnsi="Arial"/>
          <w:b/>
          <w:bCs w:val="0"/>
          <w:rtl/>
        </w:rPr>
      </w:pPr>
      <w:r w:rsidRPr="007D5012">
        <w:rPr>
          <w:rFonts w:ascii="Arial" w:hAnsi="Arial"/>
          <w:rtl/>
        </w:rPr>
        <w:t>תינתן העדפה</w:t>
      </w:r>
      <w:r w:rsidRPr="00740E61">
        <w:rPr>
          <w:rFonts w:ascii="Arial" w:hAnsi="Arial"/>
          <w:b/>
          <w:bCs w:val="0"/>
          <w:rtl/>
        </w:rPr>
        <w:t xml:space="preserve"> </w:t>
      </w:r>
      <w:r>
        <w:rPr>
          <w:rFonts w:ascii="Arial" w:hAnsi="Arial" w:hint="cs"/>
          <w:b/>
          <w:bCs w:val="0"/>
          <w:rtl/>
        </w:rPr>
        <w:t xml:space="preserve">למימון מחקרים שבהם יתקיים </w:t>
      </w:r>
      <w:r w:rsidRPr="00740E61">
        <w:rPr>
          <w:rFonts w:ascii="Arial" w:hAnsi="Arial"/>
          <w:b/>
          <w:bCs w:val="0"/>
          <w:rtl/>
        </w:rPr>
        <w:t xml:space="preserve">שיתוף פעולה בין-תחומי ובין-מוסדי ברמה גבוהה, </w:t>
      </w:r>
      <w:r w:rsidR="007D5012">
        <w:rPr>
          <w:rFonts w:ascii="Arial" w:hAnsi="Arial" w:hint="cs"/>
          <w:b/>
          <w:bCs w:val="0"/>
          <w:rtl/>
        </w:rPr>
        <w:t xml:space="preserve">בעלי </w:t>
      </w:r>
      <w:r w:rsidRPr="00740E61">
        <w:rPr>
          <w:rFonts w:ascii="Arial" w:hAnsi="Arial"/>
          <w:b/>
          <w:bCs w:val="0"/>
          <w:rtl/>
        </w:rPr>
        <w:t>פוטנציאל יישומי וכלכלי היכול לשפר את יכולתה התחרותית של מדינת ישראל ולמצבה בחזית המדע והטכנולוגיה בעולם.</w:t>
      </w:r>
    </w:p>
    <w:p w:rsidR="00A2383E" w:rsidRDefault="00A2383E" w:rsidP="00A2383E">
      <w:pPr>
        <w:pStyle w:val="BodyText"/>
        <w:spacing w:line="480" w:lineRule="auto"/>
        <w:rPr>
          <w:rFonts w:ascii="Arial" w:hAnsi="Arial"/>
          <w:b/>
          <w:bCs w:val="0"/>
          <w:szCs w:val="24"/>
          <w:rtl/>
          <w:lang w:eastAsia="en-US"/>
        </w:rPr>
      </w:pPr>
    </w:p>
    <w:p w:rsidR="00FB4A66" w:rsidRPr="00DC06A9" w:rsidRDefault="00FB4A66" w:rsidP="00DA4107">
      <w:pPr>
        <w:spacing w:line="360" w:lineRule="auto"/>
        <w:jc w:val="both"/>
        <w:rPr>
          <w:rFonts w:asciiTheme="minorBidi" w:eastAsia="Arial Unicode MS" w:hAnsiTheme="minorBidi" w:cstheme="minorBidi"/>
          <w:rtl/>
        </w:rPr>
      </w:pPr>
      <w:r w:rsidRPr="00F90CC1">
        <w:rPr>
          <w:rFonts w:asciiTheme="minorBidi" w:eastAsia="Arial Unicode MS" w:hAnsiTheme="minorBidi" w:hint="cs"/>
          <w:rtl/>
        </w:rPr>
        <w:lastRenderedPageBreak/>
        <w:t>התקציב</w:t>
      </w:r>
      <w:r w:rsidRPr="00F90CC1">
        <w:rPr>
          <w:rFonts w:asciiTheme="minorBidi" w:eastAsia="Arial Unicode MS" w:hAnsiTheme="minorBidi"/>
          <w:rtl/>
        </w:rPr>
        <w:t xml:space="preserve"> </w:t>
      </w:r>
      <w:r w:rsidRPr="00F90CC1">
        <w:rPr>
          <w:rFonts w:asciiTheme="minorBidi" w:eastAsia="Arial Unicode MS" w:hAnsiTheme="minorBidi" w:hint="cs"/>
          <w:rtl/>
        </w:rPr>
        <w:t>אשר</w:t>
      </w:r>
      <w:r w:rsidRPr="00F90CC1">
        <w:rPr>
          <w:rFonts w:asciiTheme="minorBidi" w:eastAsia="Arial Unicode MS" w:hAnsiTheme="minorBidi"/>
          <w:rtl/>
        </w:rPr>
        <w:t xml:space="preserve"> </w:t>
      </w:r>
      <w:r w:rsidRPr="00F90CC1">
        <w:rPr>
          <w:rFonts w:asciiTheme="minorBidi" w:eastAsia="Arial Unicode MS" w:hAnsiTheme="minorBidi" w:hint="cs"/>
          <w:rtl/>
        </w:rPr>
        <w:t>הוקצה</w:t>
      </w:r>
      <w:r w:rsidRPr="00F90CC1">
        <w:rPr>
          <w:rFonts w:asciiTheme="minorBidi" w:eastAsia="Arial Unicode MS" w:hAnsiTheme="minorBidi"/>
          <w:rtl/>
        </w:rPr>
        <w:t xml:space="preserve"> </w:t>
      </w:r>
      <w:r w:rsidRPr="00F90CC1">
        <w:rPr>
          <w:rFonts w:asciiTheme="minorBidi" w:eastAsia="Arial Unicode MS" w:hAnsiTheme="minorBidi" w:hint="cs"/>
          <w:rtl/>
        </w:rPr>
        <w:t>על</w:t>
      </w:r>
      <w:r w:rsidRPr="00F90CC1">
        <w:rPr>
          <w:rFonts w:asciiTheme="minorBidi" w:eastAsia="Arial Unicode MS" w:hAnsiTheme="minorBidi"/>
          <w:rtl/>
        </w:rPr>
        <w:t xml:space="preserve"> </w:t>
      </w:r>
      <w:r w:rsidRPr="00F90CC1">
        <w:rPr>
          <w:rFonts w:asciiTheme="minorBidi" w:eastAsia="Arial Unicode MS" w:hAnsiTheme="minorBidi" w:hint="cs"/>
          <w:rtl/>
        </w:rPr>
        <w:t>ידי</w:t>
      </w:r>
      <w:r w:rsidRPr="00F90CC1">
        <w:rPr>
          <w:rFonts w:asciiTheme="minorBidi" w:eastAsia="Arial Unicode MS" w:hAnsiTheme="minorBidi"/>
          <w:rtl/>
        </w:rPr>
        <w:t xml:space="preserve"> </w:t>
      </w:r>
      <w:r w:rsidRPr="00F90CC1">
        <w:rPr>
          <w:rFonts w:asciiTheme="minorBidi" w:eastAsia="Arial Unicode MS" w:hAnsiTheme="minorBidi" w:hint="cs"/>
          <w:rtl/>
        </w:rPr>
        <w:t>המשרד</w:t>
      </w:r>
      <w:r w:rsidRPr="00F90CC1">
        <w:rPr>
          <w:rFonts w:asciiTheme="minorBidi" w:eastAsia="Arial Unicode MS" w:hAnsiTheme="minorBidi"/>
          <w:rtl/>
        </w:rPr>
        <w:t xml:space="preserve"> </w:t>
      </w:r>
      <w:r w:rsidRPr="00F90CC1">
        <w:rPr>
          <w:rFonts w:asciiTheme="minorBidi" w:eastAsia="Arial Unicode MS" w:hAnsiTheme="minorBidi" w:hint="cs"/>
          <w:rtl/>
        </w:rPr>
        <w:t>לצורך</w:t>
      </w:r>
      <w:r w:rsidRPr="00F90CC1">
        <w:rPr>
          <w:rFonts w:asciiTheme="minorBidi" w:eastAsia="Arial Unicode MS" w:hAnsiTheme="minorBidi"/>
          <w:rtl/>
        </w:rPr>
        <w:t xml:space="preserve"> </w:t>
      </w:r>
      <w:r w:rsidRPr="00F90CC1">
        <w:rPr>
          <w:rFonts w:asciiTheme="minorBidi" w:eastAsia="Arial Unicode MS" w:hAnsiTheme="minorBidi" w:hint="cs"/>
          <w:rtl/>
        </w:rPr>
        <w:t>מימון</w:t>
      </w:r>
      <w:r w:rsidRPr="00F90CC1">
        <w:rPr>
          <w:rFonts w:asciiTheme="minorBidi" w:eastAsia="Arial Unicode MS" w:hAnsiTheme="minorBidi"/>
          <w:rtl/>
        </w:rPr>
        <w:t xml:space="preserve"> </w:t>
      </w:r>
      <w:r w:rsidR="00FC219B">
        <w:rPr>
          <w:rFonts w:asciiTheme="minorBidi" w:eastAsia="Arial Unicode MS" w:hAnsiTheme="minorBidi" w:hint="cs"/>
          <w:rtl/>
        </w:rPr>
        <w:t>מחקרים</w:t>
      </w:r>
      <w:r w:rsidRPr="00F90CC1">
        <w:rPr>
          <w:rFonts w:asciiTheme="minorBidi" w:eastAsia="Arial Unicode MS" w:hAnsiTheme="minorBidi"/>
          <w:rtl/>
        </w:rPr>
        <w:t xml:space="preserve"> </w:t>
      </w:r>
      <w:r w:rsidRPr="00F90CC1">
        <w:rPr>
          <w:rFonts w:asciiTheme="minorBidi" w:eastAsia="Arial Unicode MS" w:hAnsiTheme="minorBidi" w:hint="cs"/>
          <w:rtl/>
        </w:rPr>
        <w:t>במסגרת</w:t>
      </w:r>
      <w:r w:rsidRPr="00F90CC1">
        <w:rPr>
          <w:rFonts w:asciiTheme="minorBidi" w:eastAsia="Arial Unicode MS" w:hAnsiTheme="minorBidi"/>
          <w:rtl/>
        </w:rPr>
        <w:t xml:space="preserve"> </w:t>
      </w:r>
      <w:r w:rsidRPr="00F90CC1">
        <w:rPr>
          <w:rFonts w:asciiTheme="minorBidi" w:eastAsia="Arial Unicode MS" w:hAnsiTheme="minorBidi" w:hint="cs"/>
          <w:rtl/>
        </w:rPr>
        <w:t>קול</w:t>
      </w:r>
      <w:r w:rsidRPr="00F90CC1">
        <w:rPr>
          <w:rFonts w:asciiTheme="minorBidi" w:eastAsia="Arial Unicode MS" w:hAnsiTheme="minorBidi"/>
          <w:rtl/>
        </w:rPr>
        <w:t xml:space="preserve"> </w:t>
      </w:r>
      <w:r w:rsidRPr="00F90CC1">
        <w:rPr>
          <w:rFonts w:asciiTheme="minorBidi" w:eastAsia="Arial Unicode MS" w:hAnsiTheme="minorBidi" w:hint="cs"/>
          <w:rtl/>
        </w:rPr>
        <w:t>קורא</w:t>
      </w:r>
      <w:r w:rsidRPr="00F90CC1">
        <w:rPr>
          <w:rFonts w:asciiTheme="minorBidi" w:eastAsia="Arial Unicode MS" w:hAnsiTheme="minorBidi"/>
          <w:rtl/>
        </w:rPr>
        <w:t xml:space="preserve"> </w:t>
      </w:r>
      <w:r w:rsidRPr="00F90CC1">
        <w:rPr>
          <w:rFonts w:asciiTheme="minorBidi" w:eastAsia="Arial Unicode MS" w:hAnsiTheme="minorBidi" w:hint="cs"/>
          <w:rtl/>
        </w:rPr>
        <w:t>זה</w:t>
      </w:r>
      <w:r w:rsidRPr="00F90CC1">
        <w:rPr>
          <w:rFonts w:asciiTheme="minorBidi" w:eastAsia="Arial Unicode MS" w:hAnsiTheme="minorBidi"/>
          <w:rtl/>
        </w:rPr>
        <w:t xml:space="preserve">, </w:t>
      </w:r>
      <w:r w:rsidRPr="00F90CC1">
        <w:rPr>
          <w:rFonts w:asciiTheme="minorBidi" w:eastAsia="Arial Unicode MS" w:hAnsiTheme="minorBidi" w:hint="cs"/>
          <w:rtl/>
        </w:rPr>
        <w:t>יהיה</w:t>
      </w:r>
      <w:r w:rsidRPr="00F90CC1">
        <w:rPr>
          <w:rFonts w:asciiTheme="minorBidi" w:eastAsia="Arial Unicode MS" w:hAnsiTheme="minorBidi"/>
          <w:rtl/>
        </w:rPr>
        <w:t xml:space="preserve"> </w:t>
      </w:r>
      <w:r w:rsidRPr="00F90CC1">
        <w:rPr>
          <w:rFonts w:asciiTheme="minorBidi" w:eastAsia="Arial Unicode MS" w:hAnsiTheme="minorBidi" w:hint="cs"/>
          <w:rtl/>
        </w:rPr>
        <w:t>עד</w:t>
      </w:r>
      <w:r w:rsidRPr="00F90CC1">
        <w:rPr>
          <w:rFonts w:asciiTheme="minorBidi" w:eastAsia="Arial Unicode MS" w:hAnsiTheme="minorBidi"/>
          <w:rtl/>
        </w:rPr>
        <w:t xml:space="preserve"> </w:t>
      </w:r>
      <w:r w:rsidRPr="00F90CC1">
        <w:rPr>
          <w:rFonts w:asciiTheme="minorBidi" w:eastAsia="Arial Unicode MS" w:hAnsiTheme="minorBidi" w:hint="cs"/>
          <w:rtl/>
        </w:rPr>
        <w:t>סכום</w:t>
      </w:r>
      <w:r w:rsidRPr="00F90CC1">
        <w:rPr>
          <w:rFonts w:asciiTheme="minorBidi" w:eastAsia="Arial Unicode MS" w:hAnsiTheme="minorBidi"/>
          <w:rtl/>
        </w:rPr>
        <w:t xml:space="preserve"> </w:t>
      </w:r>
      <w:r w:rsidRPr="00F90CC1">
        <w:rPr>
          <w:rFonts w:asciiTheme="minorBidi" w:eastAsia="Arial Unicode MS" w:hAnsiTheme="minorBidi" w:hint="cs"/>
          <w:rtl/>
        </w:rPr>
        <w:t>של</w:t>
      </w:r>
      <w:r w:rsidRPr="00F90CC1">
        <w:rPr>
          <w:rFonts w:asciiTheme="minorBidi" w:eastAsia="Arial Unicode MS" w:hAnsiTheme="minorBidi"/>
          <w:rtl/>
        </w:rPr>
        <w:t xml:space="preserve"> </w:t>
      </w:r>
      <w:r>
        <w:rPr>
          <w:rFonts w:asciiTheme="minorBidi" w:eastAsia="Arial Unicode MS" w:hAnsiTheme="minorBidi" w:hint="cs"/>
          <w:rtl/>
        </w:rPr>
        <w:t>4.5 מיליון</w:t>
      </w:r>
      <w:r w:rsidRPr="00F90CC1">
        <w:rPr>
          <w:rFonts w:asciiTheme="minorBidi" w:eastAsia="Arial Unicode MS" w:hAnsiTheme="minorBidi"/>
          <w:rtl/>
        </w:rPr>
        <w:t xml:space="preserve"> </w:t>
      </w:r>
      <w:r w:rsidRPr="00F90CC1">
        <w:rPr>
          <w:rFonts w:asciiTheme="minorBidi" w:eastAsia="Arial Unicode MS" w:hAnsiTheme="minorBidi" w:hint="cs"/>
          <w:rtl/>
        </w:rPr>
        <w:t>₪</w:t>
      </w:r>
      <w:r w:rsidRPr="00F90CC1">
        <w:rPr>
          <w:rFonts w:asciiTheme="minorBidi" w:eastAsia="Arial Unicode MS" w:hAnsiTheme="minorBidi"/>
          <w:rtl/>
        </w:rPr>
        <w:t xml:space="preserve">, </w:t>
      </w:r>
      <w:r w:rsidRPr="00F90CC1">
        <w:rPr>
          <w:rFonts w:asciiTheme="minorBidi" w:eastAsia="Arial Unicode MS" w:hAnsiTheme="minorBidi" w:hint="cs"/>
          <w:rtl/>
        </w:rPr>
        <w:t>בכפוף</w:t>
      </w:r>
      <w:r w:rsidRPr="00F90CC1">
        <w:rPr>
          <w:rFonts w:asciiTheme="minorBidi" w:eastAsia="Arial Unicode MS" w:hAnsiTheme="minorBidi"/>
          <w:rtl/>
        </w:rPr>
        <w:t xml:space="preserve"> </w:t>
      </w:r>
      <w:r w:rsidRPr="00F90CC1">
        <w:rPr>
          <w:rFonts w:asciiTheme="minorBidi" w:eastAsia="Arial Unicode MS" w:hAnsiTheme="minorBidi" w:hint="cs"/>
          <w:rtl/>
        </w:rPr>
        <w:t>לזמינות</w:t>
      </w:r>
      <w:r w:rsidRPr="00F90CC1">
        <w:rPr>
          <w:rFonts w:asciiTheme="minorBidi" w:eastAsia="Arial Unicode MS" w:hAnsiTheme="minorBidi"/>
          <w:rtl/>
        </w:rPr>
        <w:t xml:space="preserve"> </w:t>
      </w:r>
      <w:r w:rsidRPr="00F90CC1">
        <w:rPr>
          <w:rFonts w:asciiTheme="minorBidi" w:eastAsia="Arial Unicode MS" w:hAnsiTheme="minorBidi" w:hint="cs"/>
          <w:rtl/>
        </w:rPr>
        <w:t>תקציבית</w:t>
      </w:r>
      <w:r w:rsidRPr="00F90CC1">
        <w:rPr>
          <w:rFonts w:asciiTheme="minorBidi" w:eastAsia="Arial Unicode MS" w:hAnsiTheme="minorBidi"/>
          <w:rtl/>
        </w:rPr>
        <w:t xml:space="preserve"> </w:t>
      </w:r>
      <w:r w:rsidRPr="00F90CC1">
        <w:rPr>
          <w:rFonts w:asciiTheme="minorBidi" w:eastAsia="Arial Unicode MS" w:hAnsiTheme="minorBidi" w:hint="cs"/>
          <w:rtl/>
        </w:rPr>
        <w:t>לשנת</w:t>
      </w:r>
      <w:r w:rsidRPr="00F90CC1">
        <w:rPr>
          <w:rFonts w:asciiTheme="minorBidi" w:eastAsia="Arial Unicode MS" w:hAnsiTheme="minorBidi"/>
          <w:rtl/>
        </w:rPr>
        <w:t xml:space="preserve"> </w:t>
      </w:r>
      <w:r w:rsidR="00DA4107">
        <w:rPr>
          <w:rFonts w:asciiTheme="minorBidi" w:eastAsia="Arial Unicode MS" w:hAnsiTheme="minorBidi" w:hint="cs"/>
          <w:rtl/>
        </w:rPr>
        <w:t>2019</w:t>
      </w:r>
      <w:r w:rsidRPr="00F90CC1">
        <w:rPr>
          <w:rFonts w:asciiTheme="minorBidi" w:eastAsia="Arial Unicode MS" w:hAnsiTheme="minorBidi"/>
          <w:rtl/>
        </w:rPr>
        <w:t xml:space="preserve"> </w:t>
      </w:r>
      <w:r w:rsidRPr="00F90CC1">
        <w:rPr>
          <w:rFonts w:asciiTheme="minorBidi" w:eastAsia="Arial Unicode MS" w:hAnsiTheme="minorBidi" w:hint="cs"/>
          <w:rtl/>
        </w:rPr>
        <w:t>המשרד</w:t>
      </w:r>
      <w:r w:rsidRPr="00F90CC1">
        <w:rPr>
          <w:rFonts w:asciiTheme="minorBidi" w:eastAsia="Arial Unicode MS" w:hAnsiTheme="minorBidi"/>
          <w:rtl/>
        </w:rPr>
        <w:t xml:space="preserve"> </w:t>
      </w:r>
      <w:r w:rsidRPr="00F90CC1">
        <w:rPr>
          <w:rFonts w:asciiTheme="minorBidi" w:eastAsia="Arial Unicode MS" w:hAnsiTheme="minorBidi" w:hint="cs"/>
          <w:rtl/>
        </w:rPr>
        <w:t>רשאי</w:t>
      </w:r>
      <w:r w:rsidRPr="00F90CC1">
        <w:rPr>
          <w:rFonts w:asciiTheme="minorBidi" w:eastAsia="Arial Unicode MS" w:hAnsiTheme="minorBidi"/>
          <w:rtl/>
        </w:rPr>
        <w:t xml:space="preserve"> </w:t>
      </w:r>
      <w:r w:rsidRPr="00F90CC1">
        <w:rPr>
          <w:rFonts w:asciiTheme="minorBidi" w:eastAsia="Arial Unicode MS" w:hAnsiTheme="minorBidi" w:hint="cs"/>
          <w:rtl/>
        </w:rPr>
        <w:t>יהיה</w:t>
      </w:r>
      <w:r w:rsidRPr="00F90CC1">
        <w:rPr>
          <w:rFonts w:asciiTheme="minorBidi" w:eastAsia="Arial Unicode MS" w:hAnsiTheme="minorBidi"/>
          <w:rtl/>
        </w:rPr>
        <w:t xml:space="preserve"> </w:t>
      </w:r>
      <w:r w:rsidRPr="00F90CC1">
        <w:rPr>
          <w:rFonts w:asciiTheme="minorBidi" w:eastAsia="Arial Unicode MS" w:hAnsiTheme="minorBidi" w:hint="cs"/>
          <w:rtl/>
        </w:rPr>
        <w:t>להגדיל</w:t>
      </w:r>
      <w:r w:rsidRPr="00F90CC1">
        <w:rPr>
          <w:rFonts w:asciiTheme="minorBidi" w:eastAsia="Arial Unicode MS" w:hAnsiTheme="minorBidi"/>
          <w:rtl/>
        </w:rPr>
        <w:t xml:space="preserve"> </w:t>
      </w:r>
      <w:r w:rsidRPr="00F90CC1">
        <w:rPr>
          <w:rFonts w:asciiTheme="minorBidi" w:eastAsia="Arial Unicode MS" w:hAnsiTheme="minorBidi" w:hint="cs"/>
          <w:rtl/>
        </w:rPr>
        <w:t>את</w:t>
      </w:r>
      <w:r w:rsidRPr="00F90CC1">
        <w:rPr>
          <w:rFonts w:asciiTheme="minorBidi" w:eastAsia="Arial Unicode MS" w:hAnsiTheme="minorBidi"/>
          <w:rtl/>
        </w:rPr>
        <w:t xml:space="preserve"> </w:t>
      </w:r>
      <w:r w:rsidRPr="00F90CC1">
        <w:rPr>
          <w:rFonts w:asciiTheme="minorBidi" w:eastAsia="Arial Unicode MS" w:hAnsiTheme="minorBidi" w:hint="cs"/>
          <w:rtl/>
        </w:rPr>
        <w:t>התקציב</w:t>
      </w:r>
      <w:r w:rsidRPr="00F90CC1">
        <w:rPr>
          <w:rFonts w:asciiTheme="minorBidi" w:eastAsia="Arial Unicode MS" w:hAnsiTheme="minorBidi"/>
          <w:rtl/>
        </w:rPr>
        <w:t xml:space="preserve"> </w:t>
      </w:r>
      <w:r w:rsidRPr="00F90CC1">
        <w:rPr>
          <w:rFonts w:asciiTheme="minorBidi" w:eastAsia="Arial Unicode MS" w:hAnsiTheme="minorBidi" w:hint="cs"/>
          <w:rtl/>
        </w:rPr>
        <w:t>עד</w:t>
      </w:r>
      <w:r w:rsidRPr="00F90CC1">
        <w:rPr>
          <w:rFonts w:asciiTheme="minorBidi" w:eastAsia="Arial Unicode MS" w:hAnsiTheme="minorBidi"/>
          <w:rtl/>
        </w:rPr>
        <w:t xml:space="preserve"> </w:t>
      </w:r>
      <w:r>
        <w:rPr>
          <w:rFonts w:asciiTheme="minorBidi" w:eastAsia="Arial Unicode MS" w:hAnsiTheme="minorBidi" w:hint="cs"/>
          <w:rtl/>
        </w:rPr>
        <w:t>4.5 מיליון</w:t>
      </w:r>
      <w:r w:rsidRPr="00F90CC1">
        <w:rPr>
          <w:rFonts w:asciiTheme="minorBidi" w:eastAsia="Arial Unicode MS" w:hAnsiTheme="minorBidi"/>
          <w:rtl/>
        </w:rPr>
        <w:t xml:space="preserve"> </w:t>
      </w:r>
      <w:r w:rsidRPr="00F90CC1">
        <w:rPr>
          <w:rFonts w:asciiTheme="minorBidi" w:eastAsia="Arial Unicode MS" w:hAnsiTheme="minorBidi" w:hint="cs"/>
          <w:rtl/>
        </w:rPr>
        <w:t>₪</w:t>
      </w:r>
      <w:r w:rsidRPr="00F90CC1">
        <w:rPr>
          <w:rFonts w:asciiTheme="minorBidi" w:eastAsia="Arial Unicode MS" w:hAnsiTheme="minorBidi"/>
          <w:rtl/>
        </w:rPr>
        <w:t xml:space="preserve"> </w:t>
      </w:r>
      <w:r w:rsidRPr="00F90CC1">
        <w:rPr>
          <w:rFonts w:asciiTheme="minorBidi" w:eastAsia="Arial Unicode MS" w:hAnsiTheme="minorBidi" w:hint="cs"/>
          <w:rtl/>
        </w:rPr>
        <w:t>נוספים</w:t>
      </w:r>
      <w:r w:rsidRPr="00F90CC1">
        <w:rPr>
          <w:rFonts w:asciiTheme="minorBidi" w:eastAsia="Arial Unicode MS" w:hAnsiTheme="minorBidi"/>
          <w:rtl/>
        </w:rPr>
        <w:t>.</w:t>
      </w:r>
    </w:p>
    <w:p w:rsidR="00FB4A66" w:rsidRDefault="00FB4A66" w:rsidP="002B6C25">
      <w:pPr>
        <w:pStyle w:val="BodyText"/>
        <w:spacing w:line="480" w:lineRule="auto"/>
        <w:rPr>
          <w:rFonts w:asciiTheme="minorBidi" w:hAnsiTheme="minorBidi"/>
          <w:b/>
          <w:bCs w:val="0"/>
          <w:szCs w:val="24"/>
          <w:rtl/>
          <w:lang w:eastAsia="en-US"/>
        </w:rPr>
      </w:pPr>
    </w:p>
    <w:p w:rsidR="00A2383E" w:rsidRPr="00060FD3" w:rsidRDefault="00A2383E" w:rsidP="002B6C25">
      <w:pPr>
        <w:pStyle w:val="BodyText"/>
        <w:spacing w:line="480" w:lineRule="auto"/>
        <w:rPr>
          <w:rFonts w:asciiTheme="minorBidi" w:hAnsiTheme="minorBidi"/>
          <w:b/>
          <w:bCs w:val="0"/>
          <w:szCs w:val="24"/>
          <w:rtl/>
          <w:lang w:eastAsia="en-US"/>
        </w:rPr>
      </w:pPr>
      <w:r w:rsidRPr="00060FD3">
        <w:rPr>
          <w:rFonts w:asciiTheme="minorBidi" w:hAnsiTheme="minorBidi"/>
          <w:b/>
          <w:bCs w:val="0"/>
          <w:szCs w:val="24"/>
          <w:rtl/>
          <w:lang w:eastAsia="en-US"/>
        </w:rPr>
        <w:t xml:space="preserve">תקציב המחקר עבור מחקר מטעם קבוצת מחקר אחת יהיה </w:t>
      </w:r>
      <w:r w:rsidRPr="00F10722">
        <w:rPr>
          <w:rFonts w:asciiTheme="minorBidi" w:hAnsiTheme="minorBidi"/>
          <w:b/>
          <w:bCs w:val="0"/>
          <w:szCs w:val="24"/>
          <w:u w:val="single"/>
          <w:rtl/>
          <w:lang w:eastAsia="en-US"/>
        </w:rPr>
        <w:t>עד</w:t>
      </w:r>
      <w:r w:rsidR="000816FA" w:rsidRPr="00854240">
        <w:rPr>
          <w:rFonts w:asciiTheme="minorBidi" w:hAnsiTheme="minorBidi"/>
          <w:b/>
          <w:bCs w:val="0"/>
          <w:szCs w:val="24"/>
          <w:lang w:val="en-US" w:eastAsia="en-US"/>
        </w:rPr>
        <w:t>0.</w:t>
      </w:r>
      <w:r w:rsidR="00A10422">
        <w:rPr>
          <w:rFonts w:asciiTheme="minorBidi" w:hAnsiTheme="minorBidi"/>
          <w:b/>
          <w:bCs w:val="0"/>
          <w:szCs w:val="24"/>
          <w:lang w:val="en-US" w:eastAsia="en-US"/>
        </w:rPr>
        <w:t>6</w:t>
      </w:r>
      <w:r w:rsidR="000816FA" w:rsidRPr="00854240">
        <w:rPr>
          <w:rFonts w:asciiTheme="minorBidi" w:hAnsiTheme="minorBidi"/>
          <w:b/>
          <w:bCs w:val="0"/>
          <w:szCs w:val="24"/>
          <w:lang w:val="en-US" w:eastAsia="en-US"/>
        </w:rPr>
        <w:t xml:space="preserve"> </w:t>
      </w:r>
      <w:r w:rsidR="000816FA" w:rsidRPr="00854240">
        <w:rPr>
          <w:rFonts w:asciiTheme="minorBidi" w:hAnsiTheme="minorBidi"/>
          <w:b/>
          <w:bCs w:val="0"/>
          <w:szCs w:val="24"/>
          <w:rtl/>
          <w:lang w:val="en-US" w:eastAsia="en-US"/>
        </w:rPr>
        <w:t xml:space="preserve"> </w:t>
      </w:r>
      <w:r w:rsidR="000816FA" w:rsidRPr="00ED6BD9">
        <w:rPr>
          <w:rFonts w:asciiTheme="minorBidi" w:hAnsiTheme="minorBidi"/>
          <w:szCs w:val="24"/>
          <w:rtl/>
          <w:lang w:val="en-US" w:eastAsia="en-US"/>
        </w:rPr>
        <w:t>מיליון</w:t>
      </w:r>
      <w:r w:rsidRPr="00ED6BD9">
        <w:rPr>
          <w:rFonts w:asciiTheme="minorBidi" w:hAnsiTheme="minorBidi"/>
          <w:szCs w:val="24"/>
          <w:rtl/>
          <w:lang w:eastAsia="en-US"/>
        </w:rPr>
        <w:t xml:space="preserve"> </w:t>
      </w:r>
      <w:r w:rsidR="002B6C25">
        <w:rPr>
          <w:rFonts w:asciiTheme="minorBidi" w:hAnsiTheme="minorBidi" w:hint="cs"/>
          <w:szCs w:val="24"/>
          <w:rtl/>
          <w:lang w:eastAsia="en-US"/>
        </w:rPr>
        <w:t xml:space="preserve"> </w:t>
      </w:r>
      <w:r w:rsidRPr="00ED6BD9">
        <w:rPr>
          <w:rFonts w:asciiTheme="minorBidi" w:hAnsiTheme="minorBidi"/>
          <w:szCs w:val="24"/>
          <w:rtl/>
          <w:lang w:eastAsia="en-US"/>
        </w:rPr>
        <w:t>₪</w:t>
      </w:r>
      <w:r w:rsidRPr="00060FD3">
        <w:rPr>
          <w:rFonts w:asciiTheme="minorBidi" w:hAnsiTheme="minorBidi"/>
          <w:b/>
          <w:bCs w:val="0"/>
          <w:szCs w:val="24"/>
          <w:rtl/>
          <w:lang w:eastAsia="en-US"/>
        </w:rPr>
        <w:t xml:space="preserve"> לתקופה של </w:t>
      </w:r>
      <w:r w:rsidRPr="00060FD3">
        <w:rPr>
          <w:rFonts w:asciiTheme="minorBidi" w:hAnsiTheme="minorBidi"/>
          <w:b/>
          <w:bCs w:val="0"/>
          <w:szCs w:val="24"/>
          <w:lang w:val="en-US" w:eastAsia="en-US"/>
        </w:rPr>
        <w:t xml:space="preserve"> </w:t>
      </w:r>
      <w:r w:rsidRPr="00C92522">
        <w:rPr>
          <w:rFonts w:asciiTheme="minorBidi" w:hAnsiTheme="minorBidi"/>
          <w:szCs w:val="24"/>
          <w:rtl/>
          <w:lang w:val="en-US" w:eastAsia="en-US"/>
        </w:rPr>
        <w:t>3</w:t>
      </w:r>
      <w:r w:rsidRPr="00C92522">
        <w:rPr>
          <w:rFonts w:asciiTheme="minorBidi" w:hAnsiTheme="minorBidi"/>
          <w:szCs w:val="24"/>
          <w:rtl/>
          <w:lang w:eastAsia="en-US"/>
        </w:rPr>
        <w:t xml:space="preserve"> </w:t>
      </w:r>
      <w:r w:rsidRPr="00060FD3">
        <w:rPr>
          <w:rFonts w:asciiTheme="minorBidi" w:hAnsiTheme="minorBidi"/>
          <w:b/>
          <w:bCs w:val="0"/>
          <w:szCs w:val="24"/>
          <w:rtl/>
          <w:lang w:eastAsia="en-US"/>
        </w:rPr>
        <w:t>שנים</w:t>
      </w:r>
      <w:r>
        <w:rPr>
          <w:rFonts w:asciiTheme="minorBidi" w:hAnsiTheme="minorBidi" w:hint="cs"/>
          <w:b/>
          <w:bCs w:val="0"/>
          <w:szCs w:val="24"/>
          <w:rtl/>
          <w:lang w:eastAsia="en-US"/>
        </w:rPr>
        <w:t xml:space="preserve"> בחלקים שווים</w:t>
      </w:r>
      <w:r w:rsidRPr="00060FD3">
        <w:rPr>
          <w:rFonts w:asciiTheme="minorBidi" w:hAnsiTheme="minorBidi"/>
          <w:b/>
          <w:bCs w:val="0"/>
          <w:szCs w:val="24"/>
          <w:rtl/>
          <w:lang w:eastAsia="en-US"/>
        </w:rPr>
        <w:t>.</w:t>
      </w:r>
      <w:r>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w:t>
      </w:r>
      <w:r w:rsidR="000816FA">
        <w:rPr>
          <w:rFonts w:asciiTheme="minorBidi" w:hAnsiTheme="minorBidi" w:hint="cs"/>
          <w:b/>
          <w:bCs w:val="0"/>
          <w:szCs w:val="24"/>
          <w:rtl/>
          <w:lang w:eastAsia="en-US"/>
        </w:rPr>
        <w:t xml:space="preserve"> (לעניין תקופת המחקר </w:t>
      </w:r>
      <w:r w:rsidR="000816FA">
        <w:rPr>
          <w:rFonts w:asciiTheme="minorBidi" w:hAnsiTheme="minorBidi"/>
          <w:b/>
          <w:bCs w:val="0"/>
          <w:szCs w:val="24"/>
          <w:rtl/>
          <w:lang w:eastAsia="en-US"/>
        </w:rPr>
        <w:t>–</w:t>
      </w:r>
      <w:r w:rsidR="000816FA">
        <w:rPr>
          <w:rFonts w:asciiTheme="minorBidi" w:hAnsiTheme="minorBidi" w:hint="cs"/>
          <w:b/>
          <w:bCs w:val="0"/>
          <w:szCs w:val="24"/>
          <w:rtl/>
          <w:lang w:eastAsia="en-US"/>
        </w:rPr>
        <w:t xml:space="preserve"> ראו סעיף ג.2 להלן)</w:t>
      </w:r>
      <w:r>
        <w:rPr>
          <w:rFonts w:asciiTheme="minorBidi" w:hAnsiTheme="minorBidi" w:hint="cs"/>
          <w:b/>
          <w:bCs w:val="0"/>
          <w:szCs w:val="24"/>
          <w:rtl/>
          <w:lang w:eastAsia="en-US"/>
        </w:rPr>
        <w:t>.</w:t>
      </w:r>
      <w:r w:rsidRPr="00060FD3">
        <w:rPr>
          <w:rFonts w:asciiTheme="minorBidi" w:hAnsiTheme="minorBidi"/>
          <w:b/>
          <w:bCs w:val="0"/>
          <w:szCs w:val="24"/>
          <w:rtl/>
          <w:lang w:eastAsia="en-US"/>
        </w:rPr>
        <w:t xml:space="preserve"> </w:t>
      </w:r>
    </w:p>
    <w:p w:rsidR="00A2383E" w:rsidRPr="00060FD3" w:rsidRDefault="00A2383E" w:rsidP="00A2383E">
      <w:pPr>
        <w:pStyle w:val="BodyText"/>
        <w:spacing w:line="480" w:lineRule="auto"/>
        <w:rPr>
          <w:rFonts w:asciiTheme="minorBidi" w:hAnsiTheme="minorBidi"/>
          <w:b/>
          <w:bCs w:val="0"/>
          <w:szCs w:val="24"/>
          <w:rtl/>
          <w:lang w:eastAsia="en-US"/>
        </w:rPr>
      </w:pPr>
    </w:p>
    <w:p w:rsidR="00A2383E" w:rsidRPr="00060FD3" w:rsidRDefault="00A2383E" w:rsidP="000816FA">
      <w:pPr>
        <w:pStyle w:val="Header"/>
        <w:spacing w:before="60"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w:t>
      </w:r>
      <w:r w:rsidR="00274485">
        <w:rPr>
          <w:rFonts w:asciiTheme="minorBidi" w:hAnsiTheme="minorBidi" w:hint="cs"/>
          <w:b/>
          <w:bCs w:val="0"/>
          <w:rtl/>
          <w:lang w:eastAsia="en-US"/>
        </w:rPr>
        <w:t xml:space="preserve">או יותר </w:t>
      </w:r>
      <w:r w:rsidRPr="00060FD3">
        <w:rPr>
          <w:rFonts w:asciiTheme="minorBidi" w:hAnsiTheme="minorBidi"/>
          <w:b/>
          <w:bCs w:val="0"/>
          <w:rtl/>
          <w:lang w:eastAsia="en-US"/>
        </w:rPr>
        <w:t xml:space="preserve">יהיה </w:t>
      </w:r>
      <w:r w:rsidRPr="00F10722">
        <w:rPr>
          <w:rFonts w:asciiTheme="minorBidi" w:hAnsiTheme="minorBidi"/>
          <w:b/>
          <w:bCs w:val="0"/>
          <w:u w:val="single"/>
          <w:rtl/>
          <w:lang w:eastAsia="en-US"/>
        </w:rPr>
        <w:t>עד</w:t>
      </w:r>
      <w:r w:rsidRPr="00060FD3">
        <w:rPr>
          <w:rFonts w:asciiTheme="minorBidi" w:hAnsiTheme="minorBidi"/>
          <w:b/>
          <w:bCs w:val="0"/>
          <w:rtl/>
          <w:lang w:eastAsia="en-US"/>
        </w:rPr>
        <w:t xml:space="preserve"> </w:t>
      </w:r>
      <w:r w:rsidR="000816FA" w:rsidRPr="00854240">
        <w:rPr>
          <w:rFonts w:asciiTheme="minorBidi" w:hAnsiTheme="minorBidi"/>
          <w:rtl/>
          <w:lang w:val="en-US" w:eastAsia="en-US"/>
        </w:rPr>
        <w:t xml:space="preserve">1.2 </w:t>
      </w:r>
      <w:r w:rsidR="000816FA" w:rsidRPr="00854240">
        <w:rPr>
          <w:rFonts w:asciiTheme="minorBidi" w:hAnsiTheme="minorBidi" w:hint="eastAsia"/>
          <w:rtl/>
          <w:lang w:val="en-US" w:eastAsia="en-US"/>
        </w:rPr>
        <w:t>מיליון</w:t>
      </w:r>
      <w:r w:rsidRPr="00060FD3">
        <w:rPr>
          <w:rFonts w:asciiTheme="minorBidi" w:hAnsiTheme="minorBidi"/>
          <w:rtl/>
          <w:lang w:eastAsia="en-US"/>
        </w:rPr>
        <w:t xml:space="preserve"> ₪</w:t>
      </w:r>
      <w:r w:rsidRPr="00060FD3">
        <w:rPr>
          <w:rFonts w:asciiTheme="minorBidi" w:hAnsiTheme="minorBidi"/>
          <w:b/>
          <w:bCs w:val="0"/>
          <w:rtl/>
          <w:lang w:eastAsia="en-US"/>
        </w:rPr>
        <w:t xml:space="preserve"> לתקופה של </w:t>
      </w:r>
      <w:r w:rsidRPr="00060FD3">
        <w:rPr>
          <w:rFonts w:asciiTheme="minorBidi" w:hAnsiTheme="minorBidi"/>
          <w:b/>
          <w:bCs w:val="0"/>
          <w:lang w:val="en-US" w:eastAsia="en-US"/>
        </w:rPr>
        <w:t>3</w:t>
      </w:r>
      <w:r w:rsidRPr="00060FD3">
        <w:rPr>
          <w:rFonts w:asciiTheme="minorBidi" w:hAnsiTheme="minorBidi"/>
          <w:b/>
          <w:bCs w:val="0"/>
          <w:rtl/>
          <w:lang w:eastAsia="en-US"/>
        </w:rPr>
        <w:t xml:space="preserve"> שנים</w:t>
      </w:r>
      <w:r>
        <w:rPr>
          <w:rFonts w:asciiTheme="minorBidi" w:hAnsiTheme="minorBidi" w:hint="cs"/>
          <w:b/>
          <w:bCs w:val="0"/>
          <w:rtl/>
          <w:lang w:eastAsia="en-US"/>
        </w:rPr>
        <w:t xml:space="preserve"> בחלקים שווים. אם תכנית המחקר</w:t>
      </w:r>
      <w:r w:rsidR="00F20701">
        <w:rPr>
          <w:rFonts w:asciiTheme="minorBidi" w:hAnsiTheme="minorBidi" w:hint="cs"/>
          <w:b/>
          <w:bCs w:val="0"/>
          <w:rtl/>
          <w:lang w:eastAsia="en-US"/>
        </w:rPr>
        <w:t xml:space="preserve"> תתפרס על פני תקופה קצרה יותר, </w:t>
      </w:r>
      <w:r>
        <w:rPr>
          <w:rFonts w:asciiTheme="minorBidi" w:hAnsiTheme="minorBidi" w:hint="cs"/>
          <w:b/>
          <w:bCs w:val="0"/>
          <w:rtl/>
          <w:lang w:eastAsia="en-US"/>
        </w:rPr>
        <w:t>יחושב תקציב המחקר באופן יחסי לתקופה</w:t>
      </w:r>
      <w:r w:rsidR="000816FA">
        <w:rPr>
          <w:rFonts w:asciiTheme="minorBidi" w:hAnsiTheme="minorBidi" w:hint="cs"/>
          <w:b/>
          <w:bCs w:val="0"/>
          <w:rtl/>
          <w:lang w:eastAsia="en-US"/>
        </w:rPr>
        <w:t xml:space="preserve"> (לעניין תקופת המחקר </w:t>
      </w:r>
      <w:r w:rsidR="000816FA">
        <w:rPr>
          <w:rFonts w:asciiTheme="minorBidi" w:hAnsiTheme="minorBidi"/>
          <w:b/>
          <w:bCs w:val="0"/>
          <w:rtl/>
          <w:lang w:eastAsia="en-US"/>
        </w:rPr>
        <w:t>–</w:t>
      </w:r>
      <w:r w:rsidR="000816FA">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r>
        <w:rPr>
          <w:rFonts w:asciiTheme="minorBidi" w:hAnsiTheme="minorBidi" w:hint="cs"/>
          <w:b/>
          <w:bCs w:val="0"/>
          <w:rtl/>
          <w:lang w:eastAsia="en-US"/>
        </w:rPr>
        <w:t xml:space="preserve">הצעה אשר תזכה בתקציב על פי פסקה זו הינה הצעה אשר תוגש על ידי שתי קבוצות מחקר </w:t>
      </w:r>
      <w:r w:rsidR="009E74F2">
        <w:rPr>
          <w:rFonts w:asciiTheme="minorBidi" w:hAnsiTheme="minorBidi" w:hint="cs"/>
          <w:b/>
          <w:bCs w:val="0"/>
          <w:rtl/>
          <w:lang w:eastAsia="en-US"/>
        </w:rPr>
        <w:t xml:space="preserve">או יותר, </w:t>
      </w:r>
      <w:r>
        <w:rPr>
          <w:rFonts w:asciiTheme="minorBidi" w:hAnsiTheme="minorBidi" w:hint="cs"/>
          <w:b/>
          <w:bCs w:val="0"/>
          <w:rtl/>
          <w:lang w:eastAsia="en-US"/>
        </w:rPr>
        <w:t>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E3225D" w:rsidRDefault="00E3225D" w:rsidP="00E3225D">
      <w:pPr>
        <w:pStyle w:val="Header"/>
        <w:tabs>
          <w:tab w:val="clear" w:pos="4153"/>
          <w:tab w:val="clear" w:pos="8306"/>
        </w:tabs>
        <w:spacing w:line="480" w:lineRule="auto"/>
        <w:jc w:val="both"/>
        <w:rPr>
          <w:rFonts w:ascii="Arial" w:hAnsi="Arial"/>
          <w:b/>
          <w:bCs w:val="0"/>
          <w:rtl/>
          <w:lang w:val="en-US"/>
        </w:rPr>
      </w:pPr>
    </w:p>
    <w:p w:rsidR="004529E7" w:rsidRPr="009C1702" w:rsidRDefault="004529E7" w:rsidP="007D5012">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 xml:space="preserve">יודגש, כי אם ההצעה מוגשת על ידי מספר מוסדות, </w:t>
      </w:r>
      <w:r w:rsidR="007D5012">
        <w:rPr>
          <w:rFonts w:ascii="Arial" w:hAnsi="Arial" w:hint="cs"/>
          <w:b/>
          <w:bCs w:val="0"/>
          <w:rtl/>
          <w:lang w:val="en-US"/>
        </w:rPr>
        <w:t>כל אחד מהם יענה</w:t>
      </w:r>
      <w:r w:rsidRPr="009C1702">
        <w:rPr>
          <w:rFonts w:ascii="Arial" w:hAnsi="Arial"/>
          <w:b/>
          <w:bCs w:val="0"/>
          <w:rtl/>
          <w:lang w:val="en-US"/>
        </w:rPr>
        <w:t xml:space="preserve"> על הגדרת "מוסד" </w:t>
      </w:r>
      <w:r w:rsidR="007D5012" w:rsidRPr="009C1702">
        <w:rPr>
          <w:rFonts w:ascii="Arial" w:hAnsi="Arial"/>
          <w:b/>
          <w:bCs w:val="0"/>
          <w:rtl/>
          <w:lang w:val="en-US"/>
        </w:rPr>
        <w:t>כ</w:t>
      </w:r>
      <w:r w:rsidR="007D5012">
        <w:rPr>
          <w:rFonts w:ascii="Arial" w:hAnsi="Arial" w:hint="cs"/>
          <w:b/>
          <w:bCs w:val="0"/>
          <w:rtl/>
          <w:lang w:val="en-US"/>
        </w:rPr>
        <w:t xml:space="preserve">מופיע </w:t>
      </w:r>
      <w:r w:rsidRPr="009C1702">
        <w:rPr>
          <w:rFonts w:ascii="Arial" w:hAnsi="Arial"/>
          <w:b/>
          <w:bCs w:val="0"/>
          <w:rtl/>
          <w:lang w:val="en-US"/>
        </w:rPr>
        <w:t>בתנאי הסף מס' 1 להלן.</w:t>
      </w:r>
    </w:p>
    <w:p w:rsidR="004529E7" w:rsidRPr="009C1702" w:rsidRDefault="004529E7" w:rsidP="00655E8A">
      <w:pPr>
        <w:pStyle w:val="BodyText"/>
        <w:spacing w:line="480" w:lineRule="auto"/>
        <w:ind w:left="5"/>
        <w:rPr>
          <w:rFonts w:ascii="Arial" w:hAnsi="Arial"/>
          <w:b/>
          <w:bCs w:val="0"/>
          <w:szCs w:val="24"/>
          <w:rtl/>
        </w:rPr>
      </w:pPr>
    </w:p>
    <w:p w:rsidR="00151065" w:rsidRPr="009C1702" w:rsidRDefault="00151065" w:rsidP="002D29C3">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 י</w:t>
      </w:r>
      <w:r w:rsidR="002D29C3">
        <w:rPr>
          <w:rFonts w:ascii="Arial" w:hAnsi="Arial" w:hint="cs"/>
          <w:b/>
          <w:bCs w:val="0"/>
          <w:szCs w:val="24"/>
          <w:rtl/>
        </w:rPr>
        <w:t>תקבל</w:t>
      </w:r>
      <w:r w:rsidRPr="009C1702">
        <w:rPr>
          <w:rFonts w:ascii="Arial" w:hAnsi="Arial"/>
          <w:b/>
          <w:bCs w:val="0"/>
          <w:szCs w:val="24"/>
          <w:rtl/>
        </w:rPr>
        <w:t xml:space="preserve">ו על-פי דירוגם </w:t>
      </w:r>
      <w:r w:rsidR="002D29C3" w:rsidRPr="009C1702">
        <w:rPr>
          <w:rFonts w:ascii="Arial" w:hAnsi="Arial"/>
          <w:b/>
          <w:bCs w:val="0"/>
          <w:szCs w:val="24"/>
          <w:rtl/>
        </w:rPr>
        <w:t>ב</w:t>
      </w:r>
      <w:r w:rsidR="002D29C3">
        <w:rPr>
          <w:rFonts w:ascii="Arial" w:hAnsi="Arial" w:hint="cs"/>
          <w:b/>
          <w:bCs w:val="0"/>
          <w:szCs w:val="24"/>
          <w:rtl/>
        </w:rPr>
        <w:t>מסגרת</w:t>
      </w:r>
      <w:r w:rsidR="002D29C3" w:rsidRPr="009C1702">
        <w:rPr>
          <w:rFonts w:ascii="Arial" w:hAnsi="Arial"/>
          <w:b/>
          <w:bCs w:val="0"/>
          <w:szCs w:val="24"/>
          <w:rtl/>
        </w:rPr>
        <w:t xml:space="preserve"> </w:t>
      </w:r>
      <w:r w:rsidRPr="009C1702">
        <w:rPr>
          <w:rFonts w:ascii="Arial" w:hAnsi="Arial"/>
          <w:b/>
          <w:bCs w:val="0"/>
          <w:szCs w:val="24"/>
          <w:rtl/>
        </w:rPr>
        <w:t>הליך המיון והערכה המפורט במסגרת הקול הקורא</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E237CB">
      <w:pPr>
        <w:pStyle w:val="BodyText"/>
        <w:spacing w:line="480" w:lineRule="auto"/>
        <w:ind w:left="-9"/>
        <w:rPr>
          <w:rFonts w:ascii="Arial" w:hAnsi="Arial"/>
          <w:b/>
          <w:bCs w:val="0"/>
          <w:szCs w:val="24"/>
          <w:rtl/>
        </w:rPr>
      </w:pPr>
    </w:p>
    <w:p w:rsidR="00B84E1C" w:rsidRPr="009C1702" w:rsidRDefault="004529E7" w:rsidP="00F96341">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2A43DD" w:rsidRPr="009C1702">
        <w:rPr>
          <w:rFonts w:ascii="Arial" w:hAnsi="Arial" w:hint="cs"/>
          <w:b/>
          <w:bCs w:val="0"/>
          <w:szCs w:val="24"/>
          <w:rtl/>
        </w:rPr>
        <w:t>ז</w:t>
      </w:r>
      <w:r w:rsidR="00FA2715" w:rsidRPr="009C1702">
        <w:rPr>
          <w:rFonts w:ascii="Arial" w:hAnsi="Arial" w:hint="cs"/>
          <w:b/>
          <w:bCs w:val="0"/>
          <w:szCs w:val="24"/>
          <w:rtl/>
        </w:rPr>
        <w:t>.</w:t>
      </w:r>
      <w:r w:rsidR="00F96341">
        <w:rPr>
          <w:rFonts w:ascii="Arial" w:hAnsi="Arial" w:hint="cs"/>
          <w:b/>
          <w:bCs w:val="0"/>
          <w:szCs w:val="24"/>
          <w:rtl/>
        </w:rPr>
        <w:t>8</w:t>
      </w:r>
      <w:r w:rsidR="00FA2715" w:rsidRPr="009C1702">
        <w:rPr>
          <w:rFonts w:ascii="Arial" w:hAnsi="Arial" w:hint="cs"/>
          <w:b/>
          <w:bCs w:val="0"/>
          <w:szCs w:val="24"/>
          <w:rtl/>
        </w:rPr>
        <w:t>. להלן</w:t>
      </w:r>
      <w:r w:rsidR="00B84E1C" w:rsidRPr="009C1702">
        <w:rPr>
          <w:rFonts w:ascii="Arial" w:hAnsi="Arial" w:hint="cs"/>
          <w:b/>
          <w:bCs w:val="0"/>
          <w:szCs w:val="24"/>
          <w:rtl/>
        </w:rPr>
        <w:t xml:space="preserve"> </w:t>
      </w:r>
    </w:p>
    <w:p w:rsidR="00F71D0B" w:rsidRPr="009C1702" w:rsidRDefault="00F71D0B" w:rsidP="00E237CB">
      <w:pPr>
        <w:pStyle w:val="BodyText"/>
        <w:spacing w:line="480" w:lineRule="auto"/>
        <w:ind w:left="-9"/>
        <w:rPr>
          <w:rFonts w:ascii="Arial" w:hAnsi="Arial"/>
          <w:b/>
          <w:bCs w:val="0"/>
          <w:szCs w:val="24"/>
          <w:rtl/>
        </w:rPr>
      </w:pPr>
    </w:p>
    <w:p w:rsidR="00B0766D" w:rsidRPr="00060FD3" w:rsidRDefault="00045C21" w:rsidP="00E237CB">
      <w:pPr>
        <w:pStyle w:val="Heading1"/>
        <w:numPr>
          <w:ilvl w:val="0"/>
          <w:numId w:val="6"/>
        </w:numPr>
        <w:spacing w:before="0" w:after="0" w:line="480" w:lineRule="auto"/>
        <w:ind w:left="-58"/>
        <w:rPr>
          <w:lang w:eastAsia="en-US"/>
        </w:rPr>
      </w:pPr>
      <w:r w:rsidRPr="00060FD3">
        <w:rPr>
          <w:rtl/>
        </w:rPr>
        <w:lastRenderedPageBreak/>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E237CB">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F20439">
        <w:rPr>
          <w:rFonts w:ascii="Arial" w:hAnsi="Arial"/>
          <w:rtl/>
        </w:rPr>
        <w:t>המוסד</w:t>
      </w:r>
      <w:r w:rsidRPr="009C1702">
        <w:rPr>
          <w:rFonts w:ascii="Arial" w:hAnsi="Arial"/>
          <w:b/>
          <w:bCs w:val="0"/>
          <w:rtl/>
        </w:rPr>
        <w:t>):</w:t>
      </w:r>
    </w:p>
    <w:p w:rsidR="00384FFB"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E237CB">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816FA">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E237CB">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2D29C3">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w:t>
      </w:r>
      <w:r w:rsidR="002D29C3">
        <w:rPr>
          <w:rFonts w:ascii="Arial" w:hAnsi="Arial" w:hint="cs"/>
          <w:b/>
          <w:bCs w:val="0"/>
          <w:rtl/>
        </w:rPr>
        <w:t xml:space="preserve">"מוסד" כהגדרתו לעיל. </w:t>
      </w:r>
    </w:p>
    <w:p w:rsidR="005863B4" w:rsidRPr="009C1702" w:rsidRDefault="0050069C" w:rsidP="002D29C3">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F51520">
        <w:rPr>
          <w:rFonts w:ascii="Arial" w:hAnsi="Arial" w:hint="cs"/>
          <w:b/>
          <w:bCs w:val="0"/>
          <w:rtl/>
        </w:rPr>
        <w:t xml:space="preserve">בתחום </w:t>
      </w:r>
      <w:r w:rsidR="00001190">
        <w:rPr>
          <w:rFonts w:ascii="Arial" w:hAnsi="Arial" w:hint="cs"/>
          <w:b/>
          <w:bCs w:val="0"/>
          <w:rtl/>
        </w:rPr>
        <w:t>החלל</w:t>
      </w:r>
      <w:r w:rsidR="00643973">
        <w:rPr>
          <w:rFonts w:ascii="Arial" w:hAnsi="Arial" w:hint="cs"/>
          <w:b/>
          <w:bCs w:val="0"/>
          <w:rtl/>
        </w:rPr>
        <w:t>,</w:t>
      </w:r>
      <w:r w:rsidR="00F51520">
        <w:rPr>
          <w:rFonts w:ascii="Arial" w:hAnsi="Arial" w:hint="cs"/>
          <w:b/>
          <w:bCs w:val="0"/>
          <w:rtl/>
        </w:rPr>
        <w:t xml:space="preserve"> </w:t>
      </w:r>
      <w:r w:rsidR="00632559">
        <w:rPr>
          <w:rFonts w:ascii="Arial" w:hAnsi="Arial" w:hint="cs"/>
          <w:b/>
          <w:bCs w:val="0"/>
          <w:rtl/>
        </w:rPr>
        <w:t xml:space="preserve">בהתאם לפירוט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E237CB">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F20439">
        <w:rPr>
          <w:rFonts w:ascii="Arial" w:hAnsi="Arial"/>
          <w:rtl/>
        </w:rPr>
        <w:t>החוקר</w:t>
      </w:r>
      <w:r w:rsidRPr="00F20439">
        <w:rPr>
          <w:rFonts w:hint="cs"/>
          <w:rtl/>
        </w:rPr>
        <w:t xml:space="preserve"> </w:t>
      </w:r>
      <w:r w:rsidRPr="00F20439">
        <w:rPr>
          <w:rFonts w:ascii="Arial" w:hAnsi="Arial"/>
          <w:rtl/>
        </w:rPr>
        <w:t>הראשי</w:t>
      </w:r>
      <w:r w:rsidRPr="00E36ED9">
        <w:rPr>
          <w:rFonts w:hint="cs"/>
          <w:b/>
          <w:bCs w:val="0"/>
          <w:rtl/>
        </w:rPr>
        <w:t>).</w:t>
      </w:r>
    </w:p>
    <w:p w:rsidR="00151065" w:rsidRPr="009C1702" w:rsidRDefault="00151065" w:rsidP="00E237CB">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p>
    <w:p w:rsidR="005B6CB9"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E237CB">
      <w:pPr>
        <w:spacing w:line="480" w:lineRule="auto"/>
        <w:ind w:left="226"/>
        <w:jc w:val="both"/>
        <w:rPr>
          <w:rFonts w:ascii="Arial" w:hAnsi="Arial"/>
          <w:b/>
          <w:bCs w:val="0"/>
        </w:rPr>
      </w:pPr>
    </w:p>
    <w:p w:rsidR="00143029" w:rsidRPr="009C1702" w:rsidRDefault="00143029" w:rsidP="00691B2B">
      <w:pPr>
        <w:spacing w:line="480" w:lineRule="auto"/>
        <w:ind w:left="226"/>
        <w:jc w:val="both"/>
        <w:rPr>
          <w:rFonts w:ascii="Arial" w:hAnsi="Arial"/>
          <w:b/>
          <w:bCs w:val="0"/>
          <w:rtl/>
        </w:rPr>
      </w:pPr>
      <w:r w:rsidRPr="009C1702">
        <w:rPr>
          <w:rFonts w:ascii="Arial" w:hAnsi="Arial"/>
          <w:rtl/>
        </w:rPr>
        <w:lastRenderedPageBreak/>
        <w:t>הערה</w:t>
      </w:r>
      <w:r w:rsidRPr="009C1702">
        <w:rPr>
          <w:rFonts w:ascii="Arial" w:hAnsi="Arial"/>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sidRPr="009C1702">
        <w:rPr>
          <w:rFonts w:ascii="Arial" w:hAnsi="Arial" w:hint="cs"/>
          <w:b/>
          <w:bCs w:val="0"/>
          <w:rtl/>
        </w:rPr>
        <w:t>ן</w:t>
      </w:r>
      <w:r w:rsidRPr="009C1702">
        <w:rPr>
          <w:rFonts w:ascii="Arial" w:hAnsi="Arial"/>
          <w:b/>
          <w:bCs w:val="0"/>
          <w:rtl/>
        </w:rPr>
        <w:t xml:space="preserve"> מחקר </w:t>
      </w:r>
      <w:r w:rsidR="00057415" w:rsidRPr="009C1702">
        <w:rPr>
          <w:rFonts w:ascii="Arial" w:hAnsi="Arial" w:hint="cs"/>
          <w:b/>
          <w:bCs w:val="0"/>
          <w:rtl/>
        </w:rPr>
        <w:t>כהגדרתו לעיל</w:t>
      </w:r>
      <w:r w:rsidRPr="009C1702">
        <w:rPr>
          <w:rFonts w:ascii="Arial" w:hAnsi="Arial"/>
          <w:b/>
          <w:bCs w:val="0"/>
          <w:rtl/>
        </w:rPr>
        <w:t xml:space="preserve">, כחוקרי משנה או קבלנים, אשר יתנו שירותים לקבוצת מחקר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w:t>
      </w:r>
      <w:r w:rsidR="00691B2B">
        <w:rPr>
          <w:rFonts w:ascii="Arial" w:hAnsi="Arial" w:hint="cs"/>
          <w:b/>
          <w:bCs w:val="0"/>
          <w:rtl/>
        </w:rPr>
        <w:t>או ציוד ייחודי שאינם בנמצא</w:t>
      </w:r>
      <w:r w:rsidRPr="009C1702">
        <w:rPr>
          <w:rFonts w:ascii="Arial" w:hAnsi="Arial"/>
          <w:b/>
          <w:bCs w:val="0"/>
          <w:rtl/>
        </w:rPr>
        <w:t xml:space="preserve"> במוסדות השותפים להצעה. </w:t>
      </w:r>
    </w:p>
    <w:p w:rsidR="00060FD3" w:rsidRPr="009C1702" w:rsidRDefault="00060FD3" w:rsidP="00E237CB">
      <w:pPr>
        <w:spacing w:line="480" w:lineRule="auto"/>
        <w:ind w:left="226"/>
        <w:jc w:val="both"/>
        <w:rPr>
          <w:rFonts w:ascii="Arial" w:hAnsi="Arial"/>
          <w:b/>
          <w:bCs w:val="0"/>
          <w:rtl/>
        </w:rPr>
      </w:pPr>
    </w:p>
    <w:p w:rsidR="00E770E7" w:rsidRPr="00060FD3" w:rsidRDefault="003C2697" w:rsidP="00E237CB">
      <w:pPr>
        <w:pStyle w:val="Heading1"/>
        <w:numPr>
          <w:ilvl w:val="0"/>
          <w:numId w:val="6"/>
        </w:numPr>
        <w:spacing w:before="0" w:after="0" w:line="480" w:lineRule="auto"/>
        <w:ind w:left="-58" w:hanging="425"/>
      </w:pPr>
      <w:r w:rsidRPr="00060FD3">
        <w:rPr>
          <w:rtl/>
        </w:rPr>
        <w:t>תנאי ביצוע:</w:t>
      </w:r>
    </w:p>
    <w:p w:rsidR="00B3147C" w:rsidRPr="009C1702" w:rsidRDefault="00035E01" w:rsidP="00E237CB">
      <w:pPr>
        <w:pStyle w:val="BodyText"/>
        <w:spacing w:line="480" w:lineRule="auto"/>
        <w:ind w:left="-134"/>
        <w:rPr>
          <w:rFonts w:ascii="Arial" w:hAnsi="Arial"/>
          <w:b/>
          <w:bCs w:val="0"/>
          <w:szCs w:val="24"/>
          <w:lang w:eastAsia="en-US"/>
        </w:rPr>
      </w:pPr>
      <w:r>
        <w:rPr>
          <w:rFonts w:ascii="Arial" w:hAnsi="Arial" w:hint="cs"/>
          <w:b/>
          <w:bCs w:val="0"/>
          <w:szCs w:val="24"/>
          <w:rtl/>
        </w:rPr>
        <w:t>ביצוע המחקרים המוצעים יידרש לעמוד</w:t>
      </w:r>
      <w:r w:rsidR="00B3147C" w:rsidRPr="009C1702">
        <w:rPr>
          <w:rFonts w:ascii="Arial" w:hAnsi="Arial"/>
          <w:b/>
          <w:bCs w:val="0"/>
          <w:szCs w:val="24"/>
          <w:rtl/>
        </w:rPr>
        <w:t xml:space="preserve"> בכל התנאים הבאים (להלן – </w:t>
      </w:r>
      <w:r w:rsidR="00B3147C" w:rsidRPr="00F20439">
        <w:rPr>
          <w:rFonts w:ascii="Arial" w:hAnsi="Arial"/>
          <w:szCs w:val="24"/>
          <w:rtl/>
        </w:rPr>
        <w:t>המחקר</w:t>
      </w:r>
      <w:r w:rsidR="00B3147C" w:rsidRPr="009C1702">
        <w:rPr>
          <w:rFonts w:ascii="Arial" w:hAnsi="Arial"/>
          <w:b/>
          <w:bCs w:val="0"/>
          <w:szCs w:val="24"/>
          <w:rtl/>
        </w:rPr>
        <w:t>):</w:t>
      </w:r>
    </w:p>
    <w:p w:rsidR="00842E7D" w:rsidRPr="009C1702" w:rsidRDefault="00842E7D" w:rsidP="00E237CB">
      <w:pPr>
        <w:pStyle w:val="ListParagraph"/>
        <w:numPr>
          <w:ilvl w:val="0"/>
          <w:numId w:val="8"/>
        </w:numPr>
        <w:spacing w:line="480" w:lineRule="auto"/>
        <w:jc w:val="both"/>
        <w:rPr>
          <w:rFonts w:ascii="Arial" w:hAnsi="Arial"/>
          <w:b/>
          <w:bCs w:val="0"/>
          <w:vanish/>
          <w:rtl/>
        </w:rPr>
      </w:pP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המחקר מבוצע במוסדות שעונים על תנאי הסף בסעיף ב' לעיל.</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תכנית המחקר ת</w:t>
      </w:r>
      <w:r w:rsidR="00035E01">
        <w:rPr>
          <w:rFonts w:ascii="Arial" w:hAnsi="Arial" w:hint="cs"/>
          <w:b/>
          <w:bCs w:val="0"/>
          <w:rtl/>
        </w:rPr>
        <w:t>י</w:t>
      </w:r>
      <w:r w:rsidRPr="009C1702">
        <w:rPr>
          <w:rFonts w:ascii="Arial" w:hAnsi="Arial"/>
          <w:b/>
          <w:bCs w:val="0"/>
          <w:rtl/>
        </w:rPr>
        <w:t xml:space="preserve">בנה במסגרת שנתית, לתקופה שלא תעלה על </w:t>
      </w:r>
      <w:r w:rsidR="001E7133" w:rsidRPr="009C1702">
        <w:rPr>
          <w:rFonts w:ascii="Arial" w:hAnsi="Arial"/>
          <w:b/>
          <w:bCs w:val="0"/>
          <w:rtl/>
        </w:rPr>
        <w:t>3</w:t>
      </w:r>
      <w:r w:rsidR="00AC6A0D"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9C3B4D" w:rsidRPr="009C3B4D" w:rsidRDefault="009C3B4D" w:rsidP="009E74F2">
      <w:pPr>
        <w:numPr>
          <w:ilvl w:val="0"/>
          <w:numId w:val="5"/>
        </w:numPr>
        <w:spacing w:line="480" w:lineRule="auto"/>
        <w:ind w:left="1218" w:hanging="425"/>
        <w:jc w:val="both"/>
        <w:rPr>
          <w:rFonts w:ascii="Arial" w:hAnsi="Arial"/>
          <w:b/>
          <w:bCs w:val="0"/>
          <w:rtl/>
        </w:rPr>
      </w:pPr>
      <w:r w:rsidRPr="009C3B4D">
        <w:rPr>
          <w:rFonts w:ascii="Arial" w:hAnsi="Arial"/>
          <w:b/>
          <w:bCs w:val="0"/>
          <w:rtl/>
        </w:rPr>
        <w:t xml:space="preserve">המימון עבור תכניות מחקר אשר יבוצעו על ידי קבוצת מחקר אחת </w:t>
      </w:r>
      <w:r w:rsidR="009E74F2">
        <w:rPr>
          <w:rFonts w:ascii="Arial" w:hAnsi="Arial" w:hint="cs"/>
          <w:b/>
          <w:bCs w:val="0"/>
          <w:rtl/>
        </w:rPr>
        <w:t>יהיה</w:t>
      </w:r>
      <w:r w:rsidRPr="009C3B4D">
        <w:rPr>
          <w:rFonts w:ascii="Arial" w:hAnsi="Arial"/>
          <w:b/>
          <w:bCs w:val="0"/>
          <w:rtl/>
        </w:rPr>
        <w:t xml:space="preserve"> עד ל-</w:t>
      </w:r>
      <w:r w:rsidR="000816FA">
        <w:rPr>
          <w:rFonts w:ascii="Arial" w:hAnsi="Arial" w:hint="cs"/>
          <w:b/>
          <w:bCs w:val="0"/>
          <w:rtl/>
        </w:rPr>
        <w:t>0.</w:t>
      </w:r>
      <w:r w:rsidR="00274485">
        <w:rPr>
          <w:rFonts w:ascii="Arial" w:hAnsi="Arial" w:hint="cs"/>
          <w:b/>
          <w:bCs w:val="0"/>
          <w:rtl/>
        </w:rPr>
        <w:t>6</w:t>
      </w:r>
      <w:r w:rsidRPr="009C3B4D">
        <w:rPr>
          <w:rFonts w:ascii="Arial" w:hAnsi="Arial"/>
          <w:b/>
          <w:bCs w:val="0"/>
          <w:rtl/>
        </w:rPr>
        <w:t xml:space="preserve"> </w:t>
      </w:r>
      <w:r w:rsidR="003B5296">
        <w:rPr>
          <w:rFonts w:ascii="Arial" w:hAnsi="Arial" w:hint="cs"/>
          <w:b/>
          <w:bCs w:val="0"/>
          <w:rtl/>
        </w:rPr>
        <w:t xml:space="preserve">מיליון </w:t>
      </w:r>
      <w:r w:rsidRPr="009C3B4D">
        <w:rPr>
          <w:rFonts w:ascii="Arial" w:hAnsi="Arial"/>
          <w:b/>
          <w:bCs w:val="0"/>
          <w:rtl/>
        </w:rPr>
        <w:t xml:space="preserve">₪ לתקופה של 3 שנים בחלקים שווים. </w:t>
      </w:r>
    </w:p>
    <w:p w:rsidR="009C3B4D" w:rsidRDefault="009C3B4D" w:rsidP="009E74F2">
      <w:pPr>
        <w:numPr>
          <w:ilvl w:val="0"/>
          <w:numId w:val="5"/>
        </w:numPr>
        <w:spacing w:line="480" w:lineRule="auto"/>
        <w:ind w:left="1218" w:hanging="425"/>
        <w:jc w:val="both"/>
        <w:rPr>
          <w:rFonts w:ascii="Arial" w:hAnsi="Arial"/>
          <w:b/>
          <w:bCs w:val="0"/>
        </w:rPr>
      </w:pPr>
      <w:r w:rsidRPr="009C3B4D">
        <w:rPr>
          <w:rFonts w:ascii="Arial" w:hAnsi="Arial"/>
          <w:b/>
          <w:bCs w:val="0"/>
          <w:rtl/>
        </w:rPr>
        <w:t>המימון עבור תכניות מחקר אשר יבוצעו על ידי שתי קבוצות מחקר</w:t>
      </w:r>
      <w:r w:rsidR="00274485">
        <w:rPr>
          <w:rFonts w:ascii="Arial" w:hAnsi="Arial" w:hint="cs"/>
          <w:b/>
          <w:bCs w:val="0"/>
          <w:rtl/>
        </w:rPr>
        <w:t xml:space="preserve"> או יותר</w:t>
      </w:r>
      <w:r w:rsidRPr="009C3B4D">
        <w:rPr>
          <w:rFonts w:ascii="Arial" w:hAnsi="Arial"/>
          <w:b/>
          <w:bCs w:val="0"/>
          <w:rtl/>
        </w:rPr>
        <w:t xml:space="preserve"> </w:t>
      </w:r>
      <w:r w:rsidR="009E74F2">
        <w:rPr>
          <w:rFonts w:ascii="Arial" w:hAnsi="Arial" w:hint="cs"/>
          <w:b/>
          <w:bCs w:val="0"/>
          <w:rtl/>
        </w:rPr>
        <w:t>יהיה</w:t>
      </w:r>
      <w:r w:rsidRPr="009C3B4D">
        <w:rPr>
          <w:rFonts w:ascii="Arial" w:hAnsi="Arial"/>
          <w:b/>
          <w:bCs w:val="0"/>
          <w:rtl/>
        </w:rPr>
        <w:t xml:space="preserve"> עד </w:t>
      </w:r>
      <w:r w:rsidR="000816FA">
        <w:rPr>
          <w:rFonts w:ascii="Arial" w:hAnsi="Arial" w:hint="cs"/>
          <w:b/>
          <w:bCs w:val="0"/>
          <w:rtl/>
        </w:rPr>
        <w:t>1.2 מיליון</w:t>
      </w:r>
      <w:r w:rsidRPr="009C3B4D">
        <w:rPr>
          <w:rFonts w:ascii="Arial" w:hAnsi="Arial"/>
          <w:b/>
          <w:bCs w:val="0"/>
          <w:rtl/>
        </w:rPr>
        <w:t xml:space="preserve"> ₪, לתקופה של 3 שנים בחלקים שווים.</w:t>
      </w:r>
    </w:p>
    <w:p w:rsidR="000816FA" w:rsidRPr="009C3B4D" w:rsidRDefault="000816FA" w:rsidP="00DA4107">
      <w:pPr>
        <w:numPr>
          <w:ilvl w:val="0"/>
          <w:numId w:val="5"/>
        </w:numPr>
        <w:spacing w:line="480" w:lineRule="auto"/>
        <w:ind w:left="1218" w:hanging="425"/>
        <w:jc w:val="both"/>
        <w:rPr>
          <w:rFonts w:ascii="Arial" w:hAnsi="Arial"/>
          <w:b/>
          <w:bCs w:val="0"/>
          <w:rtl/>
        </w:rPr>
      </w:pPr>
      <w:r>
        <w:rPr>
          <w:rFonts w:ascii="Arial" w:hAnsi="Arial" w:hint="cs"/>
          <w:b/>
          <w:bCs w:val="0"/>
          <w:rtl/>
        </w:rPr>
        <w:t>בהצעה המוגשת על ידי שתי קבוצות מחקר או יותר נדרש כי כל אחת מקבוצות המחקר תעסוק בתחום אחר, וזאת בין אם מדובר במספר קבוצות ממוסד אחד, ובין אם מדובר במספר קבוצות ממספר מוסדות.</w:t>
      </w:r>
    </w:p>
    <w:p w:rsidR="00AC39D2" w:rsidRPr="009C1702" w:rsidRDefault="00AC39D2" w:rsidP="00DA4107">
      <w:pPr>
        <w:numPr>
          <w:ilvl w:val="0"/>
          <w:numId w:val="5"/>
        </w:numPr>
        <w:spacing w:line="480" w:lineRule="auto"/>
        <w:ind w:left="1218" w:hanging="425"/>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DA4107">
      <w:pPr>
        <w:numPr>
          <w:ilvl w:val="0"/>
          <w:numId w:val="5"/>
        </w:numPr>
        <w:spacing w:line="480" w:lineRule="auto"/>
        <w:ind w:left="1218" w:hanging="425"/>
        <w:jc w:val="both"/>
        <w:rPr>
          <w:rFonts w:ascii="Arial" w:hAnsi="Arial"/>
          <w:b/>
          <w:bCs w:val="0"/>
          <w:rtl/>
        </w:rPr>
      </w:pPr>
      <w:r w:rsidRPr="009C1702">
        <w:rPr>
          <w:rFonts w:ascii="Arial" w:hAnsi="Arial"/>
          <w:b/>
          <w:bCs w:val="0"/>
          <w:rtl/>
        </w:rPr>
        <w:lastRenderedPageBreak/>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DA4107">
      <w:pPr>
        <w:numPr>
          <w:ilvl w:val="0"/>
          <w:numId w:val="5"/>
        </w:numPr>
        <w:spacing w:line="480" w:lineRule="auto"/>
        <w:ind w:left="1218" w:hanging="425"/>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 xml:space="preserve">עולה על הסכומים הנ"ל, יוכל לעשות זאת, אולם חלקו של המשרד במימון לא יעלה על הסכומים אשר הוגדרו כאמור,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E237CB">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B570A8">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בפרוי</w:t>
      </w:r>
      <w:r w:rsidRPr="009C1702">
        <w:rPr>
          <w:rFonts w:ascii="Arial" w:hAnsi="Arial"/>
          <w:b/>
          <w:bCs w:val="0"/>
          <w:rtl/>
        </w:rPr>
        <w:t>קטי המחקר</w:t>
      </w:r>
      <w:r w:rsidR="00B570A8">
        <w:rPr>
          <w:rFonts w:ascii="Arial" w:hAnsi="Arial" w:hint="cs"/>
          <w:b/>
          <w:bCs w:val="0"/>
          <w:rtl/>
        </w:rPr>
        <w:t>:</w:t>
      </w:r>
      <w:r w:rsidRPr="009C1702">
        <w:rPr>
          <w:rFonts w:ascii="Arial" w:hAnsi="Arial"/>
          <w:b/>
          <w:bCs w:val="0"/>
          <w:rtl/>
        </w:rPr>
        <w:t xml:space="preserve"> המשרד יאפשר רכישת מחשבים ניידים ונייחים </w:t>
      </w:r>
      <w:r w:rsidR="00B570A8">
        <w:rPr>
          <w:rFonts w:ascii="Arial" w:hAnsi="Arial" w:hint="cs"/>
          <w:b/>
          <w:bCs w:val="0"/>
          <w:rtl/>
        </w:rPr>
        <w:t xml:space="preserve">רק </w:t>
      </w:r>
      <w:r w:rsidRPr="009C1702">
        <w:rPr>
          <w:rFonts w:ascii="Arial" w:hAnsi="Arial"/>
          <w:b/>
          <w:bCs w:val="0"/>
          <w:rtl/>
        </w:rPr>
        <w:t>בתנאי שמדובר במחשבים המהווים חלק ממכשור מדעי לצורכי המחקר, או במחשבים בעלי יכולות עיבוד גבוהות הנדרשים באופן ייחודי לצורכי המחקר</w:t>
      </w:r>
      <w:r w:rsidR="00B570A8">
        <w:rPr>
          <w:rFonts w:ascii="Arial" w:hAnsi="Arial" w:hint="cs"/>
          <w:b/>
          <w:bCs w:val="0"/>
          <w:rtl/>
        </w:rPr>
        <w:t>.</w:t>
      </w:r>
      <w:r w:rsidRPr="009C1702">
        <w:rPr>
          <w:rFonts w:ascii="Arial" w:hAnsi="Arial"/>
          <w:b/>
          <w:bCs w:val="0"/>
          <w:rtl/>
        </w:rPr>
        <w:t xml:space="preserve"> </w:t>
      </w:r>
      <w:r w:rsidR="00B570A8">
        <w:rPr>
          <w:rFonts w:ascii="Arial" w:hAnsi="Arial" w:hint="cs"/>
          <w:b/>
          <w:bCs w:val="0"/>
          <w:rtl/>
        </w:rPr>
        <w:t xml:space="preserve">במקרים אלו </w:t>
      </w:r>
      <w:r w:rsidR="00B570A8" w:rsidRPr="009C1702">
        <w:rPr>
          <w:rFonts w:ascii="Arial" w:hAnsi="Arial"/>
          <w:b/>
          <w:bCs w:val="0"/>
          <w:rtl/>
        </w:rPr>
        <w:t xml:space="preserve">ישקול </w:t>
      </w:r>
      <w:r w:rsidRPr="009C1702">
        <w:rPr>
          <w:rFonts w:ascii="Arial" w:hAnsi="Arial"/>
          <w:b/>
          <w:bCs w:val="0"/>
          <w:rtl/>
        </w:rPr>
        <w:t xml:space="preserve">המשרד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w:t>
      </w:r>
      <w:r w:rsidRPr="009C1702">
        <w:rPr>
          <w:rFonts w:ascii="Arial" w:hAnsi="Arial"/>
          <w:b/>
          <w:bCs w:val="0"/>
          <w:rtl/>
        </w:rPr>
        <w:lastRenderedPageBreak/>
        <w:t xml:space="preserve">עד 6,000 ₪. בכל מקרה, ואף אם מספר קבוצות המחקר גבוה מ-3 קבוצות, סה"כ גובה ההשתתפות ברכישת המחשבים לא יעלה על 18,000 ₪. </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p>
    <w:p w:rsidR="00A21100" w:rsidRPr="009C1702" w:rsidRDefault="00A21100" w:rsidP="00E237CB">
      <w:pPr>
        <w:pStyle w:val="BodyText"/>
        <w:spacing w:line="480" w:lineRule="auto"/>
        <w:rPr>
          <w:rFonts w:ascii="Arial" w:hAnsi="Arial"/>
          <w:b/>
          <w:bCs w:val="0"/>
          <w:szCs w:val="24"/>
          <w:rtl/>
        </w:rPr>
      </w:pPr>
    </w:p>
    <w:p w:rsidR="002F32E0" w:rsidRPr="00060FD3" w:rsidRDefault="00831642" w:rsidP="00E237CB">
      <w:pPr>
        <w:pStyle w:val="Heading1"/>
        <w:numPr>
          <w:ilvl w:val="0"/>
          <w:numId w:val="8"/>
        </w:numPr>
        <w:spacing w:before="0" w:after="0" w:line="480" w:lineRule="auto"/>
      </w:pPr>
      <w:r w:rsidRPr="00060FD3">
        <w:rPr>
          <w:rtl/>
        </w:rPr>
        <w:t>המסמכים הנדרשים:</w:t>
      </w:r>
    </w:p>
    <w:p w:rsidR="009710A2" w:rsidRPr="009C1702" w:rsidRDefault="00B3147C" w:rsidP="00E237CB">
      <w:pPr>
        <w:pStyle w:val="BodyText"/>
        <w:spacing w:line="480" w:lineRule="auto"/>
        <w:ind w:left="-134"/>
        <w:rPr>
          <w:rFonts w:ascii="Arial" w:hAnsi="Arial"/>
          <w:b/>
          <w:bCs w:val="0"/>
          <w:szCs w:val="24"/>
          <w:rtl/>
        </w:rPr>
      </w:pPr>
      <w:r w:rsidRPr="009C1702">
        <w:rPr>
          <w:rFonts w:ascii="Arial" w:hAnsi="Arial"/>
          <w:b/>
          <w:bCs w:val="0"/>
          <w:szCs w:val="24"/>
          <w:rtl/>
        </w:rPr>
        <w:t xml:space="preserve">המוסד והחוקרים ימלאו את טופס ההגשה </w:t>
      </w:r>
      <w:r w:rsidR="00531B54" w:rsidRPr="009C1702">
        <w:rPr>
          <w:rFonts w:ascii="Arial" w:hAnsi="Arial"/>
          <w:b/>
          <w:bCs w:val="0"/>
          <w:szCs w:val="24"/>
          <w:rtl/>
        </w:rPr>
        <w:t>המקוון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.4.</w:t>
      </w:r>
      <w:r w:rsidR="00531B54" w:rsidRPr="009C1702">
        <w:rPr>
          <w:rFonts w:ascii="Arial" w:hAnsi="Arial"/>
          <w:b/>
          <w:bCs w:val="0"/>
          <w:szCs w:val="24"/>
          <w:rtl/>
        </w:rPr>
        <w:t xml:space="preserve"> להלן</w:t>
      </w:r>
      <w:r w:rsidRPr="009C1702">
        <w:rPr>
          <w:rFonts w:ascii="Arial" w:hAnsi="Arial"/>
          <w:b/>
          <w:bCs w:val="0"/>
          <w:szCs w:val="24"/>
          <w:rtl/>
        </w:rPr>
        <w:t xml:space="preserve"> </w:t>
      </w:r>
      <w:r w:rsidR="00531B54" w:rsidRPr="009C1702">
        <w:rPr>
          <w:rFonts w:ascii="Arial" w:hAnsi="Arial"/>
          <w:b/>
          <w:bCs w:val="0"/>
          <w:szCs w:val="24"/>
          <w:rtl/>
        </w:rPr>
        <w:t>(</w:t>
      </w:r>
      <w:r w:rsidRPr="009C1702">
        <w:rPr>
          <w:rFonts w:ascii="Arial" w:hAnsi="Arial"/>
          <w:b/>
          <w:bCs w:val="0"/>
          <w:szCs w:val="24"/>
          <w:rtl/>
        </w:rPr>
        <w:t>נספח א'</w:t>
      </w:r>
      <w:r w:rsidR="00531B54" w:rsidRPr="009C1702">
        <w:rPr>
          <w:rFonts w:ascii="Arial" w:hAnsi="Arial"/>
          <w:b/>
          <w:bCs w:val="0"/>
          <w:szCs w:val="24"/>
          <w:rtl/>
        </w:rPr>
        <w:t>)</w:t>
      </w:r>
      <w:r w:rsidRPr="009C1702">
        <w:rPr>
          <w:rFonts w:ascii="Arial" w:hAnsi="Arial"/>
          <w:b/>
          <w:bCs w:val="0"/>
          <w:szCs w:val="24"/>
          <w:rtl/>
        </w:rPr>
        <w:t xml:space="preserve"> בשפה </w:t>
      </w:r>
      <w:r w:rsidRPr="009C1702">
        <w:rPr>
          <w:rFonts w:ascii="Arial" w:hAnsi="Arial"/>
          <w:szCs w:val="24"/>
          <w:u w:val="single"/>
          <w:rtl/>
        </w:rPr>
        <w:t>האנגלית</w:t>
      </w:r>
      <w:r w:rsidRPr="009C1702">
        <w:rPr>
          <w:rFonts w:ascii="Arial" w:hAnsi="Arial"/>
          <w:b/>
          <w:bCs w:val="0"/>
          <w:szCs w:val="24"/>
          <w:rtl/>
        </w:rPr>
        <w:t xml:space="preserve"> ויכללו במסגרתו:</w:t>
      </w:r>
      <w:r w:rsidR="00830550" w:rsidRPr="009C1702">
        <w:rPr>
          <w:rFonts w:ascii="Arial" w:hAnsi="Arial"/>
          <w:b/>
          <w:bCs w:val="0"/>
          <w:vanish/>
          <w:rtl/>
        </w:rPr>
        <w:t xml:space="preserve"> </w:t>
      </w:r>
    </w:p>
    <w:p w:rsidR="009710A2" w:rsidRPr="009C1702" w:rsidRDefault="009710A2" w:rsidP="00E237CB">
      <w:pPr>
        <w:pStyle w:val="ListParagraph"/>
        <w:numPr>
          <w:ilvl w:val="0"/>
          <w:numId w:val="9"/>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0816FA">
      <w:pPr>
        <w:pStyle w:val="ListParagraph"/>
        <w:numPr>
          <w:ilvl w:val="1"/>
          <w:numId w:val="11"/>
        </w:numPr>
        <w:spacing w:line="480" w:lineRule="auto"/>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תכתב בשפה האנגלית ות</w:t>
      </w:r>
      <w:r w:rsidRPr="009C1702">
        <w:rPr>
          <w:rFonts w:ascii="Arial" w:hAnsi="Arial"/>
          <w:b/>
          <w:bCs w:val="0"/>
          <w:rtl/>
        </w:rPr>
        <w:t>צורף להצעה</w:t>
      </w:r>
      <w:r w:rsidRPr="009C1702">
        <w:rPr>
          <w:rFonts w:ascii="Arial" w:hAnsi="Arial" w:hint="cs"/>
          <w:b/>
          <w:bCs w:val="0"/>
          <w:rtl/>
        </w:rPr>
        <w:t>.</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F20439">
        <w:rPr>
          <w:rFonts w:ascii="Arial" w:hAnsi="Arial" w:hint="cs"/>
          <w:rtl/>
        </w:rPr>
        <w:t>הנספח 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 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E237CB">
      <w:pPr>
        <w:pStyle w:val="ListParagraph"/>
        <w:spacing w:line="480" w:lineRule="auto"/>
        <w:ind w:left="1643"/>
        <w:contextualSpacing/>
        <w:jc w:val="both"/>
        <w:rPr>
          <w:rFonts w:ascii="Arial" w:hAnsi="Arial"/>
          <w:b/>
          <w:bCs w:val="0"/>
          <w:rtl/>
        </w:rPr>
      </w:pPr>
    </w:p>
    <w:p w:rsidR="009710A2" w:rsidRPr="009C1702" w:rsidRDefault="009710A2" w:rsidP="00E237CB">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E237CB">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E237CB">
      <w:pPr>
        <w:tabs>
          <w:tab w:val="left" w:pos="651"/>
        </w:tabs>
        <w:spacing w:line="480" w:lineRule="auto"/>
        <w:contextualSpacing/>
        <w:jc w:val="both"/>
        <w:rPr>
          <w:rtl/>
        </w:rPr>
      </w:pPr>
    </w:p>
    <w:p w:rsidR="002A43DD" w:rsidRPr="009C1702" w:rsidRDefault="002A43DD" w:rsidP="00E237CB">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אשר לא מולא בשפה האנגלית, כנדרש, תפסל על הסף.</w:t>
      </w:r>
    </w:p>
    <w:p w:rsidR="002A43DD" w:rsidRPr="002A43DD" w:rsidRDefault="002A43DD" w:rsidP="00E237CB">
      <w:pPr>
        <w:tabs>
          <w:tab w:val="left" w:pos="651"/>
        </w:tabs>
        <w:spacing w:line="480" w:lineRule="auto"/>
        <w:contextualSpacing/>
        <w:jc w:val="both"/>
        <w:rPr>
          <w:lang w:val="x-none"/>
        </w:rPr>
      </w:pPr>
    </w:p>
    <w:p w:rsidR="00F559A2" w:rsidRPr="00060FD3" w:rsidRDefault="005D5E2D" w:rsidP="00E237CB">
      <w:pPr>
        <w:pStyle w:val="Heading1"/>
        <w:numPr>
          <w:ilvl w:val="0"/>
          <w:numId w:val="8"/>
        </w:numPr>
        <w:spacing w:before="0" w:after="0" w:line="480" w:lineRule="auto"/>
        <w:ind w:left="-58" w:hanging="425"/>
      </w:pPr>
      <w:r w:rsidRPr="00060FD3">
        <w:rPr>
          <w:rtl/>
        </w:rPr>
        <w:t>הגשת ה</w:t>
      </w:r>
      <w:r w:rsidR="00CC037A" w:rsidRPr="00060FD3">
        <w:rPr>
          <w:rtl/>
        </w:rPr>
        <w:t>הצעות</w:t>
      </w:r>
      <w:r w:rsidRPr="00060FD3">
        <w:rPr>
          <w:rtl/>
        </w:rPr>
        <w:t>:</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ההצעות </w:t>
      </w:r>
      <w:r w:rsidRPr="009C1702">
        <w:rPr>
          <w:rFonts w:ascii="Arial" w:hAnsi="Arial" w:hint="cs"/>
          <w:b/>
          <w:bCs w:val="0"/>
          <w:szCs w:val="24"/>
          <w:rtl/>
        </w:rPr>
        <w:t>יוגשו</w:t>
      </w:r>
      <w:r w:rsidRPr="009C1702">
        <w:rPr>
          <w:rFonts w:ascii="Arial" w:hAnsi="Arial" w:hint="cs"/>
          <w:b/>
          <w:bCs w:val="0"/>
          <w:szCs w:val="24"/>
          <w:u w:val="single"/>
          <w:rtl/>
        </w:rPr>
        <w:t xml:space="preserve"> </w:t>
      </w:r>
      <w:r w:rsidRPr="009C1702">
        <w:rPr>
          <w:rFonts w:ascii="Arial" w:hAnsi="Arial"/>
          <w:b/>
          <w:bCs w:val="0"/>
          <w:szCs w:val="24"/>
          <w:u w:val="single"/>
          <w:rtl/>
        </w:rPr>
        <w:t xml:space="preserve">באמצעות רשות המחקר במוסד המרכז את הפרויקט, ובמכוני מחקר  – באמצעות הנהלת המכון, </w:t>
      </w:r>
      <w:r w:rsidRPr="009C1702">
        <w:rPr>
          <w:rFonts w:ascii="Arial" w:hAnsi="Arial" w:hint="cs"/>
          <w:b/>
          <w:bCs w:val="0"/>
          <w:szCs w:val="24"/>
          <w:u w:val="single"/>
          <w:rtl/>
        </w:rPr>
        <w:t xml:space="preserve">ויהיו </w:t>
      </w:r>
      <w:r w:rsidRPr="009C1702">
        <w:rPr>
          <w:rFonts w:ascii="Arial" w:hAnsi="Arial"/>
          <w:b/>
          <w:bCs w:val="0"/>
          <w:szCs w:val="24"/>
          <w:u w:val="single"/>
          <w:rtl/>
        </w:rPr>
        <w:t>חתומות על ידי מורשה חתימה מטעם המציע</w:t>
      </w:r>
      <w:r w:rsidRPr="009C1702">
        <w:rPr>
          <w:rFonts w:ascii="Arial" w:hAnsi="Arial" w:hint="cs"/>
          <w:b/>
          <w:bCs w:val="0"/>
          <w:szCs w:val="24"/>
          <w:u w:val="single"/>
          <w:rtl/>
        </w:rPr>
        <w:t xml:space="preserve"> </w:t>
      </w:r>
      <w:r w:rsidRPr="009C1702">
        <w:rPr>
          <w:rFonts w:ascii="Arial" w:hAnsi="Arial"/>
          <w:b/>
          <w:bCs w:val="0"/>
          <w:szCs w:val="24"/>
          <w:u w:val="single"/>
          <w:rtl/>
        </w:rPr>
        <w:t>ועל ידי החוקרים הראשיים, בצירוף חותמת המציע.</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הצעות במענה לקול קורא זה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רשאי לעדכן את עיקרי תנאי הסכם ההתקשרות, כדי לכלול בו פרטים רלוונטיים מתוך הצעת המוסד אשר </w:t>
      </w:r>
      <w:r w:rsidRPr="009C1702">
        <w:rPr>
          <w:rFonts w:ascii="Arial" w:hAnsi="Arial" w:hint="cs"/>
          <w:b/>
          <w:bCs w:val="0"/>
          <w:szCs w:val="24"/>
          <w:rtl/>
        </w:rPr>
        <w:t>ת</w:t>
      </w:r>
      <w:r w:rsidRPr="009C1702">
        <w:rPr>
          <w:rFonts w:ascii="Arial" w:hAnsi="Arial"/>
          <w:b/>
          <w:bCs w:val="0"/>
          <w:szCs w:val="24"/>
          <w:rtl/>
        </w:rPr>
        <w:t xml:space="preserve">זכה </w:t>
      </w:r>
      <w:r w:rsidRPr="009C1702">
        <w:rPr>
          <w:rFonts w:ascii="Arial" w:hAnsi="Arial" w:hint="cs"/>
          <w:b/>
          <w:bCs w:val="0"/>
          <w:szCs w:val="24"/>
          <w:rtl/>
        </w:rPr>
        <w:t>במימון</w:t>
      </w:r>
      <w:r w:rsidRPr="009C1702">
        <w:rPr>
          <w:rFonts w:ascii="Arial" w:hAnsi="Arial"/>
          <w:b/>
          <w:bCs w:val="0"/>
          <w:szCs w:val="24"/>
          <w:rtl/>
        </w:rPr>
        <w:t>. שינויים אלה, כאמור, ייהפכו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r w:rsidRPr="009C1702">
        <w:rPr>
          <w:rFonts w:ascii="Arial" w:hAnsi="Arial" w:hint="cs"/>
          <w:b/>
          <w:bCs w:val="0"/>
          <w:color w:val="000000"/>
          <w:szCs w:val="24"/>
          <w:rtl/>
        </w:rPr>
        <w:t>.</w:t>
      </w:r>
    </w:p>
    <w:p w:rsidR="009710A2" w:rsidRPr="009C1702" w:rsidRDefault="009710A2" w:rsidP="00E237CB">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rPr>
          <w:rFonts w:ascii="Arial" w:hAnsi="Arial"/>
          <w:b/>
          <w:bCs w:val="0"/>
          <w:color w:val="000000"/>
          <w:szCs w:val="24"/>
        </w:rPr>
      </w:pPr>
      <w:r w:rsidRPr="009C1702">
        <w:rPr>
          <w:rFonts w:ascii="Arial" w:hAnsi="Arial" w:hint="cs"/>
          <w:szCs w:val="24"/>
          <w:u w:val="single"/>
          <w:rtl/>
        </w:rPr>
        <w:t>הערה חשובה</w:t>
      </w:r>
      <w:r w:rsidRPr="009C1702">
        <w:rPr>
          <w:rFonts w:ascii="Arial" w:hAnsi="Arial" w:hint="cs"/>
          <w:b/>
          <w:bCs w:val="0"/>
          <w:color w:val="000000"/>
          <w:szCs w:val="24"/>
          <w:rtl/>
        </w:rPr>
        <w:t>: לתשומת ליבכם, הסכם ההתקשר</w:t>
      </w:r>
      <w:r w:rsidR="00134259" w:rsidRPr="009C1702">
        <w:rPr>
          <w:rFonts w:ascii="Arial" w:hAnsi="Arial" w:hint="cs"/>
          <w:b/>
          <w:bCs w:val="0"/>
          <w:color w:val="000000"/>
          <w:szCs w:val="24"/>
          <w:rtl/>
        </w:rPr>
        <w:t xml:space="preserve">ות המצורף כנספח ב' לקול הקורא  </w:t>
      </w:r>
      <w:r w:rsidRPr="009C1702">
        <w:rPr>
          <w:rFonts w:ascii="Arial" w:hAnsi="Arial" w:hint="cs"/>
          <w:b/>
          <w:bCs w:val="0"/>
          <w:color w:val="000000"/>
          <w:szCs w:val="24"/>
          <w:rtl/>
        </w:rPr>
        <w:t>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9710A2" w:rsidRPr="009C1702" w:rsidRDefault="009710A2" w:rsidP="00E237CB">
      <w:pPr>
        <w:pStyle w:val="BodyText"/>
        <w:tabs>
          <w:tab w:val="left" w:pos="509"/>
        </w:tabs>
        <w:spacing w:line="480" w:lineRule="auto"/>
        <w:ind w:left="360"/>
        <w:rPr>
          <w:rFonts w:ascii="Arial" w:hAnsi="Arial"/>
          <w:b/>
          <w:bCs w:val="0"/>
          <w:color w:val="000000"/>
          <w:szCs w:val="24"/>
          <w:u w:val="single"/>
          <w:rtl/>
        </w:rPr>
      </w:pPr>
    </w:p>
    <w:p w:rsidR="00094A48"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ת ההצעות</w:t>
      </w:r>
      <w:r w:rsidRPr="009C1702">
        <w:rPr>
          <w:rFonts w:ascii="Arial" w:hAnsi="Arial"/>
          <w:b/>
          <w:bCs w:val="0"/>
          <w:color w:val="000000"/>
          <w:szCs w:val="24"/>
          <w:rtl/>
        </w:rPr>
        <w:t xml:space="preserve">: </w:t>
      </w:r>
    </w:p>
    <w:p w:rsidR="00094A48" w:rsidRDefault="00094A48" w:rsidP="001362B9">
      <w:pPr>
        <w:pStyle w:val="BodyText"/>
        <w:numPr>
          <w:ilvl w:val="0"/>
          <w:numId w:val="22"/>
        </w:numPr>
        <w:tabs>
          <w:tab w:val="left" w:pos="509"/>
        </w:tabs>
        <w:spacing w:line="480" w:lineRule="auto"/>
        <w:rPr>
          <w:rFonts w:asciiTheme="minorBidi" w:hAnsiTheme="minorBidi"/>
          <w:b/>
          <w:bCs w:val="0"/>
          <w:snapToGrid w:val="0"/>
          <w:szCs w:val="24"/>
          <w:rtl/>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w:t>
      </w:r>
      <w:r w:rsidRPr="00222CCC">
        <w:rPr>
          <w:rFonts w:asciiTheme="minorBidi" w:hAnsiTheme="minorBidi" w:hint="cs"/>
          <w:color w:val="000000"/>
          <w:szCs w:val="24"/>
          <w:u w:val="single"/>
          <w:rtl/>
        </w:rPr>
        <w:t xml:space="preserve">מיום פרסום הקול הקורא ועד </w:t>
      </w:r>
      <w:r w:rsidR="00DA4107" w:rsidRPr="00222CCC">
        <w:rPr>
          <w:rFonts w:asciiTheme="minorBidi" w:hAnsiTheme="minorBidi" w:hint="cs"/>
          <w:color w:val="000000"/>
          <w:szCs w:val="24"/>
          <w:u w:val="single"/>
          <w:rtl/>
        </w:rPr>
        <w:t xml:space="preserve">יום ראשון כו' חשון </w:t>
      </w:r>
      <w:r w:rsidR="001362B9" w:rsidRPr="00222CCC">
        <w:rPr>
          <w:rFonts w:asciiTheme="minorBidi" w:hAnsiTheme="minorBidi" w:hint="cs"/>
          <w:color w:val="000000"/>
          <w:szCs w:val="24"/>
          <w:u w:val="single"/>
          <w:rtl/>
        </w:rPr>
        <w:t xml:space="preserve">תשע"ט </w:t>
      </w:r>
      <w:r w:rsidR="00DA4107" w:rsidRPr="00222CCC">
        <w:rPr>
          <w:rFonts w:asciiTheme="minorBidi" w:hAnsiTheme="minorBidi" w:hint="cs"/>
          <w:color w:val="000000"/>
          <w:szCs w:val="24"/>
          <w:u w:val="single"/>
          <w:rtl/>
        </w:rPr>
        <w:t>4.11.2018</w:t>
      </w:r>
      <w:r w:rsidR="001362B9">
        <w:rPr>
          <w:rFonts w:asciiTheme="minorBidi" w:hAnsiTheme="minorBidi" w:hint="cs"/>
          <w:b/>
          <w:bCs w:val="0"/>
          <w:snapToGrid w:val="0"/>
          <w:szCs w:val="24"/>
          <w:u w:val="single"/>
          <w:rtl/>
        </w:rPr>
        <w:t xml:space="preserve"> </w:t>
      </w:r>
      <w:r w:rsidRPr="00222CCC">
        <w:rPr>
          <w:rFonts w:asciiTheme="minorBidi" w:hAnsiTheme="minorBidi" w:hint="cs"/>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w:t>
      </w:r>
      <w:r w:rsidR="00D42C31">
        <w:rPr>
          <w:rFonts w:asciiTheme="minorBidi" w:hAnsiTheme="minorBidi" w:hint="cs"/>
          <w:b/>
          <w:bCs w:val="0"/>
          <w:snapToGrid w:val="0"/>
          <w:szCs w:val="24"/>
          <w:rtl/>
        </w:rPr>
        <w:t>,</w:t>
      </w:r>
      <w:r>
        <w:rPr>
          <w:rFonts w:asciiTheme="minorBidi" w:hAnsiTheme="minorBidi" w:hint="cs"/>
          <w:b/>
          <w:bCs w:val="0"/>
          <w:snapToGrid w:val="0"/>
          <w:szCs w:val="24"/>
          <w:rtl/>
        </w:rPr>
        <w:t xml:space="preserve">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יודגש כי חוקר אשר לא הגיש את הצעתו למרכז הפעילות במוסד אליו הוא משתייך באמצעות המערכת המקוונת עד למועד הנ"ל</w:t>
      </w:r>
      <w:r w:rsidR="00D42C31">
        <w:rPr>
          <w:rFonts w:asciiTheme="minorBidi" w:hAnsiTheme="minorBidi" w:hint="cs"/>
          <w:b/>
          <w:bCs w:val="0"/>
          <w:snapToGrid w:val="0"/>
          <w:szCs w:val="24"/>
          <w:rtl/>
        </w:rPr>
        <w:t>,</w:t>
      </w:r>
      <w:r>
        <w:rPr>
          <w:rFonts w:asciiTheme="minorBidi" w:hAnsiTheme="minorBidi" w:hint="cs"/>
          <w:b/>
          <w:bCs w:val="0"/>
          <w:snapToGrid w:val="0"/>
          <w:szCs w:val="24"/>
          <w:rtl/>
        </w:rPr>
        <w:t xml:space="preserve"> לא יוכל לעשות זאת לאחר שחלף המועד. </w:t>
      </w:r>
    </w:p>
    <w:p w:rsidR="00094A48" w:rsidRDefault="00094A48" w:rsidP="00DA4107">
      <w:pPr>
        <w:pStyle w:val="BodyText"/>
        <w:numPr>
          <w:ilvl w:val="0"/>
          <w:numId w:val="22"/>
        </w:numPr>
        <w:tabs>
          <w:tab w:val="left" w:pos="509"/>
        </w:tabs>
        <w:spacing w:line="480" w:lineRule="auto"/>
        <w:rPr>
          <w:rFonts w:asciiTheme="minorBidi" w:hAnsiTheme="minorBidi"/>
          <w:b/>
          <w:bCs w:val="0"/>
          <w:snapToGrid w:val="0"/>
          <w:szCs w:val="24"/>
          <w:rtl/>
        </w:rPr>
      </w:pPr>
      <w:r>
        <w:rPr>
          <w:rFonts w:asciiTheme="minorBidi" w:hAnsiTheme="minorBidi" w:hint="cs"/>
          <w:snapToGrid w:val="0"/>
          <w:szCs w:val="24"/>
          <w:rtl/>
        </w:rPr>
        <w:t>המועד האחרון להגשה על ידי המוסדות הינו</w:t>
      </w:r>
      <w:r w:rsidRPr="004277C6">
        <w:rPr>
          <w:rFonts w:asciiTheme="minorBidi" w:hAnsiTheme="minorBidi"/>
          <w:b/>
          <w:bCs w:val="0"/>
          <w:szCs w:val="24"/>
          <w:rtl/>
        </w:rPr>
        <w:t xml:space="preserve"> </w:t>
      </w:r>
      <w:r w:rsidR="00DA4107" w:rsidRPr="00222CCC">
        <w:rPr>
          <w:rFonts w:asciiTheme="minorBidi" w:hAnsiTheme="minorBidi" w:hint="cs"/>
          <w:szCs w:val="24"/>
          <w:u w:val="single"/>
          <w:rtl/>
        </w:rPr>
        <w:t>יום חמישי ל' בחשוון</w:t>
      </w:r>
      <w:r w:rsidR="001362B9" w:rsidRPr="00222CCC">
        <w:rPr>
          <w:rFonts w:asciiTheme="minorBidi" w:hAnsiTheme="minorBidi" w:hint="cs"/>
          <w:szCs w:val="24"/>
          <w:u w:val="single"/>
          <w:rtl/>
        </w:rPr>
        <w:t xml:space="preserve"> תשע"ט</w:t>
      </w:r>
      <w:r w:rsidR="00DA4107" w:rsidRPr="00222CCC">
        <w:rPr>
          <w:rFonts w:asciiTheme="minorBidi" w:hAnsiTheme="minorBidi" w:hint="cs"/>
          <w:szCs w:val="24"/>
          <w:u w:val="single"/>
          <w:rtl/>
        </w:rPr>
        <w:t xml:space="preserve"> 8.11.2018</w:t>
      </w:r>
      <w:r w:rsidR="00DA4107">
        <w:rPr>
          <w:rFonts w:asciiTheme="minorBidi" w:hAnsiTheme="minorBidi" w:hint="cs"/>
          <w:snapToGrid w:val="0"/>
          <w:szCs w:val="24"/>
          <w:rtl/>
        </w:rPr>
        <w:t xml:space="preserve"> </w:t>
      </w:r>
      <w:r>
        <w:rPr>
          <w:rFonts w:asciiTheme="minorBidi" w:hAnsiTheme="minorBidi" w:hint="cs"/>
          <w:snapToGrid w:val="0"/>
          <w:szCs w:val="24"/>
          <w:rtl/>
        </w:rPr>
        <w:t xml:space="preserve">(להלן </w:t>
      </w:r>
      <w:r w:rsidR="00D42C31">
        <w:rPr>
          <w:rFonts w:asciiTheme="minorBidi" w:hAnsiTheme="minorBidi"/>
          <w:snapToGrid w:val="0"/>
          <w:szCs w:val="24"/>
          <w:rtl/>
        </w:rPr>
        <w:t>–</w:t>
      </w:r>
      <w:r w:rsidR="00D42C31">
        <w:rPr>
          <w:rFonts w:asciiTheme="minorBidi" w:hAnsiTheme="minorBidi" w:hint="cs"/>
          <w:snapToGrid w:val="0"/>
          <w:szCs w:val="24"/>
          <w:rtl/>
        </w:rPr>
        <w:t xml:space="preserve"> </w:t>
      </w:r>
      <w:r>
        <w:rPr>
          <w:rFonts w:asciiTheme="minorBidi" w:hAnsiTheme="minorBidi" w:hint="cs"/>
          <w:snapToGrid w:val="0"/>
          <w:szCs w:val="24"/>
          <w:rtl/>
        </w:rPr>
        <w:t xml:space="preserve">המועד הקובע). זהו המועד בו נדרשים </w:t>
      </w:r>
      <w:r w:rsidRPr="005C08CA">
        <w:rPr>
          <w:rFonts w:asciiTheme="minorBidi" w:hAnsiTheme="minorBidi" w:hint="cs"/>
          <w:snapToGrid w:val="0"/>
          <w:szCs w:val="24"/>
          <w:u w:val="single"/>
          <w:rtl/>
        </w:rPr>
        <w:t>המוסדות</w:t>
      </w:r>
      <w:r>
        <w:rPr>
          <w:rFonts w:asciiTheme="minorBidi" w:hAnsiTheme="minorBidi" w:hint="cs"/>
          <w:snapToGrid w:val="0"/>
          <w:szCs w:val="24"/>
          <w:rtl/>
        </w:rPr>
        <w:t xml:space="preserve"> להגיש את ההצעות למשרד באמצעות המערכת המקוונת באופן </w:t>
      </w:r>
      <w:r w:rsidRPr="00A152A9">
        <w:rPr>
          <w:rFonts w:asciiTheme="minorBidi" w:hAnsiTheme="minorBidi" w:hint="cs"/>
          <w:snapToGrid w:val="0"/>
          <w:szCs w:val="24"/>
          <w:u w:val="single"/>
          <w:rtl/>
        </w:rPr>
        <w:t>סופי</w:t>
      </w:r>
      <w:r>
        <w:rPr>
          <w:rFonts w:asciiTheme="minorBidi" w:hAnsiTheme="minorBidi" w:hint="cs"/>
          <w:snapToGrid w:val="0"/>
          <w:szCs w:val="24"/>
          <w:rtl/>
        </w:rPr>
        <w:t xml:space="preserve">. </w:t>
      </w:r>
      <w:r>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Pr>
          <w:rFonts w:asciiTheme="minorBidi" w:hAnsiTheme="minorBidi"/>
          <w:b/>
          <w:bCs w:val="0"/>
          <w:snapToGrid w:val="0"/>
          <w:szCs w:val="24"/>
          <w:rtl/>
        </w:rPr>
        <w:t>–</w:t>
      </w:r>
      <w:r>
        <w:rPr>
          <w:rFonts w:asciiTheme="minorBidi" w:hAnsiTheme="minorBidi" w:hint="cs"/>
          <w:b/>
          <w:bCs w:val="0"/>
          <w:snapToGrid w:val="0"/>
          <w:szCs w:val="24"/>
          <w:rtl/>
        </w:rPr>
        <w:t xml:space="preserve"> לא תידון.</w:t>
      </w:r>
    </w:p>
    <w:p w:rsidR="009710A2" w:rsidRPr="009C1702" w:rsidRDefault="009710A2" w:rsidP="00094A48">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p>
    <w:p w:rsidR="009710A2" w:rsidRPr="009C1702" w:rsidRDefault="009710A2" w:rsidP="00E237CB">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p>
    <w:p w:rsidR="009710A2" w:rsidRPr="009C1702" w:rsidRDefault="009710A2" w:rsidP="00E237CB">
      <w:pPr>
        <w:spacing w:line="480" w:lineRule="auto"/>
        <w:ind w:left="509"/>
        <w:jc w:val="both"/>
        <w:rPr>
          <w:rFonts w:ascii="Arial" w:hAnsi="Arial"/>
          <w:b/>
          <w:bCs w:val="0"/>
        </w:rPr>
      </w:pPr>
      <w:r w:rsidRPr="009C1702">
        <w:rPr>
          <w:rFonts w:ascii="Arial" w:hAnsi="Arial"/>
          <w:b/>
          <w:bCs w:val="0"/>
          <w:rtl/>
        </w:rPr>
        <w:t>הגשה מלאה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כך שההצעות יכללו במערכת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274485">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חלוף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274485">
      <w:pPr>
        <w:pStyle w:val="BodyText"/>
        <w:tabs>
          <w:tab w:val="left" w:pos="509"/>
        </w:tabs>
        <w:spacing w:line="480" w:lineRule="auto"/>
        <w:ind w:left="509"/>
        <w:jc w:val="center"/>
        <w:rPr>
          <w:rFonts w:ascii="Arial" w:hAnsi="Arial"/>
          <w:sz w:val="32"/>
          <w:szCs w:val="32"/>
          <w:rtl/>
        </w:rPr>
      </w:pPr>
    </w:p>
    <w:p w:rsidR="00274485" w:rsidRDefault="00274485" w:rsidP="00105838">
      <w:pPr>
        <w:pStyle w:val="BodyText"/>
        <w:tabs>
          <w:tab w:val="left" w:pos="509"/>
        </w:tabs>
        <w:spacing w:line="480" w:lineRule="auto"/>
        <w:ind w:left="509"/>
        <w:rPr>
          <w:rFonts w:ascii="Arial" w:hAnsi="Arial"/>
          <w:b/>
          <w:bCs w:val="0"/>
          <w:szCs w:val="24"/>
          <w:rtl/>
        </w:rPr>
      </w:pPr>
      <w:r w:rsidRPr="00FB6280">
        <w:rPr>
          <w:rFonts w:ascii="Arial" w:hAnsi="Arial"/>
          <w:sz w:val="32"/>
          <w:szCs w:val="32"/>
          <w:rtl/>
        </w:rPr>
        <w:t>מענה לנושאים טכנ</w:t>
      </w:r>
      <w:r w:rsidR="00105838">
        <w:rPr>
          <w:rFonts w:ascii="Arial" w:hAnsi="Arial" w:hint="cs"/>
          <w:sz w:val="32"/>
          <w:szCs w:val="32"/>
          <w:rtl/>
        </w:rPr>
        <w:t>י</w:t>
      </w:r>
      <w:r w:rsidRPr="00FB6280">
        <w:rPr>
          <w:rFonts w:ascii="Arial" w:hAnsi="Arial"/>
          <w:sz w:val="32"/>
          <w:szCs w:val="32"/>
          <w:rtl/>
        </w:rPr>
        <w:t>ים הקשורים בהגשה י</w:t>
      </w:r>
      <w:r w:rsidR="00105838">
        <w:rPr>
          <w:rFonts w:ascii="Arial" w:hAnsi="Arial" w:hint="cs"/>
          <w:sz w:val="32"/>
          <w:szCs w:val="32"/>
          <w:rtl/>
        </w:rPr>
        <w:t>י</w:t>
      </w:r>
      <w:r w:rsidRPr="00FB6280">
        <w:rPr>
          <w:rFonts w:ascii="Arial" w:hAnsi="Arial"/>
          <w:sz w:val="32"/>
          <w:szCs w:val="32"/>
          <w:rtl/>
        </w:rPr>
        <w:t>נתן על ידי המשרד עד השעה 15:00 ביום ההגשה.</w:t>
      </w:r>
      <w:r>
        <w:rPr>
          <w:rFonts w:ascii="Arial" w:hAnsi="Arial" w:hint="cs"/>
          <w:sz w:val="32"/>
          <w:szCs w:val="32"/>
          <w:rtl/>
        </w:rPr>
        <w:t xml:space="preserve"> </w:t>
      </w:r>
    </w:p>
    <w:p w:rsidR="00DA4107" w:rsidRPr="00DA4107" w:rsidRDefault="00DA4107" w:rsidP="00DA4107">
      <w:pPr>
        <w:pStyle w:val="BodyText"/>
        <w:tabs>
          <w:tab w:val="left" w:pos="509"/>
        </w:tabs>
        <w:spacing w:line="480" w:lineRule="auto"/>
        <w:ind w:left="509"/>
        <w:rPr>
          <w:rFonts w:ascii="Arial" w:hAnsi="Arial"/>
          <w:b/>
          <w:bCs w:val="0"/>
          <w:szCs w:val="24"/>
          <w:rtl/>
        </w:rPr>
      </w:pPr>
      <w:r w:rsidRPr="00DA4107">
        <w:rPr>
          <w:rFonts w:ascii="Arial" w:hAnsi="Arial"/>
          <w:b/>
          <w:bCs w:val="0"/>
          <w:szCs w:val="24"/>
          <w:rtl/>
        </w:rPr>
        <w:t>לשאלות ובירורים בנושא ההגשה המקוונת ניתן לפנות לגברת מרגלית שעיו, בטל':</w:t>
      </w:r>
    </w:p>
    <w:p w:rsidR="00DA4107" w:rsidRPr="00DA4107" w:rsidRDefault="00DA4107" w:rsidP="00DA4107">
      <w:pPr>
        <w:pStyle w:val="BodyText"/>
        <w:tabs>
          <w:tab w:val="left" w:pos="509"/>
        </w:tabs>
        <w:spacing w:line="480" w:lineRule="auto"/>
        <w:ind w:left="509"/>
        <w:rPr>
          <w:rFonts w:ascii="Arial" w:hAnsi="Arial"/>
          <w:b/>
          <w:bCs w:val="0"/>
          <w:szCs w:val="24"/>
          <w:rtl/>
        </w:rPr>
      </w:pPr>
      <w:r w:rsidRPr="00DA4107">
        <w:rPr>
          <w:rFonts w:ascii="Arial" w:hAnsi="Arial"/>
          <w:b/>
          <w:bCs w:val="0"/>
          <w:szCs w:val="24"/>
          <w:rtl/>
        </w:rPr>
        <w:t xml:space="preserve"> </w:t>
      </w:r>
      <w:r w:rsidRPr="00DA4107">
        <w:rPr>
          <w:rFonts w:ascii="Arial" w:hAnsi="Arial"/>
          <w:b/>
          <w:bCs w:val="0"/>
          <w:szCs w:val="24"/>
          <w:cs/>
        </w:rPr>
        <w:t>‎</w:t>
      </w:r>
      <w:r w:rsidRPr="00DA4107">
        <w:rPr>
          <w:rFonts w:ascii="Arial" w:hAnsi="Arial"/>
          <w:b/>
          <w:bCs w:val="0"/>
          <w:szCs w:val="24"/>
        </w:rPr>
        <w:t>02-5959176</w:t>
      </w:r>
      <w:r w:rsidRPr="00DA4107">
        <w:rPr>
          <w:rFonts w:ascii="Arial" w:hAnsi="Arial"/>
          <w:b/>
          <w:bCs w:val="0"/>
          <w:szCs w:val="24"/>
          <w:rtl/>
        </w:rPr>
        <w:t>, או במייל. בנוסף, ניתן לפנות למרכז התמיכה של ממשל זמין בנוגע לאי תקינות בטופס בטלפון: 1-800-200-560.</w:t>
      </w:r>
    </w:p>
    <w:p w:rsidR="00DA4107" w:rsidRPr="00DA4107" w:rsidRDefault="00DA4107" w:rsidP="00DA4107">
      <w:pPr>
        <w:pStyle w:val="BodyText"/>
        <w:tabs>
          <w:tab w:val="left" w:pos="509"/>
        </w:tabs>
        <w:spacing w:line="480" w:lineRule="auto"/>
        <w:ind w:left="509"/>
        <w:rPr>
          <w:rFonts w:ascii="Arial" w:hAnsi="Arial"/>
          <w:b/>
          <w:bCs w:val="0"/>
          <w:szCs w:val="24"/>
          <w:rtl/>
        </w:rPr>
      </w:pPr>
      <w:r w:rsidRPr="00DA4107">
        <w:rPr>
          <w:rFonts w:ascii="Arial" w:hAnsi="Arial"/>
          <w:b/>
          <w:bCs w:val="0"/>
          <w:szCs w:val="24"/>
          <w:rtl/>
        </w:rPr>
        <w:t>כאמור, לצורך ההגשה המקוונת יש להצטייד בכרטיס חכם. לפיכך, מוסד אשר טרם הנפיק כרטיס חכם מתבקש לפנות לחברת "קומסיין" בטלפון 03-6443620 או 8770* ל-אתר האינטרנט של חברת "קומסיין" או לחברת "פרסונל אי די" בטלפון 2007* ל- אתר האינטרנט של חברת "פרסונל אי די" , לצורך הנפקת הכרטיס.</w:t>
      </w:r>
    </w:p>
    <w:p w:rsidR="00DA4107" w:rsidRPr="00DA4107" w:rsidRDefault="00DA4107" w:rsidP="00DA4107">
      <w:pPr>
        <w:pStyle w:val="BodyText"/>
        <w:tabs>
          <w:tab w:val="left" w:pos="509"/>
        </w:tabs>
        <w:spacing w:line="480" w:lineRule="auto"/>
        <w:ind w:left="509"/>
        <w:rPr>
          <w:rFonts w:ascii="Arial" w:hAnsi="Arial"/>
          <w:b/>
          <w:bCs w:val="0"/>
          <w:szCs w:val="24"/>
          <w:rtl/>
        </w:rPr>
      </w:pPr>
      <w:r w:rsidRPr="00DA4107">
        <w:rPr>
          <w:rFonts w:ascii="Arial" w:hAnsi="Arial"/>
          <w:b/>
          <w:bCs w:val="0"/>
          <w:szCs w:val="24"/>
          <w:rtl/>
        </w:rPr>
        <w:t xml:space="preserve">פרטים נוספים בנושא הכרטיס החכם ניתן למצוא בקישור זה לאתר </w:t>
      </w:r>
      <w:r w:rsidRPr="00DA4107">
        <w:rPr>
          <w:rFonts w:ascii="Arial" w:hAnsi="Arial"/>
          <w:b/>
          <w:bCs w:val="0"/>
          <w:szCs w:val="24"/>
        </w:rPr>
        <w:t>GOV</w:t>
      </w:r>
      <w:r w:rsidRPr="00DA4107">
        <w:rPr>
          <w:rFonts w:ascii="Arial" w:hAnsi="Arial"/>
          <w:b/>
          <w:bCs w:val="0"/>
          <w:szCs w:val="24"/>
          <w:rtl/>
        </w:rPr>
        <w:t>.</w:t>
      </w:r>
    </w:p>
    <w:p w:rsidR="00DA4107" w:rsidRPr="00DA4107" w:rsidRDefault="00DA4107" w:rsidP="00DA4107">
      <w:pPr>
        <w:pStyle w:val="BodyText"/>
        <w:tabs>
          <w:tab w:val="left" w:pos="509"/>
        </w:tabs>
        <w:spacing w:line="480" w:lineRule="auto"/>
        <w:ind w:left="509"/>
        <w:rPr>
          <w:rFonts w:ascii="Arial" w:hAnsi="Arial"/>
          <w:b/>
          <w:bCs w:val="0"/>
          <w:szCs w:val="24"/>
          <w:rtl/>
        </w:rPr>
      </w:pPr>
      <w:r w:rsidRPr="00DA4107">
        <w:rPr>
          <w:rFonts w:ascii="Arial" w:hAnsi="Arial"/>
          <w:b/>
          <w:bCs w:val="0"/>
          <w:szCs w:val="24"/>
          <w:rtl/>
        </w:rPr>
        <w:t>הצעות אשר יגיעו באיחור או שלא יוגשו בהתאם למפורט לעיל, יידחו על הסף.</w:t>
      </w:r>
    </w:p>
    <w:p w:rsidR="009710A2" w:rsidRDefault="00DA4107" w:rsidP="00094A48">
      <w:pPr>
        <w:pStyle w:val="BodyText"/>
        <w:numPr>
          <w:ilvl w:val="1"/>
          <w:numId w:val="8"/>
        </w:numPr>
        <w:tabs>
          <w:tab w:val="left" w:pos="509"/>
        </w:tabs>
        <w:spacing w:line="480" w:lineRule="auto"/>
        <w:rPr>
          <w:rFonts w:ascii="Arial" w:hAnsi="Arial"/>
          <w:b/>
          <w:bCs w:val="0"/>
          <w:szCs w:val="24"/>
        </w:rPr>
      </w:pPr>
      <w:r w:rsidRPr="00DA4107">
        <w:rPr>
          <w:rFonts w:ascii="Arial" w:hAnsi="Arial"/>
          <w:b/>
          <w:bCs w:val="0"/>
          <w:szCs w:val="24"/>
          <w:rtl/>
        </w:rPr>
        <w:t xml:space="preserve">המשרד יהיה רשאי לפסול על הסף אף הצעות שיחסרו בהן פרטים בהתאם לשיקול </w:t>
      </w:r>
      <w:r>
        <w:rPr>
          <w:rFonts w:ascii="Arial" w:hAnsi="Arial" w:hint="cs"/>
          <w:b/>
          <w:bCs w:val="0"/>
          <w:szCs w:val="24"/>
          <w:rtl/>
        </w:rPr>
        <w:t xml:space="preserve"> דעתו.</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9710A2" w:rsidRPr="009C1702" w:rsidRDefault="009710A2" w:rsidP="00E237CB">
      <w:pPr>
        <w:pStyle w:val="BodyText"/>
        <w:tabs>
          <w:tab w:val="left" w:pos="509"/>
        </w:tabs>
        <w:spacing w:line="480" w:lineRule="auto"/>
        <w:ind w:left="720"/>
        <w:rPr>
          <w:rFonts w:ascii="Arial" w:hAnsi="Arial"/>
          <w:b/>
          <w:bCs w:val="0"/>
          <w:szCs w:val="24"/>
          <w:rtl/>
        </w:rPr>
      </w:pPr>
    </w:p>
    <w:p w:rsidR="00830550" w:rsidRPr="009C1702" w:rsidRDefault="00EE5800" w:rsidP="00094A48">
      <w:pPr>
        <w:pStyle w:val="Heading1"/>
        <w:numPr>
          <w:ilvl w:val="0"/>
          <w:numId w:val="8"/>
        </w:numPr>
        <w:spacing w:before="0" w:after="0" w:line="480" w:lineRule="auto"/>
        <w:ind w:left="84"/>
        <w:rPr>
          <w:rFonts w:ascii="Arial" w:hAnsi="Arial"/>
          <w:b w:val="0"/>
          <w:bCs w:val="0"/>
          <w:vanish/>
        </w:rPr>
      </w:pPr>
      <w:r w:rsidRPr="00060FD3">
        <w:rPr>
          <w:rtl/>
        </w:rPr>
        <w:t>מיון והערכת ההצעות:</w:t>
      </w:r>
    </w:p>
    <w:p w:rsidR="00830550" w:rsidRDefault="00830550" w:rsidP="00E237CB">
      <w:pPr>
        <w:pStyle w:val="Heading1"/>
        <w:spacing w:before="0" w:after="0" w:line="480" w:lineRule="auto"/>
        <w:rPr>
          <w:rtl/>
        </w:rPr>
      </w:pPr>
    </w:p>
    <w:p w:rsidR="00F55749" w:rsidRPr="009C1702" w:rsidRDefault="00F55749" w:rsidP="00E237CB">
      <w:pPr>
        <w:pStyle w:val="Heading1"/>
        <w:numPr>
          <w:ilvl w:val="0"/>
          <w:numId w:val="17"/>
        </w:numPr>
        <w:spacing w:before="0" w:after="0" w:line="480" w:lineRule="auto"/>
        <w:rPr>
          <w:rFonts w:ascii="Arial" w:hAnsi="Arial"/>
          <w:b w:val="0"/>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רק הצעות אשר נמצאו עומדות בתנאי הסף, יועברו לשלב השני – שלב ההערכה על-פי אמות המידה המפורטות בסעיף </w:t>
      </w:r>
      <w:r w:rsidRPr="009C1702">
        <w:rPr>
          <w:rFonts w:ascii="Arial" w:hAnsi="Arial" w:hint="cs"/>
          <w:b/>
          <w:bCs w:val="0"/>
          <w:rtl/>
        </w:rPr>
        <w:t>ו</w:t>
      </w:r>
      <w:r w:rsidR="00F55749" w:rsidRPr="009C1702">
        <w:rPr>
          <w:rFonts w:ascii="Arial" w:hAnsi="Arial" w:hint="cs"/>
          <w:b/>
          <w:bCs w:val="0"/>
          <w:rtl/>
        </w:rPr>
        <w:t>.</w:t>
      </w:r>
      <w:r w:rsidRPr="009C1702">
        <w:rPr>
          <w:rFonts w:ascii="Arial" w:hAnsi="Arial" w:hint="cs"/>
          <w:b/>
          <w:bCs w:val="0"/>
          <w:rtl/>
        </w:rPr>
        <w:t>3</w:t>
      </w:r>
      <w:r w:rsidR="00F55749" w:rsidRPr="009C1702">
        <w:rPr>
          <w:rFonts w:ascii="Arial" w:hAnsi="Arial" w:hint="cs"/>
          <w:b/>
          <w:bCs w:val="0"/>
          <w:rtl/>
        </w:rPr>
        <w:t>.</w:t>
      </w:r>
      <w:r w:rsidRPr="009C1702">
        <w:rPr>
          <w:rFonts w:ascii="Arial" w:hAnsi="Arial"/>
          <w:b/>
          <w:bCs w:val="0"/>
          <w:rtl/>
        </w:rPr>
        <w:t xml:space="preserve"> להלן.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שלב זה יבוצע על ידי ועדת שיפוט מקצועית (להלן</w:t>
      </w:r>
      <w:r w:rsidRPr="009C1702">
        <w:rPr>
          <w:rFonts w:ascii="Arial" w:hAnsi="Arial" w:hint="cs"/>
          <w:b/>
          <w:bCs w:val="0"/>
          <w:rtl/>
        </w:rPr>
        <w:t xml:space="preserve"> </w:t>
      </w:r>
      <w:r w:rsidRPr="009C1702">
        <w:rPr>
          <w:rFonts w:ascii="Arial" w:hAnsi="Arial"/>
          <w:b/>
          <w:bCs w:val="0"/>
          <w:rtl/>
        </w:rPr>
        <w:t xml:space="preserve">– </w:t>
      </w:r>
      <w:r w:rsidRPr="00105838">
        <w:rPr>
          <w:rFonts w:ascii="Arial" w:hAnsi="Arial"/>
          <w:rtl/>
        </w:rPr>
        <w:t>ועדת השיפוט</w:t>
      </w:r>
      <w:r w:rsidRPr="009C1702">
        <w:rPr>
          <w:rFonts w:ascii="Arial" w:hAnsi="Arial"/>
          <w:b/>
          <w:bCs w:val="0"/>
          <w:rtl/>
        </w:rPr>
        <w:t>), אשר תמונה ע"י המשרד. תפקיד הועדה יהיה לבחון, להעריך ולדרג את ההצעות בהתאם לאמות המידה המפורטות להלן ולמשקולות אשר ניתנו לכל אחת מהן.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ההצעות שהוערכו, ודירוגן, יועברו על ידי ועדת השיפוט להנהלת הקרן, לדיון וקבלת החלטות.</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105838">
        <w:rPr>
          <w:rFonts w:ascii="Arial" w:hAnsi="Arial"/>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אך לא חייב, להעביר את ההצעה ל</w:t>
      </w:r>
      <w:r w:rsidR="00105838">
        <w:rPr>
          <w:rFonts w:ascii="Arial" w:hAnsi="Arial"/>
          <w:b/>
          <w:bCs w:val="0"/>
          <w:rtl/>
        </w:rPr>
        <w:t>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105838">
        <w:rPr>
          <w:rFonts w:ascii="Arial" w:hAnsi="Arial"/>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105838">
        <w:rPr>
          <w:rFonts w:ascii="Arial" w:hAnsi="Arial"/>
          <w:b/>
          <w:bCs w:val="0"/>
          <w:rtl/>
        </w:rPr>
        <w:t>סוקרים</w:t>
      </w:r>
      <w:r w:rsidRPr="009C1702">
        <w:rPr>
          <w:rFonts w:ascii="Arial" w:hAnsi="Arial"/>
          <w:b/>
          <w:bCs w:val="0"/>
          <w:rtl/>
        </w:rPr>
        <w:t xml:space="preserve"> חיצוניים כלל.</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האמור בחוות דעתו של ה</w:t>
      </w:r>
      <w:r w:rsidR="00105838">
        <w:rPr>
          <w:rFonts w:ascii="Arial" w:hAnsi="Arial"/>
          <w:b/>
          <w:bCs w:val="0"/>
          <w:rtl/>
        </w:rPr>
        <w:t>סוקר</w:t>
      </w:r>
      <w:r w:rsidRPr="009C1702">
        <w:rPr>
          <w:rFonts w:ascii="Arial" w:hAnsi="Arial"/>
          <w:b/>
          <w:bCs w:val="0"/>
          <w:rtl/>
        </w:rPr>
        <w:t xml:space="preserve"> החיצוני הינו על דעתו בלבד. המשרד לא יהיה אחראי לחוות דעתו של ה</w:t>
      </w:r>
      <w:r w:rsidR="00105838">
        <w:rPr>
          <w:rFonts w:ascii="Arial" w:hAnsi="Arial"/>
          <w:b/>
          <w:bCs w:val="0"/>
          <w:rtl/>
        </w:rPr>
        <w:t>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מובהר כי סמכות ההחלטה לדירוג ההצעה יהיה מסור בידי חברי ועדת השיפוט וחברי הנהלת הקרן בלבד, גם אם ההצעה הועברה ל</w:t>
      </w:r>
      <w:r w:rsidR="00105838">
        <w:rPr>
          <w:rFonts w:ascii="Arial" w:hAnsi="Arial"/>
          <w:b/>
          <w:bCs w:val="0"/>
          <w:rtl/>
        </w:rPr>
        <w:t>סוקר</w:t>
      </w:r>
      <w:r w:rsidRPr="009C1702">
        <w:rPr>
          <w:rFonts w:ascii="Arial" w:hAnsi="Arial"/>
          <w:b/>
          <w:bCs w:val="0"/>
          <w:rtl/>
        </w:rPr>
        <w:t xml:space="preserve">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סיכומי חוות הדעת של ה</w:t>
      </w:r>
      <w:r w:rsidR="00105838">
        <w:rPr>
          <w:rFonts w:ascii="Arial" w:hAnsi="Arial"/>
          <w:b/>
          <w:bCs w:val="0"/>
          <w:rtl/>
        </w:rPr>
        <w:t>סוקרים</w:t>
      </w:r>
      <w:r w:rsidRPr="009C1702">
        <w:rPr>
          <w:rFonts w:ascii="Arial" w:hAnsi="Arial"/>
          <w:b/>
          <w:bCs w:val="0"/>
          <w:rtl/>
        </w:rPr>
        <w:t xml:space="preserve"> החיצוניים אשר הוגשו לוועדת השיפוט ולהנהלת הקרן וממצאי ועדת השיפוט בעק</w:t>
      </w:r>
      <w:r w:rsidR="00F20439">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3B5296">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w:t>
      </w:r>
      <w:r w:rsidR="00E1566A">
        <w:rPr>
          <w:rFonts w:ascii="Arial" w:hAnsi="Arial" w:hint="cs"/>
          <w:rtl/>
        </w:rPr>
        <w:t xml:space="preserve">עד 20%: </w:t>
      </w:r>
      <w:r w:rsidRPr="009C1702">
        <w:rPr>
          <w:rFonts w:ascii="Arial" w:hAnsi="Arial" w:hint="cs"/>
          <w:rtl/>
        </w:rPr>
        <w:t>20% עבור קבוצה אחת ותחום אחד ו-15% עבור הצעות המשלבות מספר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00E1566A">
        <w:rPr>
          <w:rFonts w:ascii="Arial" w:hAnsi="Arial" w:hint="cs"/>
          <w:rtl/>
        </w:rPr>
        <w:t>עד 5%: מ-</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 xml:space="preserve">ועד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E237CB">
      <w:pPr>
        <w:spacing w:line="480" w:lineRule="auto"/>
        <w:ind w:left="935"/>
        <w:jc w:val="both"/>
        <w:rPr>
          <w:rFonts w:ascii="Arial" w:hAnsi="Arial"/>
          <w:b/>
          <w:bCs w:val="0"/>
        </w:rPr>
      </w:pPr>
    </w:p>
    <w:p w:rsidR="00830550" w:rsidRPr="009C1702" w:rsidRDefault="009E4BDF" w:rsidP="00094A48">
      <w:pPr>
        <w:pStyle w:val="Heading1"/>
        <w:numPr>
          <w:ilvl w:val="0"/>
          <w:numId w:val="8"/>
        </w:numPr>
        <w:spacing w:before="0" w:after="0" w:line="480" w:lineRule="auto"/>
        <w:ind w:left="-58"/>
        <w:rPr>
          <w:rFonts w:ascii="Arial" w:hAnsi="Arial"/>
          <w:b w:val="0"/>
          <w:bCs w:val="0"/>
          <w:vanish/>
          <w:color w:val="000000"/>
          <w:lang w:eastAsia="he-IL"/>
        </w:rPr>
      </w:pPr>
      <w:r w:rsidRPr="00060FD3">
        <w:rPr>
          <w:rtl/>
        </w:rPr>
        <w:t>ביצוע התכנית:</w:t>
      </w:r>
    </w:p>
    <w:p w:rsidR="00830550" w:rsidRDefault="00830550" w:rsidP="00E237CB">
      <w:pPr>
        <w:pStyle w:val="Heading1"/>
        <w:spacing w:before="0" w:after="0" w:line="480" w:lineRule="auto"/>
        <w:rPr>
          <w:rtl/>
        </w:rPr>
      </w:pPr>
    </w:p>
    <w:p w:rsidR="002A43DD" w:rsidRPr="009C1702" w:rsidRDefault="002A43DD" w:rsidP="00E237CB">
      <w:pPr>
        <w:pStyle w:val="Heading1"/>
        <w:numPr>
          <w:ilvl w:val="0"/>
          <w:numId w:val="17"/>
        </w:numPr>
        <w:spacing w:before="0" w:after="0" w:line="480" w:lineRule="auto"/>
        <w:rPr>
          <w:rFonts w:ascii="Arial" w:hAnsi="Arial"/>
          <w:b w:val="0"/>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המשרד מעוניין לבחור זוכים אחדים עד לגובה התקציב העומד לרשותו, בהתאם לדירוג שייקבע בהליך המיון והערכה כמפורט בסעיף ו' לעיל ובכפוף להחלטות אשר יתקבלו במסגרת הליך זה.</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DA4107">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הזוכות תעשה במהלך </w:t>
      </w:r>
      <w:r w:rsidR="000E293A">
        <w:rPr>
          <w:rFonts w:ascii="Arial" w:hAnsi="Arial" w:hint="cs"/>
          <w:b/>
          <w:bCs w:val="0"/>
          <w:szCs w:val="24"/>
          <w:rtl/>
        </w:rPr>
        <w:t xml:space="preserve">הרבעון </w:t>
      </w:r>
      <w:r w:rsidR="00DA4107">
        <w:rPr>
          <w:rFonts w:ascii="Arial" w:hAnsi="Arial" w:hint="cs"/>
          <w:b/>
          <w:bCs w:val="0"/>
          <w:szCs w:val="24"/>
          <w:rtl/>
        </w:rPr>
        <w:t xml:space="preserve">הראשון </w:t>
      </w:r>
      <w:r w:rsidR="000E293A">
        <w:rPr>
          <w:rFonts w:ascii="Arial" w:hAnsi="Arial" w:hint="cs"/>
          <w:b/>
          <w:bCs w:val="0"/>
          <w:szCs w:val="24"/>
          <w:rtl/>
        </w:rPr>
        <w:t xml:space="preserve">של </w:t>
      </w:r>
      <w:r w:rsidR="009E4BDF" w:rsidRPr="009C1702">
        <w:rPr>
          <w:rFonts w:ascii="Arial" w:hAnsi="Arial"/>
          <w:b/>
          <w:bCs w:val="0"/>
          <w:szCs w:val="24"/>
          <w:rtl/>
        </w:rPr>
        <w:t xml:space="preserve">שנת </w:t>
      </w:r>
      <w:r w:rsidR="00DA4107">
        <w:rPr>
          <w:rFonts w:ascii="Arial" w:hAnsi="Arial" w:hint="cs"/>
          <w:b/>
          <w:bCs w:val="0"/>
          <w:szCs w:val="24"/>
          <w:rtl/>
        </w:rPr>
        <w:t>2019</w:t>
      </w:r>
      <w:r w:rsidR="009E4BDF" w:rsidRPr="009C1702">
        <w:rPr>
          <w:rFonts w:ascii="Arial" w:hAnsi="Arial"/>
          <w:b/>
          <w:bCs w:val="0"/>
          <w:szCs w:val="24"/>
          <w:rtl/>
        </w:rPr>
        <w:t>, בהתאם לדירוגן בהליך המ</w:t>
      </w:r>
      <w:r w:rsidR="002F32E0" w:rsidRPr="009C1702">
        <w:rPr>
          <w:rFonts w:ascii="Arial" w:hAnsi="Arial"/>
          <w:b/>
          <w:bCs w:val="0"/>
          <w:szCs w:val="24"/>
          <w:rtl/>
        </w:rPr>
        <w:t>יון והערכה כמפורט בסעיף ו' לעיל</w:t>
      </w:r>
      <w:r w:rsidR="009E4BDF" w:rsidRPr="009C1702">
        <w:rPr>
          <w:rFonts w:ascii="Arial" w:hAnsi="Arial"/>
          <w:b/>
          <w:bCs w:val="0"/>
          <w:szCs w:val="24"/>
          <w:rtl/>
        </w:rPr>
        <w:t xml:space="preserve"> ובכפוף לאישור תקציב המדינה ולזמינות תקציבית לשנת </w:t>
      </w:r>
      <w:r w:rsidR="00035E01">
        <w:rPr>
          <w:rFonts w:ascii="Arial" w:hAnsi="Arial" w:hint="cs"/>
          <w:b/>
          <w:bCs w:val="0"/>
          <w:szCs w:val="24"/>
          <w:rtl/>
        </w:rPr>
        <w:t>20</w:t>
      </w:r>
      <w:r w:rsidR="00DA4107">
        <w:rPr>
          <w:rFonts w:ascii="Arial" w:hAnsi="Arial" w:hint="cs"/>
          <w:b/>
          <w:bCs w:val="0"/>
          <w:szCs w:val="24"/>
          <w:rtl/>
        </w:rPr>
        <w:t>19</w:t>
      </w:r>
      <w:r w:rsidR="009E4BDF" w:rsidRPr="009C1702">
        <w:rPr>
          <w:rFonts w:ascii="Arial" w:hAnsi="Arial"/>
          <w:b/>
          <w:bCs w:val="0"/>
          <w:szCs w:val="24"/>
          <w:rtl/>
        </w:rPr>
        <w:t>.</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עם המוסדות הזוכים 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237CB">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ד.8.</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E237CB">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E237CB">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E237CB">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E237CB">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E237CB">
      <w:pPr>
        <w:spacing w:line="480" w:lineRule="auto"/>
        <w:ind w:left="651"/>
        <w:jc w:val="both"/>
        <w:rPr>
          <w:rFonts w:ascii="Arial" w:hAnsi="Arial"/>
          <w:b/>
          <w:bCs w:val="0"/>
        </w:rPr>
      </w:pPr>
    </w:p>
    <w:p w:rsidR="006A44FD" w:rsidRPr="009C1702" w:rsidRDefault="006A44FD" w:rsidP="00094A48">
      <w:pPr>
        <w:pStyle w:val="Heading1"/>
        <w:numPr>
          <w:ilvl w:val="0"/>
          <w:numId w:val="8"/>
        </w:numPr>
        <w:spacing w:before="0" w:after="0" w:line="480" w:lineRule="auto"/>
        <w:ind w:left="84"/>
        <w:rPr>
          <w:rFonts w:ascii="Arial" w:hAnsi="Arial"/>
        </w:rPr>
      </w:pPr>
      <w:r w:rsidRPr="003E1415">
        <w:rPr>
          <w:rtl/>
        </w:rPr>
        <w:t>זכויות המשרד:</w:t>
      </w:r>
    </w:p>
    <w:p w:rsidR="006A44FD" w:rsidRPr="009C1702" w:rsidRDefault="006A44FD" w:rsidP="00094A48">
      <w:pPr>
        <w:numPr>
          <w:ilvl w:val="1"/>
          <w:numId w:val="8"/>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35E01">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4" w:history="1">
        <w:r w:rsidRPr="009C1702">
          <w:rPr>
            <w:rStyle w:val="Hyperlink"/>
            <w:rFonts w:ascii="Arial" w:hAnsi="Arial" w:cs="Arial"/>
            <w:b/>
            <w:bCs w:val="0"/>
            <w:rtl/>
          </w:rPr>
          <w:t xml:space="preserve">משרד המדע </w:t>
        </w:r>
        <w:r w:rsidR="007D5012">
          <w:rPr>
            <w:rStyle w:val="Hyperlink"/>
            <w:rFonts w:ascii="Arial" w:hAnsi="Arial" w:cs="Arial"/>
            <w:b/>
            <w:bCs w:val="0"/>
            <w:rtl/>
          </w:rPr>
          <w:t>והטכנולוגיה</w:t>
        </w:r>
      </w:hyperlink>
      <w:r w:rsidR="00EC2849" w:rsidRPr="009C1702">
        <w:rPr>
          <w:rFonts w:ascii="Arial" w:hAnsi="Arial" w:hint="cs"/>
          <w:b/>
          <w:bCs w:val="0"/>
          <w:rtl/>
        </w:rPr>
        <w:t>.</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כתנאי לזכייה.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35E01">
      <w:pPr>
        <w:numPr>
          <w:ilvl w:val="1"/>
          <w:numId w:val="8"/>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משרד המדע </w:t>
      </w:r>
      <w:r w:rsidR="007D5012">
        <w:rPr>
          <w:rFonts w:ascii="Arial" w:hAnsi="Arial"/>
          <w:b/>
          <w:bCs w:val="0"/>
          <w:rtl/>
        </w:rPr>
        <w:t>והטכנולוגיה</w:t>
      </w:r>
      <w:r w:rsidRPr="009C1702">
        <w:rPr>
          <w:rFonts w:ascii="Arial" w:hAnsi="Arial"/>
          <w:b/>
          <w:bCs w:val="0"/>
          <w:rtl/>
        </w:rPr>
        <w:t>.</w:t>
      </w:r>
    </w:p>
    <w:p w:rsidR="006A44FD" w:rsidRPr="009C1702" w:rsidRDefault="006A44FD" w:rsidP="00F20439">
      <w:pPr>
        <w:numPr>
          <w:ilvl w:val="1"/>
          <w:numId w:val="8"/>
        </w:numPr>
        <w:spacing w:line="480" w:lineRule="auto"/>
        <w:ind w:left="651"/>
        <w:jc w:val="both"/>
        <w:rPr>
          <w:rFonts w:ascii="Arial" w:hAnsi="Arial"/>
          <w:b/>
          <w:bCs w:val="0"/>
        </w:rPr>
      </w:pPr>
      <w:r w:rsidRPr="009C1702">
        <w:rPr>
          <w:rFonts w:ascii="Arial" w:hAnsi="Arial"/>
          <w:b/>
          <w:bCs w:val="0"/>
          <w:rtl/>
        </w:rPr>
        <w:t>לא חתם המוסד על הסכם ההתקשרות או לא מילא אחר דרישות אחרות הנגזרות מהזכייה בקול הקורא – רשאי המשרד לבטל</w:t>
      </w:r>
      <w:r w:rsidR="00F20439">
        <w:rPr>
          <w:rFonts w:ascii="Arial" w:hAnsi="Arial"/>
          <w:b/>
          <w:bCs w:val="0"/>
          <w:rtl/>
        </w:rPr>
        <w:t xml:space="preserve"> את זכייתו בקול הקורא</w:t>
      </w:r>
      <w:r w:rsidR="00F20439">
        <w:rPr>
          <w:rFonts w:ascii="Arial" w:hAnsi="Arial" w:hint="cs"/>
          <w:b/>
          <w:bCs w:val="0"/>
          <w:rtl/>
        </w:rPr>
        <w:t xml:space="preserve"> ו</w:t>
      </w:r>
      <w:r w:rsidRPr="009C1702">
        <w:rPr>
          <w:rFonts w:ascii="Arial" w:hAnsi="Arial"/>
          <w:b/>
          <w:bCs w:val="0"/>
          <w:rtl/>
        </w:rPr>
        <w:t>להכריז על הצעה אחרת כזוכה</w:t>
      </w:r>
      <w:r w:rsidR="00E1566A">
        <w:rPr>
          <w:rFonts w:ascii="Arial" w:hAnsi="Arial" w:hint="cs"/>
          <w:b/>
          <w:bCs w:val="0"/>
          <w:rtl/>
        </w:rPr>
        <w:t xml:space="preserve"> במקומה</w:t>
      </w:r>
      <w:r w:rsidRPr="009C1702">
        <w:rPr>
          <w:rFonts w:ascii="Arial" w:hAnsi="Arial"/>
          <w:b/>
          <w:bCs w:val="0"/>
          <w:rtl/>
        </w:rPr>
        <w:t>, בהתאם לדירוג ועדת השיפוט והחלטת הנהלת הקרנות.</w:t>
      </w:r>
    </w:p>
    <w:p w:rsidR="006A44FD" w:rsidRPr="009C1702" w:rsidRDefault="006A44FD" w:rsidP="00094A48">
      <w:pPr>
        <w:numPr>
          <w:ilvl w:val="1"/>
          <w:numId w:val="8"/>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BodyText"/>
        <w:spacing w:line="480" w:lineRule="auto"/>
        <w:ind w:left="226"/>
        <w:rPr>
          <w:rFonts w:ascii="Arial" w:hAnsi="Arial"/>
          <w:b/>
          <w:bCs w:val="0"/>
          <w:szCs w:val="24"/>
          <w:lang w:eastAsia="en-US"/>
        </w:rPr>
      </w:pPr>
    </w:p>
    <w:p w:rsidR="006A44FD" w:rsidRPr="009C1702" w:rsidRDefault="006A44FD" w:rsidP="00E237CB">
      <w:pPr>
        <w:tabs>
          <w:tab w:val="left" w:pos="425"/>
        </w:tabs>
        <w:spacing w:line="480" w:lineRule="auto"/>
        <w:ind w:right="-426"/>
        <w:jc w:val="both"/>
        <w:rPr>
          <w:rFonts w:ascii="Arial" w:hAnsi="Arial"/>
          <w:b/>
          <w:bCs w:val="0"/>
          <w:rtl/>
        </w:rPr>
      </w:pPr>
      <w:r w:rsidRPr="009C1702">
        <w:rPr>
          <w:rFonts w:ascii="Arial" w:hAnsi="Arial"/>
          <w:b/>
          <w:bCs w:val="0"/>
          <w:rtl/>
        </w:rPr>
        <w:t>המשרד שומר לעצמו את הזכות לפסול על הסף מציע, אשר התגלה כי כלל בהצעתו מידע שקרי או מטעה.</w:t>
      </w:r>
    </w:p>
    <w:p w:rsidR="002A43DD" w:rsidRPr="009C1702" w:rsidRDefault="002A43DD" w:rsidP="00E237CB">
      <w:pPr>
        <w:tabs>
          <w:tab w:val="left" w:pos="425"/>
        </w:tabs>
        <w:spacing w:line="480" w:lineRule="auto"/>
        <w:ind w:right="-426"/>
        <w:jc w:val="both"/>
        <w:rPr>
          <w:rFonts w:ascii="Arial" w:hAnsi="Arial"/>
          <w:b/>
          <w:bCs w:val="0"/>
          <w:rtl/>
        </w:rPr>
      </w:pPr>
    </w:p>
    <w:p w:rsidR="006A44FD" w:rsidRPr="00060FD3" w:rsidRDefault="006A44FD" w:rsidP="00094A48">
      <w:pPr>
        <w:pStyle w:val="Heading1"/>
        <w:numPr>
          <w:ilvl w:val="0"/>
          <w:numId w:val="8"/>
        </w:numPr>
        <w:spacing w:before="0" w:after="0" w:line="480" w:lineRule="auto"/>
        <w:ind w:left="-58"/>
        <w:rPr>
          <w:lang w:eastAsia="en-US"/>
        </w:rPr>
      </w:pPr>
      <w:r w:rsidRPr="00060FD3">
        <w:rPr>
          <w:rtl/>
        </w:rPr>
        <w:t>שאלות ופניות:</w:t>
      </w:r>
    </w:p>
    <w:p w:rsidR="006A44FD" w:rsidRPr="009C1702" w:rsidRDefault="006A44FD" w:rsidP="00E237CB">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Default="00655E8A"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המנהלי והכספי:</w:t>
      </w:r>
    </w:p>
    <w:p w:rsidR="006A44FD" w:rsidRPr="009C1702" w:rsidRDefault="006A44FD" w:rsidP="008A17E6">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8A17E6">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1A6816" w:rsidP="00E237CB">
      <w:pPr>
        <w:pStyle w:val="BodyText"/>
        <w:spacing w:line="480" w:lineRule="auto"/>
        <w:rPr>
          <w:rFonts w:ascii="Arial" w:hAnsi="Arial"/>
          <w:b/>
          <w:bCs w:val="0"/>
          <w:color w:val="000000"/>
          <w:szCs w:val="24"/>
          <w:rtl/>
        </w:rPr>
      </w:pPr>
      <w:hyperlink r:id="rId15" w:history="1">
        <w:r w:rsidR="006A44FD" w:rsidRPr="009C1702">
          <w:rPr>
            <w:rStyle w:val="Hyperlink"/>
            <w:rFonts w:ascii="Arial" w:hAnsi="Arial" w:cs="Arial"/>
            <w:b/>
            <w:bCs w:val="0"/>
            <w:szCs w:val="24"/>
            <w:rtl/>
            <w:lang w:val="en-US"/>
          </w:rPr>
          <w:t>לשליחת דוא"ל למר אבי ענתי-לחץ כאן</w:t>
        </w:r>
      </w:hyperlink>
    </w:p>
    <w:p w:rsidR="00655E8A" w:rsidRDefault="00655E8A"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001190" w:rsidRPr="00E95742" w:rsidRDefault="00001190" w:rsidP="00D44078">
      <w:pPr>
        <w:spacing w:line="480" w:lineRule="auto"/>
        <w:jc w:val="both"/>
        <w:rPr>
          <w:rFonts w:ascii="Arial" w:hAnsi="Arial"/>
          <w:b/>
          <w:bCs w:val="0"/>
          <w:rtl/>
        </w:rPr>
      </w:pPr>
      <w:r>
        <w:rPr>
          <w:rFonts w:ascii="Arial" w:hAnsi="Arial" w:hint="cs"/>
          <w:b/>
          <w:bCs w:val="0"/>
          <w:rtl/>
        </w:rPr>
        <w:t>מר אבי בלסברגר</w:t>
      </w:r>
      <w:r w:rsidRPr="004A728A">
        <w:rPr>
          <w:rFonts w:ascii="Arial" w:hAnsi="Arial" w:hint="cs"/>
          <w:b/>
          <w:bCs w:val="0"/>
          <w:rtl/>
        </w:rPr>
        <w:t xml:space="preserve">, </w:t>
      </w:r>
      <w:r w:rsidRPr="004A728A">
        <w:rPr>
          <w:rFonts w:ascii="Arial" w:hAnsi="Arial"/>
          <w:b/>
          <w:bCs w:val="0"/>
          <w:rtl/>
        </w:rPr>
        <w:t xml:space="preserve">מנהל </w:t>
      </w:r>
      <w:r>
        <w:rPr>
          <w:rFonts w:ascii="Arial" w:hAnsi="Arial" w:hint="cs"/>
          <w:b/>
          <w:bCs w:val="0"/>
          <w:rtl/>
        </w:rPr>
        <w:t>סוכנות</w:t>
      </w:r>
      <w:r w:rsidRPr="004A728A">
        <w:rPr>
          <w:rFonts w:ascii="Arial" w:hAnsi="Arial" w:hint="cs"/>
          <w:b/>
          <w:bCs w:val="0"/>
          <w:rtl/>
        </w:rPr>
        <w:t xml:space="preserve"> </w:t>
      </w:r>
      <w:r>
        <w:rPr>
          <w:rFonts w:ascii="Arial" w:hAnsi="Arial" w:hint="cs"/>
          <w:b/>
          <w:bCs w:val="0"/>
          <w:rtl/>
        </w:rPr>
        <w:t>החלל הישראלית</w:t>
      </w:r>
      <w:r w:rsidRPr="004A728A">
        <w:rPr>
          <w:rFonts w:ascii="Arial" w:hAnsi="Arial" w:hint="cs"/>
          <w:b/>
          <w:bCs w:val="0"/>
          <w:rtl/>
        </w:rPr>
        <w:t>, טל':</w:t>
      </w:r>
      <w:r w:rsidRPr="002222C3">
        <w:rPr>
          <w:rFonts w:ascii="Arial" w:hAnsi="Arial"/>
          <w:b/>
          <w:bCs w:val="0"/>
          <w:rtl/>
        </w:rPr>
        <w:t xml:space="preserve"> </w:t>
      </w:r>
      <w:r w:rsidRPr="00601DE9">
        <w:rPr>
          <w:rFonts w:ascii="Arial" w:hAnsi="Arial"/>
        </w:rPr>
        <w:t>03-</w:t>
      </w:r>
      <w:r w:rsidR="00D44078">
        <w:rPr>
          <w:rFonts w:ascii="Arial" w:hAnsi="Arial"/>
        </w:rPr>
        <w:t>7649600</w:t>
      </w:r>
      <w:r w:rsidRPr="00E95742">
        <w:rPr>
          <w:rFonts w:asciiTheme="minorBidi" w:hAnsiTheme="minorBidi" w:hint="cs"/>
          <w:b/>
          <w:bCs w:val="0"/>
          <w:color w:val="000000"/>
          <w:rtl/>
          <w:lang w:val="x-none" w:eastAsia="he-IL"/>
        </w:rPr>
        <w:t>;</w:t>
      </w:r>
    </w:p>
    <w:p w:rsidR="00001190" w:rsidRDefault="001A6816" w:rsidP="00001190">
      <w:pPr>
        <w:tabs>
          <w:tab w:val="left" w:pos="4153"/>
          <w:tab w:val="left" w:pos="8022"/>
        </w:tabs>
        <w:spacing w:line="480" w:lineRule="auto"/>
        <w:jc w:val="both"/>
        <w:rPr>
          <w:rFonts w:ascii="Arial" w:hAnsi="Arial"/>
          <w:b/>
          <w:bCs w:val="0"/>
          <w:rtl/>
        </w:rPr>
      </w:pPr>
      <w:hyperlink r:id="rId16" w:history="1">
        <w:r w:rsidR="00001190" w:rsidRPr="00F43008">
          <w:rPr>
            <w:rStyle w:val="Hyperlink"/>
            <w:rFonts w:cs="Arial" w:hint="cs"/>
            <w:b/>
            <w:bCs w:val="0"/>
            <w:rtl/>
          </w:rPr>
          <w:t>לשליחת דוא"ל למר אבי בלסברגר-לחץ כא</w:t>
        </w:r>
      </w:hyperlink>
      <w:r w:rsidR="00001190">
        <w:rPr>
          <w:rStyle w:val="Hyperlink"/>
          <w:rFonts w:cs="Arial" w:hint="cs"/>
          <w:b/>
          <w:bCs w:val="0"/>
          <w:rtl/>
        </w:rPr>
        <w:t>ן</w:t>
      </w:r>
    </w:p>
    <w:p w:rsidR="00274485" w:rsidRPr="00274485" w:rsidRDefault="00274485" w:rsidP="00274485">
      <w:pPr>
        <w:pStyle w:val="BodyText"/>
        <w:spacing w:line="480" w:lineRule="auto"/>
        <w:rPr>
          <w:rFonts w:cstheme="minorBidi"/>
          <w:b/>
          <w:bCs w:val="0"/>
          <w:szCs w:val="24"/>
          <w:rtl/>
          <w:lang w:val="en-US"/>
        </w:rPr>
      </w:pPr>
    </w:p>
    <w:p w:rsidR="006A44FD" w:rsidRPr="009C1702" w:rsidRDefault="006A44FD" w:rsidP="00DA4107">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DA4107">
        <w:rPr>
          <w:rFonts w:ascii="Arial" w:hAnsi="Arial" w:hint="cs"/>
          <w:szCs w:val="24"/>
          <w:u w:val="single"/>
          <w:rtl/>
          <w:lang w:val="en-US" w:eastAsia="en-US"/>
        </w:rPr>
        <w:t xml:space="preserve">25.10.2018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6A44FD" w:rsidRPr="009C1702" w:rsidRDefault="006A44FD" w:rsidP="00035E01">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17" w:history="1">
        <w:r w:rsidRPr="009C1702">
          <w:rPr>
            <w:rStyle w:val="Hyperlink"/>
            <w:rFonts w:ascii="Arial" w:hAnsi="Arial" w:cs="Arial"/>
            <w:b/>
            <w:bCs w:val="0"/>
            <w:szCs w:val="24"/>
            <w:rtl/>
            <w:lang w:val="en-US" w:eastAsia="en-US"/>
          </w:rPr>
          <w:t xml:space="preserve">משרד המדע </w:t>
        </w:r>
        <w:r w:rsidR="007D5012">
          <w:rPr>
            <w:rStyle w:val="Hyperlink"/>
            <w:rFonts w:ascii="Arial" w:hAnsi="Arial" w:cs="Arial"/>
            <w:b/>
            <w:bCs w:val="0"/>
            <w:szCs w:val="24"/>
            <w:rtl/>
            <w:lang w:val="en-US" w:eastAsia="en-US"/>
          </w:rPr>
          <w:t>והטכנולוגיה</w:t>
        </w:r>
      </w:hyperlink>
      <w:r w:rsidRPr="009C1702">
        <w:rPr>
          <w:rFonts w:ascii="Arial" w:hAnsi="Arial"/>
          <w:b/>
          <w:bCs w:val="0"/>
          <w:szCs w:val="24"/>
          <w:rtl/>
          <w:lang w:val="en-US" w:eastAsia="en-US"/>
        </w:rPr>
        <w:t>. רק תשובות שיינתנו בכתב יחייבו את המשרד.</w:t>
      </w:r>
    </w:p>
    <w:p w:rsidR="00A54C7D" w:rsidRPr="009C1702" w:rsidRDefault="00A54C7D" w:rsidP="00E237CB">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18"/>
      <w:footerReference w:type="default" r:id="rId19"/>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46F" w:rsidRDefault="0014046F">
      <w:r>
        <w:separator/>
      </w:r>
    </w:p>
  </w:endnote>
  <w:endnote w:type="continuationSeparator" w:id="0">
    <w:p w:rsidR="0014046F" w:rsidRDefault="0014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1A6816">
      <w:rPr>
        <w:noProof/>
        <w:rtl/>
      </w:rPr>
      <w:t>2</w:t>
    </w:r>
    <w:r>
      <w:rPr>
        <w:rtl/>
      </w:rPr>
      <w:fldChar w:fldCharType="end"/>
    </w:r>
    <w:r>
      <w:rPr>
        <w:rtl/>
      </w:rPr>
      <w:t xml:space="preserve"> </w:t>
    </w:r>
    <w:r w:rsidR="00952DE8">
      <w:rPr>
        <w:rFonts w:hint="cs"/>
        <w:rtl/>
      </w:rPr>
      <w:t>-</w:t>
    </w:r>
  </w:p>
  <w:p w:rsidR="00EC0234" w:rsidRPr="000345F3" w:rsidRDefault="00EC0234"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001190">
      <w:rPr>
        <w:noProof/>
        <w:sz w:val="16"/>
        <w:szCs w:val="16"/>
      </w:rPr>
      <w:t>Y:\Meira\</w:t>
    </w:r>
    <w:r w:rsidR="00001190">
      <w:rPr>
        <w:noProof/>
        <w:sz w:val="16"/>
        <w:szCs w:val="16"/>
        <w:rtl/>
      </w:rPr>
      <w:t>קולות קוראים\קולות קוראים 2017\תשתיות-מחקרי חלל 2017\קול קורא תשתיות - מחקרי חלל 2017</w:t>
    </w:r>
    <w:r w:rsidR="00001190">
      <w:rPr>
        <w:noProof/>
        <w:sz w:val="16"/>
        <w:szCs w:val="16"/>
      </w:rPr>
      <w:t>.docx</w:t>
    </w:r>
    <w:r w:rsidRPr="00D319DA">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46F" w:rsidRDefault="0014046F">
      <w:r>
        <w:separator/>
      </w:r>
    </w:p>
  </w:footnote>
  <w:footnote w:type="continuationSeparator" w:id="0">
    <w:p w:rsidR="0014046F" w:rsidRDefault="00140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4" w15:restartNumberingAfterBreak="0">
    <w:nsid w:val="63D2348F"/>
    <w:multiLevelType w:val="hybridMultilevel"/>
    <w:tmpl w:val="1784A410"/>
    <w:lvl w:ilvl="0" w:tplc="6FBA90A8">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6"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0"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8"/>
  </w:num>
  <w:num w:numId="2">
    <w:abstractNumId w:val="16"/>
  </w:num>
  <w:num w:numId="3">
    <w:abstractNumId w:val="4"/>
  </w:num>
  <w:num w:numId="4">
    <w:abstractNumId w:val="14"/>
  </w:num>
  <w:num w:numId="5">
    <w:abstractNumId w:val="19"/>
  </w:num>
  <w:num w:numId="6">
    <w:abstractNumId w:val="11"/>
  </w:num>
  <w:num w:numId="7">
    <w:abstractNumId w:val="9"/>
  </w:num>
  <w:num w:numId="8">
    <w:abstractNumId w:val="12"/>
  </w:num>
  <w:num w:numId="9">
    <w:abstractNumId w:val="5"/>
  </w:num>
  <w:num w:numId="10">
    <w:abstractNumId w:val="13"/>
  </w:num>
  <w:num w:numId="11">
    <w:abstractNumId w:val="1"/>
  </w:num>
  <w:num w:numId="12">
    <w:abstractNumId w:val="6"/>
  </w:num>
  <w:num w:numId="13">
    <w:abstractNumId w:val="21"/>
  </w:num>
  <w:num w:numId="14">
    <w:abstractNumId w:val="0"/>
  </w:num>
  <w:num w:numId="15">
    <w:abstractNumId w:val="3"/>
  </w:num>
  <w:num w:numId="16">
    <w:abstractNumId w:val="20"/>
  </w:num>
  <w:num w:numId="17">
    <w:abstractNumId w:val="15"/>
  </w:num>
  <w:num w:numId="18">
    <w:abstractNumId w:val="7"/>
  </w:num>
  <w:num w:numId="19">
    <w:abstractNumId w:val="17"/>
  </w:num>
  <w:num w:numId="20">
    <w:abstractNumId w:val="10"/>
  </w:num>
  <w:num w:numId="21">
    <w:abstractNumId w:val="2"/>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1190"/>
    <w:rsid w:val="00002777"/>
    <w:rsid w:val="00003EB7"/>
    <w:rsid w:val="0000507C"/>
    <w:rsid w:val="00006DFD"/>
    <w:rsid w:val="000072F9"/>
    <w:rsid w:val="00010299"/>
    <w:rsid w:val="00011D77"/>
    <w:rsid w:val="00012412"/>
    <w:rsid w:val="000131FE"/>
    <w:rsid w:val="0001479A"/>
    <w:rsid w:val="00014976"/>
    <w:rsid w:val="00016955"/>
    <w:rsid w:val="00017434"/>
    <w:rsid w:val="0002328D"/>
    <w:rsid w:val="00024542"/>
    <w:rsid w:val="000259D9"/>
    <w:rsid w:val="00025B82"/>
    <w:rsid w:val="00025BA0"/>
    <w:rsid w:val="000265E3"/>
    <w:rsid w:val="000267D4"/>
    <w:rsid w:val="000276A2"/>
    <w:rsid w:val="00031845"/>
    <w:rsid w:val="00033A57"/>
    <w:rsid w:val="00034595"/>
    <w:rsid w:val="000345F3"/>
    <w:rsid w:val="00035E01"/>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16FA"/>
    <w:rsid w:val="000823E2"/>
    <w:rsid w:val="00082FB2"/>
    <w:rsid w:val="00083862"/>
    <w:rsid w:val="00084269"/>
    <w:rsid w:val="000874D9"/>
    <w:rsid w:val="00091639"/>
    <w:rsid w:val="00091B18"/>
    <w:rsid w:val="00093A85"/>
    <w:rsid w:val="00093DFC"/>
    <w:rsid w:val="00093F66"/>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838"/>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2B9"/>
    <w:rsid w:val="00136C56"/>
    <w:rsid w:val="00137406"/>
    <w:rsid w:val="00140217"/>
    <w:rsid w:val="00140343"/>
    <w:rsid w:val="0014046F"/>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1C9"/>
    <w:rsid w:val="00187CE1"/>
    <w:rsid w:val="00192B7E"/>
    <w:rsid w:val="00194B1C"/>
    <w:rsid w:val="00194B4C"/>
    <w:rsid w:val="001A01F8"/>
    <w:rsid w:val="001A09F0"/>
    <w:rsid w:val="001A17FB"/>
    <w:rsid w:val="001A235A"/>
    <w:rsid w:val="001A270E"/>
    <w:rsid w:val="001A4C2C"/>
    <w:rsid w:val="001A5FA6"/>
    <w:rsid w:val="001A649E"/>
    <w:rsid w:val="001A67B0"/>
    <w:rsid w:val="001A6816"/>
    <w:rsid w:val="001B0540"/>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293"/>
    <w:rsid w:val="001D4F3F"/>
    <w:rsid w:val="001D6B29"/>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F59"/>
    <w:rsid w:val="00215E71"/>
    <w:rsid w:val="0021602A"/>
    <w:rsid w:val="00216090"/>
    <w:rsid w:val="00216489"/>
    <w:rsid w:val="00217B33"/>
    <w:rsid w:val="00221731"/>
    <w:rsid w:val="0022200A"/>
    <w:rsid w:val="002225D5"/>
    <w:rsid w:val="00222CCC"/>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112C"/>
    <w:rsid w:val="00261235"/>
    <w:rsid w:val="00262717"/>
    <w:rsid w:val="0026387C"/>
    <w:rsid w:val="00263F3A"/>
    <w:rsid w:val="00264648"/>
    <w:rsid w:val="00265D70"/>
    <w:rsid w:val="00267949"/>
    <w:rsid w:val="002679D9"/>
    <w:rsid w:val="00267BD8"/>
    <w:rsid w:val="00271410"/>
    <w:rsid w:val="002725D5"/>
    <w:rsid w:val="00272988"/>
    <w:rsid w:val="00274485"/>
    <w:rsid w:val="00275307"/>
    <w:rsid w:val="002779D2"/>
    <w:rsid w:val="00280759"/>
    <w:rsid w:val="00282950"/>
    <w:rsid w:val="00282B88"/>
    <w:rsid w:val="0028393A"/>
    <w:rsid w:val="002845B6"/>
    <w:rsid w:val="002847FC"/>
    <w:rsid w:val="002849C5"/>
    <w:rsid w:val="00286AA9"/>
    <w:rsid w:val="00287337"/>
    <w:rsid w:val="00291CC3"/>
    <w:rsid w:val="002939F3"/>
    <w:rsid w:val="002945F3"/>
    <w:rsid w:val="00295D80"/>
    <w:rsid w:val="0029664C"/>
    <w:rsid w:val="00296ED8"/>
    <w:rsid w:val="002971F9"/>
    <w:rsid w:val="002974C8"/>
    <w:rsid w:val="002A1E41"/>
    <w:rsid w:val="002A27BB"/>
    <w:rsid w:val="002A2FD3"/>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6C25"/>
    <w:rsid w:val="002B7826"/>
    <w:rsid w:val="002B7BDD"/>
    <w:rsid w:val="002B7CE8"/>
    <w:rsid w:val="002C0209"/>
    <w:rsid w:val="002C07DD"/>
    <w:rsid w:val="002C1248"/>
    <w:rsid w:val="002C2551"/>
    <w:rsid w:val="002C27FB"/>
    <w:rsid w:val="002C2F85"/>
    <w:rsid w:val="002C3577"/>
    <w:rsid w:val="002C4DE2"/>
    <w:rsid w:val="002C7F5A"/>
    <w:rsid w:val="002D1D62"/>
    <w:rsid w:val="002D29C3"/>
    <w:rsid w:val="002D3D02"/>
    <w:rsid w:val="002D5AE6"/>
    <w:rsid w:val="002D638D"/>
    <w:rsid w:val="002D71D1"/>
    <w:rsid w:val="002D7BF6"/>
    <w:rsid w:val="002E02A5"/>
    <w:rsid w:val="002E02D5"/>
    <w:rsid w:val="002E0FA2"/>
    <w:rsid w:val="002E2F38"/>
    <w:rsid w:val="002E33BF"/>
    <w:rsid w:val="002E5B3F"/>
    <w:rsid w:val="002E70A1"/>
    <w:rsid w:val="002E70C2"/>
    <w:rsid w:val="002E7D7D"/>
    <w:rsid w:val="002F25C9"/>
    <w:rsid w:val="002F32E0"/>
    <w:rsid w:val="002F35D2"/>
    <w:rsid w:val="002F4A17"/>
    <w:rsid w:val="002F533E"/>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25CB"/>
    <w:rsid w:val="003242E8"/>
    <w:rsid w:val="00325479"/>
    <w:rsid w:val="00325634"/>
    <w:rsid w:val="00326733"/>
    <w:rsid w:val="0033169A"/>
    <w:rsid w:val="00331A4F"/>
    <w:rsid w:val="00332C84"/>
    <w:rsid w:val="00333750"/>
    <w:rsid w:val="00333CC9"/>
    <w:rsid w:val="00337847"/>
    <w:rsid w:val="003378C4"/>
    <w:rsid w:val="003414BD"/>
    <w:rsid w:val="00342403"/>
    <w:rsid w:val="003424AC"/>
    <w:rsid w:val="003427C9"/>
    <w:rsid w:val="003429A2"/>
    <w:rsid w:val="00343B70"/>
    <w:rsid w:val="00343EB0"/>
    <w:rsid w:val="0034575C"/>
    <w:rsid w:val="00345BAE"/>
    <w:rsid w:val="003505F3"/>
    <w:rsid w:val="003521F2"/>
    <w:rsid w:val="0035226E"/>
    <w:rsid w:val="0035258A"/>
    <w:rsid w:val="00352A5E"/>
    <w:rsid w:val="003533FF"/>
    <w:rsid w:val="003566B2"/>
    <w:rsid w:val="00361615"/>
    <w:rsid w:val="00361BBA"/>
    <w:rsid w:val="0036270A"/>
    <w:rsid w:val="00362953"/>
    <w:rsid w:val="003636BB"/>
    <w:rsid w:val="00363752"/>
    <w:rsid w:val="00364927"/>
    <w:rsid w:val="00364E3F"/>
    <w:rsid w:val="003651A1"/>
    <w:rsid w:val="00371626"/>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3A1"/>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A4C"/>
    <w:rsid w:val="00406CCC"/>
    <w:rsid w:val="00412515"/>
    <w:rsid w:val="00413C42"/>
    <w:rsid w:val="0041412E"/>
    <w:rsid w:val="00415650"/>
    <w:rsid w:val="00415EC0"/>
    <w:rsid w:val="00417E05"/>
    <w:rsid w:val="00422663"/>
    <w:rsid w:val="00425BB1"/>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EDD"/>
    <w:rsid w:val="005074EC"/>
    <w:rsid w:val="0051292C"/>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1202"/>
    <w:rsid w:val="00531B54"/>
    <w:rsid w:val="005329FC"/>
    <w:rsid w:val="00535AE4"/>
    <w:rsid w:val="005366DB"/>
    <w:rsid w:val="00536C8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362B"/>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1D4C"/>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652B"/>
    <w:rsid w:val="00616D07"/>
    <w:rsid w:val="00616DA8"/>
    <w:rsid w:val="00616F02"/>
    <w:rsid w:val="00617784"/>
    <w:rsid w:val="00617805"/>
    <w:rsid w:val="00620268"/>
    <w:rsid w:val="0062056C"/>
    <w:rsid w:val="006206B0"/>
    <w:rsid w:val="00621352"/>
    <w:rsid w:val="00621B55"/>
    <w:rsid w:val="00622B31"/>
    <w:rsid w:val="00622FC1"/>
    <w:rsid w:val="00623113"/>
    <w:rsid w:val="00623C40"/>
    <w:rsid w:val="00623E45"/>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1AC8"/>
    <w:rsid w:val="00642836"/>
    <w:rsid w:val="00642D3D"/>
    <w:rsid w:val="00643973"/>
    <w:rsid w:val="00644D41"/>
    <w:rsid w:val="00650CED"/>
    <w:rsid w:val="00653615"/>
    <w:rsid w:val="0065368C"/>
    <w:rsid w:val="006544AE"/>
    <w:rsid w:val="00655E8A"/>
    <w:rsid w:val="0066001D"/>
    <w:rsid w:val="00661695"/>
    <w:rsid w:val="00661A1E"/>
    <w:rsid w:val="00661D09"/>
    <w:rsid w:val="00662A69"/>
    <w:rsid w:val="00663C32"/>
    <w:rsid w:val="0066510B"/>
    <w:rsid w:val="006652E4"/>
    <w:rsid w:val="00666933"/>
    <w:rsid w:val="00667155"/>
    <w:rsid w:val="0066782A"/>
    <w:rsid w:val="00667DEC"/>
    <w:rsid w:val="006709CE"/>
    <w:rsid w:val="00670D82"/>
    <w:rsid w:val="0067123D"/>
    <w:rsid w:val="00671391"/>
    <w:rsid w:val="0067185B"/>
    <w:rsid w:val="0067189A"/>
    <w:rsid w:val="00675B0A"/>
    <w:rsid w:val="00675CD0"/>
    <w:rsid w:val="0068330B"/>
    <w:rsid w:val="00683C67"/>
    <w:rsid w:val="00685710"/>
    <w:rsid w:val="006857E1"/>
    <w:rsid w:val="00685DE5"/>
    <w:rsid w:val="00686A17"/>
    <w:rsid w:val="00687253"/>
    <w:rsid w:val="006872D0"/>
    <w:rsid w:val="00690C93"/>
    <w:rsid w:val="006915F3"/>
    <w:rsid w:val="00691B2B"/>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34EA"/>
    <w:rsid w:val="006D6040"/>
    <w:rsid w:val="006D67F6"/>
    <w:rsid w:val="006E09AE"/>
    <w:rsid w:val="006E0A11"/>
    <w:rsid w:val="006E0F45"/>
    <w:rsid w:val="006E3296"/>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12CCA"/>
    <w:rsid w:val="00715474"/>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132F"/>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2B8D"/>
    <w:rsid w:val="0076444B"/>
    <w:rsid w:val="00764D62"/>
    <w:rsid w:val="0076525A"/>
    <w:rsid w:val="0076578A"/>
    <w:rsid w:val="00766413"/>
    <w:rsid w:val="00766812"/>
    <w:rsid w:val="007726CD"/>
    <w:rsid w:val="007729AC"/>
    <w:rsid w:val="00772ACE"/>
    <w:rsid w:val="00773381"/>
    <w:rsid w:val="0077352F"/>
    <w:rsid w:val="00774B5C"/>
    <w:rsid w:val="00775BE6"/>
    <w:rsid w:val="0077731F"/>
    <w:rsid w:val="00777DC5"/>
    <w:rsid w:val="00780D6A"/>
    <w:rsid w:val="007811ED"/>
    <w:rsid w:val="00782EE0"/>
    <w:rsid w:val="007845B7"/>
    <w:rsid w:val="00784A70"/>
    <w:rsid w:val="007868A3"/>
    <w:rsid w:val="00787060"/>
    <w:rsid w:val="007870FC"/>
    <w:rsid w:val="00792588"/>
    <w:rsid w:val="007928C8"/>
    <w:rsid w:val="00792BC6"/>
    <w:rsid w:val="00793257"/>
    <w:rsid w:val="007941D5"/>
    <w:rsid w:val="00797F9C"/>
    <w:rsid w:val="007A1ABA"/>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CDA"/>
    <w:rsid w:val="007D2D39"/>
    <w:rsid w:val="007D3773"/>
    <w:rsid w:val="007D5012"/>
    <w:rsid w:val="007D5E05"/>
    <w:rsid w:val="007D66A5"/>
    <w:rsid w:val="007D70D9"/>
    <w:rsid w:val="007D73DA"/>
    <w:rsid w:val="007E21C1"/>
    <w:rsid w:val="007E2C1B"/>
    <w:rsid w:val="007E42E0"/>
    <w:rsid w:val="007E44A0"/>
    <w:rsid w:val="007E51F8"/>
    <w:rsid w:val="007E5EDC"/>
    <w:rsid w:val="007E601F"/>
    <w:rsid w:val="007E6456"/>
    <w:rsid w:val="007E68D0"/>
    <w:rsid w:val="007E77F2"/>
    <w:rsid w:val="007E7E63"/>
    <w:rsid w:val="007F1686"/>
    <w:rsid w:val="007F240D"/>
    <w:rsid w:val="007F3B1F"/>
    <w:rsid w:val="007F3B81"/>
    <w:rsid w:val="007F4F12"/>
    <w:rsid w:val="007F5494"/>
    <w:rsid w:val="007F6824"/>
    <w:rsid w:val="007F7230"/>
    <w:rsid w:val="00801CD3"/>
    <w:rsid w:val="008025A7"/>
    <w:rsid w:val="00802880"/>
    <w:rsid w:val="008064EA"/>
    <w:rsid w:val="00806BA0"/>
    <w:rsid w:val="00806FE3"/>
    <w:rsid w:val="00807045"/>
    <w:rsid w:val="0081018C"/>
    <w:rsid w:val="0081137C"/>
    <w:rsid w:val="00811481"/>
    <w:rsid w:val="008123EB"/>
    <w:rsid w:val="00813EE4"/>
    <w:rsid w:val="008176B0"/>
    <w:rsid w:val="00817D4F"/>
    <w:rsid w:val="00820357"/>
    <w:rsid w:val="008204BB"/>
    <w:rsid w:val="00820B06"/>
    <w:rsid w:val="00822046"/>
    <w:rsid w:val="00822507"/>
    <w:rsid w:val="00822F7F"/>
    <w:rsid w:val="008245D3"/>
    <w:rsid w:val="0082791B"/>
    <w:rsid w:val="00830550"/>
    <w:rsid w:val="00831262"/>
    <w:rsid w:val="0083132A"/>
    <w:rsid w:val="00831642"/>
    <w:rsid w:val="008327A2"/>
    <w:rsid w:val="0083285B"/>
    <w:rsid w:val="00833239"/>
    <w:rsid w:val="0083366E"/>
    <w:rsid w:val="00834219"/>
    <w:rsid w:val="008342BE"/>
    <w:rsid w:val="00836E93"/>
    <w:rsid w:val="008372BD"/>
    <w:rsid w:val="00840BA6"/>
    <w:rsid w:val="0084195F"/>
    <w:rsid w:val="00841A3B"/>
    <w:rsid w:val="00842D85"/>
    <w:rsid w:val="00842E7D"/>
    <w:rsid w:val="00845508"/>
    <w:rsid w:val="008509A8"/>
    <w:rsid w:val="00850E6C"/>
    <w:rsid w:val="00851982"/>
    <w:rsid w:val="0085201B"/>
    <w:rsid w:val="00853EB1"/>
    <w:rsid w:val="00854240"/>
    <w:rsid w:val="00854E9A"/>
    <w:rsid w:val="0085549A"/>
    <w:rsid w:val="00855BB0"/>
    <w:rsid w:val="00857D36"/>
    <w:rsid w:val="00857E23"/>
    <w:rsid w:val="00860FCE"/>
    <w:rsid w:val="00861428"/>
    <w:rsid w:val="008615F2"/>
    <w:rsid w:val="00861E2F"/>
    <w:rsid w:val="00862325"/>
    <w:rsid w:val="00862C08"/>
    <w:rsid w:val="00863D1F"/>
    <w:rsid w:val="00864E47"/>
    <w:rsid w:val="008655CF"/>
    <w:rsid w:val="00865BDE"/>
    <w:rsid w:val="008702F6"/>
    <w:rsid w:val="0087072A"/>
    <w:rsid w:val="00870776"/>
    <w:rsid w:val="008713B2"/>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7E6"/>
    <w:rsid w:val="008A1C06"/>
    <w:rsid w:val="008A1C63"/>
    <w:rsid w:val="008A1EDB"/>
    <w:rsid w:val="008A2C7C"/>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389D"/>
    <w:rsid w:val="008D4257"/>
    <w:rsid w:val="008D6E05"/>
    <w:rsid w:val="008E09FC"/>
    <w:rsid w:val="008E0E95"/>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DA9"/>
    <w:rsid w:val="009777E0"/>
    <w:rsid w:val="00982D7E"/>
    <w:rsid w:val="00983319"/>
    <w:rsid w:val="00984235"/>
    <w:rsid w:val="00984B1D"/>
    <w:rsid w:val="00984F0F"/>
    <w:rsid w:val="00986471"/>
    <w:rsid w:val="0099058E"/>
    <w:rsid w:val="00991020"/>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1F8"/>
    <w:rsid w:val="009C089B"/>
    <w:rsid w:val="009C08CA"/>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39F"/>
    <w:rsid w:val="009F2C48"/>
    <w:rsid w:val="009F3CA3"/>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DAE"/>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2D6D"/>
    <w:rsid w:val="00A84CAE"/>
    <w:rsid w:val="00A84F6B"/>
    <w:rsid w:val="00A85207"/>
    <w:rsid w:val="00A928CC"/>
    <w:rsid w:val="00A931A6"/>
    <w:rsid w:val="00A93C89"/>
    <w:rsid w:val="00A9409F"/>
    <w:rsid w:val="00A94D56"/>
    <w:rsid w:val="00A94E48"/>
    <w:rsid w:val="00A95C59"/>
    <w:rsid w:val="00A96E79"/>
    <w:rsid w:val="00AA06E0"/>
    <w:rsid w:val="00AA0893"/>
    <w:rsid w:val="00AA0E29"/>
    <w:rsid w:val="00AA0F3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039"/>
    <w:rsid w:val="00AC39D2"/>
    <w:rsid w:val="00AC3BDF"/>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B05"/>
    <w:rsid w:val="00B21B8E"/>
    <w:rsid w:val="00B23103"/>
    <w:rsid w:val="00B23171"/>
    <w:rsid w:val="00B23454"/>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0A8"/>
    <w:rsid w:val="00B57B7F"/>
    <w:rsid w:val="00B57D18"/>
    <w:rsid w:val="00B60531"/>
    <w:rsid w:val="00B60DEB"/>
    <w:rsid w:val="00B61154"/>
    <w:rsid w:val="00B63538"/>
    <w:rsid w:val="00B64D85"/>
    <w:rsid w:val="00B660FD"/>
    <w:rsid w:val="00B6797A"/>
    <w:rsid w:val="00B67A0E"/>
    <w:rsid w:val="00B70102"/>
    <w:rsid w:val="00B72392"/>
    <w:rsid w:val="00B72D3C"/>
    <w:rsid w:val="00B7537E"/>
    <w:rsid w:val="00B759A8"/>
    <w:rsid w:val="00B75B39"/>
    <w:rsid w:val="00B767B9"/>
    <w:rsid w:val="00B76AE8"/>
    <w:rsid w:val="00B7767E"/>
    <w:rsid w:val="00B80617"/>
    <w:rsid w:val="00B81F2B"/>
    <w:rsid w:val="00B820E8"/>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533A"/>
    <w:rsid w:val="00BB5895"/>
    <w:rsid w:val="00BB5B9A"/>
    <w:rsid w:val="00BB669F"/>
    <w:rsid w:val="00BC2FA6"/>
    <w:rsid w:val="00BC4422"/>
    <w:rsid w:val="00BC580E"/>
    <w:rsid w:val="00BC6CE8"/>
    <w:rsid w:val="00BD13CE"/>
    <w:rsid w:val="00BD2DD0"/>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2E3A"/>
    <w:rsid w:val="00C34A7E"/>
    <w:rsid w:val="00C35AAF"/>
    <w:rsid w:val="00C36C1D"/>
    <w:rsid w:val="00C40A2C"/>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966A4"/>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E3"/>
    <w:rsid w:val="00CD05A6"/>
    <w:rsid w:val="00CD06AC"/>
    <w:rsid w:val="00CD0EA0"/>
    <w:rsid w:val="00CD1019"/>
    <w:rsid w:val="00CD2B74"/>
    <w:rsid w:val="00CD2BEB"/>
    <w:rsid w:val="00CD2D88"/>
    <w:rsid w:val="00CD3CE2"/>
    <w:rsid w:val="00CD3F1A"/>
    <w:rsid w:val="00CD4C1C"/>
    <w:rsid w:val="00CD549D"/>
    <w:rsid w:val="00CD58D5"/>
    <w:rsid w:val="00CD5B24"/>
    <w:rsid w:val="00CD6379"/>
    <w:rsid w:val="00CD6694"/>
    <w:rsid w:val="00CD6D47"/>
    <w:rsid w:val="00CE0786"/>
    <w:rsid w:val="00CE36A7"/>
    <w:rsid w:val="00CE3F95"/>
    <w:rsid w:val="00CE6067"/>
    <w:rsid w:val="00CE72EF"/>
    <w:rsid w:val="00CE771E"/>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475F"/>
    <w:rsid w:val="00D34D34"/>
    <w:rsid w:val="00D40505"/>
    <w:rsid w:val="00D40F27"/>
    <w:rsid w:val="00D40FF2"/>
    <w:rsid w:val="00D41B49"/>
    <w:rsid w:val="00D42C31"/>
    <w:rsid w:val="00D42EFB"/>
    <w:rsid w:val="00D43940"/>
    <w:rsid w:val="00D43ABE"/>
    <w:rsid w:val="00D43B18"/>
    <w:rsid w:val="00D44078"/>
    <w:rsid w:val="00D4724F"/>
    <w:rsid w:val="00D47B46"/>
    <w:rsid w:val="00D50B8E"/>
    <w:rsid w:val="00D511E3"/>
    <w:rsid w:val="00D516F3"/>
    <w:rsid w:val="00D52078"/>
    <w:rsid w:val="00D5265A"/>
    <w:rsid w:val="00D56609"/>
    <w:rsid w:val="00D567DC"/>
    <w:rsid w:val="00D60B1A"/>
    <w:rsid w:val="00D623D9"/>
    <w:rsid w:val="00D65F55"/>
    <w:rsid w:val="00D66566"/>
    <w:rsid w:val="00D7001F"/>
    <w:rsid w:val="00D728FC"/>
    <w:rsid w:val="00D7337C"/>
    <w:rsid w:val="00D73CED"/>
    <w:rsid w:val="00D74056"/>
    <w:rsid w:val="00D74ED1"/>
    <w:rsid w:val="00D75DFB"/>
    <w:rsid w:val="00D76552"/>
    <w:rsid w:val="00D807E6"/>
    <w:rsid w:val="00D8225A"/>
    <w:rsid w:val="00D826C6"/>
    <w:rsid w:val="00D84954"/>
    <w:rsid w:val="00D84F03"/>
    <w:rsid w:val="00D9027C"/>
    <w:rsid w:val="00D90B85"/>
    <w:rsid w:val="00D91AB9"/>
    <w:rsid w:val="00D92685"/>
    <w:rsid w:val="00D92CD9"/>
    <w:rsid w:val="00D93139"/>
    <w:rsid w:val="00D9372D"/>
    <w:rsid w:val="00D93B4C"/>
    <w:rsid w:val="00D94C59"/>
    <w:rsid w:val="00D96916"/>
    <w:rsid w:val="00D97FCA"/>
    <w:rsid w:val="00DA1849"/>
    <w:rsid w:val="00DA24C4"/>
    <w:rsid w:val="00DA2E35"/>
    <w:rsid w:val="00DA3907"/>
    <w:rsid w:val="00DA396B"/>
    <w:rsid w:val="00DA4107"/>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4D88"/>
    <w:rsid w:val="00DC76D3"/>
    <w:rsid w:val="00DD239F"/>
    <w:rsid w:val="00DD23EB"/>
    <w:rsid w:val="00DD4337"/>
    <w:rsid w:val="00DD5DAE"/>
    <w:rsid w:val="00DD672B"/>
    <w:rsid w:val="00DE000B"/>
    <w:rsid w:val="00DE03B3"/>
    <w:rsid w:val="00DE1146"/>
    <w:rsid w:val="00DE1651"/>
    <w:rsid w:val="00DE3E5C"/>
    <w:rsid w:val="00DE650C"/>
    <w:rsid w:val="00DE6BA5"/>
    <w:rsid w:val="00DE7AEA"/>
    <w:rsid w:val="00DE7B00"/>
    <w:rsid w:val="00DF3B98"/>
    <w:rsid w:val="00DF3BCD"/>
    <w:rsid w:val="00DF4983"/>
    <w:rsid w:val="00DF5964"/>
    <w:rsid w:val="00E001FA"/>
    <w:rsid w:val="00E0060E"/>
    <w:rsid w:val="00E013E8"/>
    <w:rsid w:val="00E026E6"/>
    <w:rsid w:val="00E0772F"/>
    <w:rsid w:val="00E120D0"/>
    <w:rsid w:val="00E12F13"/>
    <w:rsid w:val="00E12FC3"/>
    <w:rsid w:val="00E1560B"/>
    <w:rsid w:val="00E1566A"/>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E7C"/>
    <w:rsid w:val="00E372F5"/>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6FB"/>
    <w:rsid w:val="00E54422"/>
    <w:rsid w:val="00E55BEA"/>
    <w:rsid w:val="00E5675A"/>
    <w:rsid w:val="00E61273"/>
    <w:rsid w:val="00E63686"/>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872ED"/>
    <w:rsid w:val="00E927A1"/>
    <w:rsid w:val="00E94CE8"/>
    <w:rsid w:val="00E95407"/>
    <w:rsid w:val="00E958E7"/>
    <w:rsid w:val="00E95C6D"/>
    <w:rsid w:val="00E96FCE"/>
    <w:rsid w:val="00E97028"/>
    <w:rsid w:val="00E97245"/>
    <w:rsid w:val="00E9764F"/>
    <w:rsid w:val="00EA1322"/>
    <w:rsid w:val="00EA2614"/>
    <w:rsid w:val="00EA4C19"/>
    <w:rsid w:val="00EA5D81"/>
    <w:rsid w:val="00EA69F9"/>
    <w:rsid w:val="00EB26B0"/>
    <w:rsid w:val="00EB3365"/>
    <w:rsid w:val="00EB3BA9"/>
    <w:rsid w:val="00EB4231"/>
    <w:rsid w:val="00EB4522"/>
    <w:rsid w:val="00EB4E7A"/>
    <w:rsid w:val="00EB646B"/>
    <w:rsid w:val="00EB6474"/>
    <w:rsid w:val="00EB6F4B"/>
    <w:rsid w:val="00EB7840"/>
    <w:rsid w:val="00EC0234"/>
    <w:rsid w:val="00EC1F36"/>
    <w:rsid w:val="00EC2849"/>
    <w:rsid w:val="00EC30D1"/>
    <w:rsid w:val="00EC4486"/>
    <w:rsid w:val="00EC4F9C"/>
    <w:rsid w:val="00EC5E8D"/>
    <w:rsid w:val="00EC73D9"/>
    <w:rsid w:val="00ED1932"/>
    <w:rsid w:val="00ED1F2B"/>
    <w:rsid w:val="00ED4C35"/>
    <w:rsid w:val="00ED6748"/>
    <w:rsid w:val="00ED6BD9"/>
    <w:rsid w:val="00EE2230"/>
    <w:rsid w:val="00EE37ED"/>
    <w:rsid w:val="00EE5800"/>
    <w:rsid w:val="00EE6965"/>
    <w:rsid w:val="00EE781C"/>
    <w:rsid w:val="00EF0654"/>
    <w:rsid w:val="00EF222A"/>
    <w:rsid w:val="00EF2BF9"/>
    <w:rsid w:val="00EF35FA"/>
    <w:rsid w:val="00EF400C"/>
    <w:rsid w:val="00EF71FB"/>
    <w:rsid w:val="00F0023A"/>
    <w:rsid w:val="00F00E44"/>
    <w:rsid w:val="00F01189"/>
    <w:rsid w:val="00F02768"/>
    <w:rsid w:val="00F02ADE"/>
    <w:rsid w:val="00F03094"/>
    <w:rsid w:val="00F0392E"/>
    <w:rsid w:val="00F0571F"/>
    <w:rsid w:val="00F0605A"/>
    <w:rsid w:val="00F078B3"/>
    <w:rsid w:val="00F10722"/>
    <w:rsid w:val="00F1093D"/>
    <w:rsid w:val="00F13925"/>
    <w:rsid w:val="00F1601E"/>
    <w:rsid w:val="00F16E2F"/>
    <w:rsid w:val="00F2005C"/>
    <w:rsid w:val="00F20439"/>
    <w:rsid w:val="00F20701"/>
    <w:rsid w:val="00F21CAE"/>
    <w:rsid w:val="00F22462"/>
    <w:rsid w:val="00F22A91"/>
    <w:rsid w:val="00F2384C"/>
    <w:rsid w:val="00F26B2D"/>
    <w:rsid w:val="00F30FE6"/>
    <w:rsid w:val="00F318B2"/>
    <w:rsid w:val="00F31977"/>
    <w:rsid w:val="00F33065"/>
    <w:rsid w:val="00F33194"/>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6341"/>
    <w:rsid w:val="00F97992"/>
    <w:rsid w:val="00FA0DE6"/>
    <w:rsid w:val="00FA1F96"/>
    <w:rsid w:val="00FA1FC2"/>
    <w:rsid w:val="00FA2715"/>
    <w:rsid w:val="00FA428F"/>
    <w:rsid w:val="00FA452F"/>
    <w:rsid w:val="00FA4A78"/>
    <w:rsid w:val="00FA4C43"/>
    <w:rsid w:val="00FA61FE"/>
    <w:rsid w:val="00FB39C3"/>
    <w:rsid w:val="00FB4A66"/>
    <w:rsid w:val="00FB6212"/>
    <w:rsid w:val="00FB7EF7"/>
    <w:rsid w:val="00FC0DDA"/>
    <w:rsid w:val="00FC0E63"/>
    <w:rsid w:val="00FC14E6"/>
    <w:rsid w:val="00FC219B"/>
    <w:rsid w:val="00FC24EF"/>
    <w:rsid w:val="00FC71EB"/>
    <w:rsid w:val="00FD078C"/>
    <w:rsid w:val="00FD0B36"/>
    <w:rsid w:val="00FD148D"/>
    <w:rsid w:val="00FD171C"/>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DCB7B57-C1AC-4ED3-89CD-8A5E451D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most.gov.il/" TargetMode="External"/><Relationship Id="rId2" Type="http://schemas.openxmlformats.org/officeDocument/2006/relationships/customXml" Target="../customXml/item2.xml"/><Relationship Id="rId16" Type="http://schemas.openxmlformats.org/officeDocument/2006/relationships/hyperlink" Target="mailto:Avi.Blasberger@most.gov.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vi@most.gov.i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F0E82-4CEE-44A4-A6E1-191AB269A69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4.xml><?xml version="1.0" encoding="utf-8"?>
<ds:datastoreItem xmlns:ds="http://schemas.openxmlformats.org/officeDocument/2006/customXml" ds:itemID="{AA61B7A9-2477-4776-80C8-A46B393A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3721</Words>
  <Characters>17942</Characters>
  <Application>Microsoft Office Word</Application>
  <DocSecurity>4</DocSecurity>
  <Lines>149</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מחקרי חלל 2017</vt:lpstr>
      <vt:lpstr>קול קורא מחקרי חלל 2017</vt:lpstr>
    </vt:vector>
  </TitlesOfParts>
  <Company>Most</Company>
  <LinksUpToDate>false</LinksUpToDate>
  <CharactersWithSpaces>21620</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מחקרי חלל 2017</dc:title>
  <dc:creator>meirab</dc:creator>
  <cp:lastModifiedBy>Admin</cp:lastModifiedBy>
  <cp:revision>2</cp:revision>
  <cp:lastPrinted>2015-07-14T11:04:00Z</cp:lastPrinted>
  <dcterms:created xsi:type="dcterms:W3CDTF">2018-08-09T12:11:00Z</dcterms:created>
  <dcterms:modified xsi:type="dcterms:W3CDTF">2018-08-09T12:11:00Z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