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DA" w:rsidRPr="009C1702" w:rsidRDefault="00125982" w:rsidP="00E237CB">
      <w:pPr>
        <w:spacing w:line="480" w:lineRule="auto"/>
        <w:rPr>
          <w:rFonts w:ascii="Arial" w:hAnsi="Arial"/>
          <w:b/>
          <w:bCs w:val="0"/>
          <w:rtl/>
        </w:rPr>
      </w:pPr>
      <w:bookmarkStart w:id="0" w:name="_GoBack"/>
      <w:bookmarkEnd w:id="0"/>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475B1C" w:rsidRPr="009C1702">
        <w:rPr>
          <w:rFonts w:ascii="Arial" w:hAnsi="Arial"/>
          <w:b/>
          <w:bCs w:val="0"/>
          <w:rtl/>
        </w:rPr>
        <w:t>משרד המדע, הטכנולוגיה והחלל</w:t>
      </w:r>
    </w:p>
    <w:p w:rsidR="003859DA" w:rsidRPr="009C1702" w:rsidRDefault="003859DA" w:rsidP="00E237CB">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E237CB">
      <w:pPr>
        <w:spacing w:line="480" w:lineRule="auto"/>
        <w:rPr>
          <w:rFonts w:ascii="Arial" w:hAnsi="Arial"/>
          <w:b/>
          <w:bCs w:val="0"/>
          <w:rtl/>
        </w:rPr>
      </w:pPr>
    </w:p>
    <w:p w:rsidR="007E2EC8" w:rsidRPr="007E2EC8" w:rsidRDefault="007E2EC8" w:rsidP="00CE6667">
      <w:pPr>
        <w:pStyle w:val="Heading1"/>
        <w:shd w:val="clear" w:color="auto" w:fill="984806" w:themeFill="accent6" w:themeFillShade="80"/>
        <w:spacing w:before="0" w:after="0" w:line="480" w:lineRule="auto"/>
        <w:ind w:left="-23"/>
        <w:jc w:val="center"/>
        <w:rPr>
          <w:rFonts w:ascii="Arial" w:hAnsi="Arial"/>
          <w:b w:val="0"/>
          <w:color w:val="FFFFFF"/>
          <w:kern w:val="0"/>
          <w:szCs w:val="32"/>
          <w:rtl/>
          <w:lang w:val="en-US" w:eastAsia="en-US"/>
        </w:rPr>
      </w:pPr>
      <w:r w:rsidRPr="007E2EC8">
        <w:rPr>
          <w:rFonts w:ascii="Arial" w:hAnsi="Arial"/>
          <w:b w:val="0"/>
          <w:color w:val="FFFFFF"/>
          <w:kern w:val="0"/>
          <w:szCs w:val="32"/>
          <w:rtl/>
          <w:lang w:val="en-US" w:eastAsia="en-US"/>
        </w:rPr>
        <w:t>התכנית למחקר אסטרטגי - פיתוח תשתיות מדעיות וטכנולוגיות</w:t>
      </w:r>
    </w:p>
    <w:p w:rsidR="00A2383E" w:rsidRPr="007E2EC8" w:rsidRDefault="00A2383E" w:rsidP="00CE6667">
      <w:pPr>
        <w:pStyle w:val="Heading1"/>
        <w:shd w:val="clear" w:color="auto" w:fill="984806" w:themeFill="accent6" w:themeFillShade="80"/>
        <w:spacing w:before="0" w:after="0" w:line="480" w:lineRule="auto"/>
        <w:ind w:left="-23"/>
        <w:jc w:val="center"/>
        <w:rPr>
          <w:rFonts w:ascii="Arial" w:hAnsi="Arial"/>
          <w:b w:val="0"/>
          <w:color w:val="FFFFFF"/>
          <w:kern w:val="0"/>
          <w:szCs w:val="32"/>
          <w:rtl/>
          <w:lang w:val="en-US" w:eastAsia="en-US"/>
        </w:rPr>
      </w:pPr>
      <w:r w:rsidRPr="007E2EC8">
        <w:rPr>
          <w:rFonts w:ascii="Arial" w:hAnsi="Arial"/>
          <w:b w:val="0"/>
          <w:color w:val="FFFFFF"/>
          <w:kern w:val="0"/>
          <w:szCs w:val="32"/>
          <w:rtl/>
          <w:lang w:val="en-US" w:eastAsia="en-US"/>
        </w:rPr>
        <w:t>קול קורא להגשת הצעות מחקר</w:t>
      </w:r>
      <w:r w:rsidRPr="007E2EC8">
        <w:rPr>
          <w:rFonts w:ascii="Arial" w:hAnsi="Arial" w:hint="cs"/>
          <w:b w:val="0"/>
          <w:color w:val="FFFFFF"/>
          <w:kern w:val="0"/>
          <w:szCs w:val="32"/>
          <w:rtl/>
          <w:lang w:val="en-US" w:eastAsia="en-US"/>
        </w:rPr>
        <w:t xml:space="preserve"> </w:t>
      </w:r>
      <w:r w:rsidRPr="007E2EC8">
        <w:rPr>
          <w:rFonts w:ascii="Arial" w:hAnsi="Arial"/>
          <w:b w:val="0"/>
          <w:color w:val="FFFFFF"/>
          <w:kern w:val="0"/>
          <w:szCs w:val="32"/>
          <w:rtl/>
          <w:lang w:val="en-US" w:eastAsia="en-US"/>
        </w:rPr>
        <w:t xml:space="preserve">לשנת </w:t>
      </w:r>
      <w:r w:rsidRPr="007E2EC8">
        <w:rPr>
          <w:rFonts w:ascii="Arial" w:hAnsi="Arial" w:hint="cs"/>
          <w:b w:val="0"/>
          <w:color w:val="FFFFFF"/>
          <w:kern w:val="0"/>
          <w:szCs w:val="32"/>
          <w:rtl/>
          <w:lang w:val="en-US" w:eastAsia="en-US"/>
        </w:rPr>
        <w:t>2017</w:t>
      </w:r>
    </w:p>
    <w:p w:rsidR="00A2383E" w:rsidRPr="00A833E9" w:rsidRDefault="00A2383E" w:rsidP="00CE6667">
      <w:pPr>
        <w:pStyle w:val="Heading1"/>
        <w:shd w:val="clear" w:color="auto" w:fill="984806" w:themeFill="accent6" w:themeFillShade="80"/>
        <w:spacing w:before="0" w:after="0" w:line="480" w:lineRule="auto"/>
        <w:ind w:left="-23"/>
        <w:jc w:val="center"/>
        <w:rPr>
          <w:rFonts w:ascii="Arial" w:hAnsi="Arial"/>
          <w:b w:val="0"/>
          <w:color w:val="FFFFFF"/>
          <w:kern w:val="0"/>
          <w:sz w:val="40"/>
          <w:szCs w:val="40"/>
          <w:lang w:val="en-US" w:eastAsia="en-US"/>
        </w:rPr>
      </w:pPr>
      <w:r w:rsidRPr="007E2EC8">
        <w:rPr>
          <w:rFonts w:ascii="Arial" w:hAnsi="Arial" w:hint="cs"/>
          <w:b w:val="0"/>
          <w:color w:val="FFFFFF"/>
          <w:kern w:val="0"/>
          <w:szCs w:val="32"/>
          <w:rtl/>
          <w:lang w:val="en-US" w:eastAsia="en-US"/>
        </w:rPr>
        <w:t xml:space="preserve">בתחום: </w:t>
      </w:r>
      <w:r w:rsidR="00211346" w:rsidRPr="007E2EC8">
        <w:rPr>
          <w:rFonts w:ascii="Arial" w:hAnsi="Arial"/>
          <w:b w:val="0"/>
          <w:color w:val="FFFFFF"/>
          <w:kern w:val="0"/>
          <w:szCs w:val="32"/>
          <w:rtl/>
          <w:lang w:val="en-US" w:eastAsia="en-US"/>
        </w:rPr>
        <w:t xml:space="preserve">קרינה </w:t>
      </w:r>
      <w:r w:rsidR="00B74731" w:rsidRPr="007E2EC8">
        <w:rPr>
          <w:rFonts w:ascii="Arial" w:hAnsi="Arial" w:hint="cs"/>
          <w:b w:val="0"/>
          <w:color w:val="FFFFFF"/>
          <w:kern w:val="0"/>
          <w:szCs w:val="32"/>
          <w:rtl/>
          <w:lang w:val="en-US" w:eastAsia="en-US"/>
        </w:rPr>
        <w:t xml:space="preserve">בלתי מייננת </w:t>
      </w:r>
      <w:r w:rsidR="00211346" w:rsidRPr="007E2EC8">
        <w:rPr>
          <w:rFonts w:ascii="Arial" w:hAnsi="Arial"/>
          <w:b w:val="0"/>
          <w:color w:val="FFFFFF"/>
          <w:kern w:val="0"/>
          <w:szCs w:val="32"/>
          <w:rtl/>
          <w:lang w:val="en-US" w:eastAsia="en-US"/>
        </w:rPr>
        <w:t>בבתי הספר</w:t>
      </w:r>
    </w:p>
    <w:p w:rsidR="00A2383E" w:rsidRPr="00E51164" w:rsidRDefault="00A2383E" w:rsidP="00A2383E">
      <w:pPr>
        <w:pStyle w:val="Heading1"/>
        <w:spacing w:line="480" w:lineRule="auto"/>
        <w:ind w:left="-23"/>
        <w:rPr>
          <w:sz w:val="24"/>
          <w:szCs w:val="24"/>
        </w:rPr>
      </w:pPr>
    </w:p>
    <w:p w:rsidR="00A2383E" w:rsidRDefault="00A2383E" w:rsidP="00A2383E">
      <w:pPr>
        <w:pStyle w:val="Heading1"/>
        <w:numPr>
          <w:ilvl w:val="0"/>
          <w:numId w:val="6"/>
        </w:numPr>
        <w:spacing w:line="480" w:lineRule="auto"/>
        <w:rPr>
          <w:rtl/>
        </w:rPr>
      </w:pPr>
      <w:r w:rsidRPr="00BC580E">
        <w:rPr>
          <w:rtl/>
        </w:rPr>
        <w:t>כללי:</w:t>
      </w:r>
    </w:p>
    <w:p w:rsidR="00211346" w:rsidRPr="00211346" w:rsidRDefault="00211346" w:rsidP="00211346">
      <w:pPr>
        <w:pStyle w:val="ListParagraph"/>
        <w:tabs>
          <w:tab w:val="right" w:pos="-58"/>
        </w:tabs>
        <w:spacing w:line="480" w:lineRule="auto"/>
        <w:ind w:left="-58"/>
        <w:jc w:val="both"/>
        <w:rPr>
          <w:rFonts w:ascii="Arial" w:hAnsi="Arial"/>
          <w:b/>
          <w:bCs w:val="0"/>
          <w:rtl/>
        </w:rPr>
      </w:pPr>
      <w:r w:rsidRPr="00211346">
        <w:rPr>
          <w:rFonts w:ascii="Arial" w:hAnsi="Arial"/>
          <w:b/>
          <w:bCs w:val="0"/>
          <w:rtl/>
        </w:rPr>
        <w:t>השימוש שהולך וג</w:t>
      </w:r>
      <w:r w:rsidRPr="00211346">
        <w:rPr>
          <w:rFonts w:ascii="Arial" w:hAnsi="Arial" w:hint="cs"/>
          <w:b/>
          <w:bCs w:val="0"/>
          <w:rtl/>
        </w:rPr>
        <w:t>ו</w:t>
      </w:r>
      <w:r w:rsidRPr="00211346">
        <w:rPr>
          <w:rFonts w:ascii="Arial" w:hAnsi="Arial"/>
          <w:b/>
          <w:bCs w:val="0"/>
          <w:rtl/>
        </w:rPr>
        <w:t xml:space="preserve">דל במכשירים אלקטרונים </w:t>
      </w:r>
      <w:r w:rsidRPr="00211346">
        <w:rPr>
          <w:rFonts w:ascii="Arial" w:hAnsi="Arial" w:hint="cs"/>
          <w:b/>
          <w:bCs w:val="0"/>
          <w:rtl/>
        </w:rPr>
        <w:t>וסלולריים</w:t>
      </w:r>
      <w:r w:rsidRPr="00211346">
        <w:rPr>
          <w:rFonts w:ascii="Arial" w:hAnsi="Arial"/>
          <w:b/>
          <w:bCs w:val="0"/>
          <w:rtl/>
        </w:rPr>
        <w:t xml:space="preserve"> הגדיל את רמות </w:t>
      </w:r>
      <w:r w:rsidRPr="00211346">
        <w:rPr>
          <w:rFonts w:ascii="Arial" w:hAnsi="Arial" w:hint="cs"/>
          <w:b/>
          <w:bCs w:val="0"/>
          <w:rtl/>
        </w:rPr>
        <w:t>החשיפה לקרינה בלתי מייננת בצורה משמעותית.</w:t>
      </w:r>
      <w:r w:rsidRPr="00211346">
        <w:rPr>
          <w:rFonts w:ascii="Arial" w:hAnsi="Arial"/>
          <w:b/>
          <w:bCs w:val="0"/>
          <w:rtl/>
        </w:rPr>
        <w:t xml:space="preserve"> </w:t>
      </w:r>
      <w:r w:rsidRPr="00211346">
        <w:rPr>
          <w:rFonts w:ascii="Arial" w:hAnsi="Arial" w:hint="cs"/>
          <w:b/>
          <w:bCs w:val="0"/>
          <w:rtl/>
        </w:rPr>
        <w:t xml:space="preserve">קיימים בבתי הספר מספר מקורות, חיצוניים ופנימיים, של קרינה אלקטרומגנטית בלתי מייננת: רשת החשמל, שנאים, קווי מתח, אנטנות סלולריות, טלפונים סלולריים ונקודות גישה לאינטרנט אלחוטי. </w:t>
      </w:r>
    </w:p>
    <w:p w:rsidR="00250D58" w:rsidRDefault="00250D58" w:rsidP="00211346">
      <w:pPr>
        <w:pStyle w:val="ListParagraph"/>
        <w:tabs>
          <w:tab w:val="right" w:pos="-58"/>
        </w:tabs>
        <w:spacing w:line="480" w:lineRule="auto"/>
        <w:ind w:left="-58"/>
        <w:jc w:val="both"/>
        <w:rPr>
          <w:rFonts w:ascii="Arial" w:hAnsi="Arial"/>
          <w:b/>
          <w:bCs w:val="0"/>
          <w:rtl/>
        </w:rPr>
      </w:pPr>
    </w:p>
    <w:p w:rsidR="00C76C6F" w:rsidRPr="00C76C6F" w:rsidRDefault="00C76C6F" w:rsidP="00211346">
      <w:pPr>
        <w:pStyle w:val="ListParagraph"/>
        <w:tabs>
          <w:tab w:val="right" w:pos="-58"/>
        </w:tabs>
        <w:spacing w:line="480" w:lineRule="auto"/>
        <w:ind w:left="-58"/>
        <w:jc w:val="both"/>
        <w:rPr>
          <w:rFonts w:ascii="Arial" w:hAnsi="Arial"/>
          <w:b/>
          <w:bCs w:val="0"/>
        </w:rPr>
      </w:pPr>
      <w:r w:rsidRPr="00C76C6F">
        <w:rPr>
          <w:rFonts w:ascii="Arial" w:hAnsi="Arial" w:hint="cs"/>
          <w:b/>
          <w:bCs w:val="0"/>
          <w:rtl/>
        </w:rPr>
        <w:t xml:space="preserve">במסגרת תכנית התשתיות לשנת </w:t>
      </w:r>
      <w:r>
        <w:rPr>
          <w:rFonts w:ascii="Arial" w:hAnsi="Arial" w:hint="cs"/>
          <w:b/>
          <w:bCs w:val="0"/>
          <w:rtl/>
        </w:rPr>
        <w:t>2017</w:t>
      </w:r>
      <w:r w:rsidRPr="00C76C6F">
        <w:rPr>
          <w:rFonts w:ascii="Arial" w:hAnsi="Arial" w:hint="cs"/>
          <w:b/>
          <w:bCs w:val="0"/>
          <w:rtl/>
        </w:rPr>
        <w:t xml:space="preserve"> מעוניין המשרד בקידום פעילות מחקר ופיתוח ובחידוש תשתית פיזית ואנושית בישראל בתחום: </w:t>
      </w:r>
      <w:r w:rsidR="00211346" w:rsidRPr="00211346">
        <w:rPr>
          <w:rFonts w:ascii="Arial" w:hAnsi="Arial" w:hint="cs"/>
          <w:b/>
          <w:bCs w:val="0"/>
          <w:rtl/>
        </w:rPr>
        <w:t>הפחתת החשיפה לקרינה בלתי מייננת, השפעת הקרינה על גוף התלמידים,  המודעות בקרב התלמידים וצוות בתי הספר</w:t>
      </w:r>
      <w:r w:rsidRPr="00C76C6F">
        <w:rPr>
          <w:rFonts w:ascii="Arial" w:hAnsi="Arial" w:hint="cs"/>
          <w:b/>
          <w:bCs w:val="0"/>
          <w:rtl/>
        </w:rPr>
        <w:t xml:space="preserve"> באמצעות מימון תכניות מחקרים תשתיתיים, בשאלות מדעיות העומדות בחזית הידע העולמי.</w:t>
      </w:r>
    </w:p>
    <w:p w:rsidR="00C76C6F" w:rsidRPr="00C76C6F" w:rsidRDefault="00C76C6F" w:rsidP="00250D58">
      <w:pPr>
        <w:pStyle w:val="ListParagraph"/>
        <w:tabs>
          <w:tab w:val="right" w:pos="-58"/>
        </w:tabs>
        <w:spacing w:line="480" w:lineRule="auto"/>
        <w:ind w:left="-58"/>
        <w:jc w:val="both"/>
        <w:rPr>
          <w:rFonts w:ascii="Arial" w:hAnsi="Arial"/>
          <w:b/>
          <w:bCs w:val="0"/>
          <w:rtl/>
        </w:rPr>
      </w:pPr>
      <w:r w:rsidRPr="00C76C6F">
        <w:rPr>
          <w:rFonts w:ascii="Arial" w:hAnsi="Arial" w:hint="cs"/>
          <w:b/>
          <w:bCs w:val="0"/>
          <w:rtl/>
        </w:rPr>
        <w:br/>
        <w:t>לצורך כך מפרסם המשרד קול קורא בנושא הקמת חידוש תשתית פיזית ואנושית בתחום</w:t>
      </w:r>
      <w:r w:rsidR="007749C0">
        <w:rPr>
          <w:rFonts w:ascii="Arial" w:hAnsi="Arial" w:hint="cs"/>
          <w:b/>
          <w:bCs w:val="0"/>
          <w:rtl/>
        </w:rPr>
        <w:t>:</w:t>
      </w:r>
      <w:r w:rsidRPr="00C76C6F">
        <w:rPr>
          <w:rFonts w:ascii="Arial" w:hAnsi="Arial" w:hint="cs"/>
          <w:b/>
          <w:bCs w:val="0"/>
          <w:rtl/>
        </w:rPr>
        <w:t xml:space="preserve"> </w:t>
      </w:r>
      <w:r w:rsidR="00250D58" w:rsidRPr="007749C0">
        <w:rPr>
          <w:rFonts w:ascii="Arial" w:hAnsi="Arial" w:hint="cs"/>
          <w:u w:val="single"/>
          <w:rtl/>
        </w:rPr>
        <w:t xml:space="preserve">קרינה </w:t>
      </w:r>
      <w:r w:rsidR="007749C0">
        <w:rPr>
          <w:rFonts w:ascii="Arial" w:hAnsi="Arial" w:hint="cs"/>
          <w:u w:val="single"/>
          <w:rtl/>
        </w:rPr>
        <w:t xml:space="preserve">בלתי מייננת </w:t>
      </w:r>
      <w:r w:rsidR="00250D58" w:rsidRPr="007749C0">
        <w:rPr>
          <w:rFonts w:ascii="Arial" w:hAnsi="Arial" w:hint="cs"/>
          <w:u w:val="single"/>
          <w:rtl/>
        </w:rPr>
        <w:t>בבתי הספר</w:t>
      </w:r>
      <w:r w:rsidRPr="00C76C6F">
        <w:rPr>
          <w:rFonts w:ascii="Arial" w:hAnsi="Arial" w:hint="cs"/>
          <w:b/>
          <w:bCs w:val="0"/>
          <w:rtl/>
        </w:rPr>
        <w:t xml:space="preserve">, בהמשך לקידום תחומים אלו, במסגרתו מבקש המשרד לקבל הצעות מחקר, למימון מחקרים, הכוללות מגמות יישומיות. </w:t>
      </w:r>
    </w:p>
    <w:p w:rsidR="00C76C6F" w:rsidRDefault="00C76C6F" w:rsidP="00B77B33">
      <w:pPr>
        <w:pStyle w:val="ListParagraph"/>
        <w:tabs>
          <w:tab w:val="right" w:pos="-58"/>
        </w:tabs>
        <w:spacing w:line="480" w:lineRule="auto"/>
        <w:ind w:left="-58"/>
        <w:jc w:val="both"/>
        <w:rPr>
          <w:rFonts w:ascii="Arial" w:hAnsi="Arial"/>
          <w:b/>
          <w:bCs w:val="0"/>
          <w:rtl/>
        </w:rPr>
      </w:pPr>
    </w:p>
    <w:p w:rsidR="00A2383E" w:rsidRPr="00060FD3" w:rsidRDefault="00A2383E" w:rsidP="00A446FE">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461C84">
        <w:rPr>
          <w:rFonts w:asciiTheme="minorBidi" w:hAnsiTheme="minorBidi"/>
          <w:b/>
          <w:bCs w:val="0"/>
          <w:szCs w:val="24"/>
          <w:u w:val="single"/>
          <w:rtl/>
          <w:lang w:eastAsia="en-US"/>
        </w:rPr>
        <w:t>עד</w:t>
      </w:r>
      <w:r w:rsidRPr="00060FD3">
        <w:rPr>
          <w:rFonts w:asciiTheme="minorBidi" w:hAnsiTheme="minorBidi"/>
          <w:b/>
          <w:bCs w:val="0"/>
          <w:szCs w:val="24"/>
          <w:rtl/>
          <w:lang w:eastAsia="en-US"/>
        </w:rPr>
        <w:t xml:space="preserve"> </w:t>
      </w:r>
      <w:r w:rsidR="00A446FE">
        <w:rPr>
          <w:rFonts w:asciiTheme="minorBidi" w:hAnsiTheme="minorBidi" w:hint="cs"/>
          <w:szCs w:val="24"/>
          <w:rtl/>
          <w:lang w:val="en-US" w:eastAsia="en-US"/>
        </w:rPr>
        <w:t>0.5 מיליון</w:t>
      </w:r>
      <w:r w:rsidRPr="00060FD3">
        <w:rPr>
          <w:rFonts w:asciiTheme="minorBidi" w:hAnsiTheme="minorBidi"/>
          <w:szCs w:val="24"/>
          <w:rtl/>
          <w:lang w:eastAsia="en-US"/>
        </w:rPr>
        <w:t xml:space="preserve"> ₪</w:t>
      </w:r>
      <w:r w:rsidRPr="00060FD3">
        <w:rPr>
          <w:rFonts w:asciiTheme="minorBidi" w:hAnsiTheme="minorBidi"/>
          <w:b/>
          <w:bCs w:val="0"/>
          <w:szCs w:val="24"/>
          <w:rtl/>
          <w:lang w:eastAsia="en-US"/>
        </w:rPr>
        <w:t xml:space="preserve"> לתקופה של </w:t>
      </w:r>
      <w:r w:rsidRPr="00060FD3">
        <w:rPr>
          <w:rFonts w:asciiTheme="minorBidi" w:hAnsiTheme="minorBidi"/>
          <w:b/>
          <w:bCs w:val="0"/>
          <w:szCs w:val="24"/>
          <w:lang w:val="en-US" w:eastAsia="en-US"/>
        </w:rPr>
        <w:t xml:space="preserve"> </w:t>
      </w:r>
      <w:r w:rsidRPr="00C92522">
        <w:rPr>
          <w:rFonts w:asciiTheme="minorBidi" w:hAnsiTheme="minorBidi"/>
          <w:szCs w:val="24"/>
          <w:rtl/>
          <w:lang w:val="en-US" w:eastAsia="en-US"/>
        </w:rPr>
        <w:t>3</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w:t>
      </w:r>
      <w:r w:rsidR="00A446FE">
        <w:rPr>
          <w:rFonts w:asciiTheme="minorBidi" w:hAnsiTheme="minorBidi" w:hint="cs"/>
          <w:b/>
          <w:bCs w:val="0"/>
          <w:szCs w:val="24"/>
          <w:rtl/>
          <w:lang w:eastAsia="en-US"/>
        </w:rPr>
        <w:t xml:space="preserve"> (לעניין תקופת המחקר </w:t>
      </w:r>
      <w:r w:rsidR="00A446FE">
        <w:rPr>
          <w:rFonts w:asciiTheme="minorBidi" w:hAnsiTheme="minorBidi"/>
          <w:b/>
          <w:bCs w:val="0"/>
          <w:szCs w:val="24"/>
          <w:rtl/>
          <w:lang w:eastAsia="en-US"/>
        </w:rPr>
        <w:t>–</w:t>
      </w:r>
      <w:r w:rsidR="00A446FE">
        <w:rPr>
          <w:rFonts w:asciiTheme="minorBidi" w:hAnsiTheme="minorBidi" w:hint="cs"/>
          <w:b/>
          <w:bCs w:val="0"/>
          <w:szCs w:val="24"/>
          <w:rtl/>
          <w:lang w:eastAsia="en-US"/>
        </w:rPr>
        <w:t xml:space="preserve"> ראו סעיף ג.2 להלן).</w:t>
      </w:r>
      <w:r>
        <w:rPr>
          <w:rFonts w:asciiTheme="minorBidi" w:hAnsiTheme="minorBidi" w:hint="cs"/>
          <w:b/>
          <w:bCs w:val="0"/>
          <w:szCs w:val="24"/>
          <w:rtl/>
          <w:lang w:eastAsia="en-US"/>
        </w:rPr>
        <w:t>.</w:t>
      </w:r>
      <w:r w:rsidRPr="00060FD3">
        <w:rPr>
          <w:rFonts w:asciiTheme="minorBidi" w:hAnsiTheme="minorBidi"/>
          <w:b/>
          <w:bCs w:val="0"/>
          <w:szCs w:val="24"/>
          <w:rtl/>
          <w:lang w:eastAsia="en-US"/>
        </w:rPr>
        <w:t xml:space="preserve"> </w:t>
      </w:r>
    </w:p>
    <w:p w:rsidR="00A2383E" w:rsidRPr="00060FD3" w:rsidRDefault="00A2383E" w:rsidP="00A2383E">
      <w:pPr>
        <w:pStyle w:val="BodyText"/>
        <w:spacing w:line="480" w:lineRule="auto"/>
        <w:rPr>
          <w:rFonts w:asciiTheme="minorBidi" w:hAnsiTheme="minorBidi"/>
          <w:b/>
          <w:bCs w:val="0"/>
          <w:szCs w:val="24"/>
          <w:rtl/>
          <w:lang w:eastAsia="en-US"/>
        </w:rPr>
      </w:pPr>
    </w:p>
    <w:p w:rsidR="00A2383E" w:rsidRPr="00060FD3" w:rsidRDefault="00A2383E" w:rsidP="00A446FE">
      <w:pPr>
        <w:pStyle w:val="Header"/>
        <w:spacing w:before="60"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או יותר יהיה </w:t>
      </w:r>
      <w:r w:rsidRPr="00461C84">
        <w:rPr>
          <w:rFonts w:asciiTheme="minorBidi" w:hAnsiTheme="minorBidi"/>
          <w:b/>
          <w:bCs w:val="0"/>
          <w:u w:val="single"/>
          <w:rtl/>
          <w:lang w:eastAsia="en-US"/>
        </w:rPr>
        <w:t>עד</w:t>
      </w:r>
      <w:r w:rsidRPr="00060FD3">
        <w:rPr>
          <w:rFonts w:asciiTheme="minorBidi" w:hAnsiTheme="minorBidi"/>
          <w:b/>
          <w:bCs w:val="0"/>
          <w:rtl/>
          <w:lang w:eastAsia="en-US"/>
        </w:rPr>
        <w:t xml:space="preserve"> </w:t>
      </w:r>
      <w:r w:rsidR="00A446FE" w:rsidRPr="00E63D6A">
        <w:rPr>
          <w:rFonts w:asciiTheme="minorBidi" w:hAnsiTheme="minorBidi"/>
          <w:rtl/>
          <w:lang w:val="en-US" w:eastAsia="en-US"/>
        </w:rPr>
        <w:t xml:space="preserve">1 </w:t>
      </w:r>
      <w:r w:rsidR="00A446FE" w:rsidRPr="00E63D6A">
        <w:rPr>
          <w:rFonts w:asciiTheme="minorBidi" w:hAnsiTheme="minorBidi" w:hint="eastAsia"/>
          <w:rtl/>
          <w:lang w:val="en-US" w:eastAsia="en-US"/>
        </w:rPr>
        <w:t>מיליון</w:t>
      </w:r>
      <w:r w:rsidR="00A446FE">
        <w:rPr>
          <w:rFonts w:asciiTheme="minorBidi" w:hAnsiTheme="minorBidi" w:hint="cs"/>
          <w:b/>
          <w:bCs w:val="0"/>
          <w:rtl/>
          <w:lang w:val="en-US" w:eastAsia="en-US"/>
        </w:rPr>
        <w:t xml:space="preserve"> </w:t>
      </w:r>
      <w:r w:rsidRPr="00060FD3">
        <w:rPr>
          <w:rFonts w:asciiTheme="minorBidi" w:hAnsiTheme="minorBidi"/>
          <w:rtl/>
          <w:lang w:eastAsia="en-US"/>
        </w:rPr>
        <w:t>₪</w:t>
      </w:r>
      <w:r w:rsidRPr="00060FD3">
        <w:rPr>
          <w:rFonts w:asciiTheme="minorBidi" w:hAnsiTheme="minorBidi"/>
          <w:b/>
          <w:bCs w:val="0"/>
          <w:rtl/>
          <w:lang w:eastAsia="en-US"/>
        </w:rPr>
        <w:t xml:space="preserve"> לתקופה של </w:t>
      </w:r>
      <w:r w:rsidRPr="00060FD3">
        <w:rPr>
          <w:rFonts w:asciiTheme="minorBidi" w:hAnsiTheme="minorBidi"/>
          <w:b/>
          <w:bCs w:val="0"/>
          <w:lang w:val="en-US" w:eastAsia="en-US"/>
        </w:rPr>
        <w:t>3</w:t>
      </w:r>
      <w:r w:rsidRPr="00060FD3">
        <w:rPr>
          <w:rFonts w:asciiTheme="minorBidi" w:hAnsiTheme="minorBidi"/>
          <w:b/>
          <w:bCs w:val="0"/>
          <w:rtl/>
          <w:lang w:eastAsia="en-US"/>
        </w:rPr>
        <w:t xml:space="preserve"> שנים</w:t>
      </w:r>
      <w:r>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w:t>
      </w:r>
      <w:r w:rsidR="00A446FE">
        <w:rPr>
          <w:rFonts w:asciiTheme="minorBidi" w:hAnsiTheme="minorBidi" w:hint="cs"/>
          <w:b/>
          <w:bCs w:val="0"/>
          <w:rtl/>
          <w:lang w:eastAsia="en-US"/>
        </w:rPr>
        <w:t xml:space="preserve"> (לעניין תקופת המחקר </w:t>
      </w:r>
      <w:r w:rsidR="00A446FE">
        <w:rPr>
          <w:rFonts w:asciiTheme="minorBidi" w:hAnsiTheme="minorBidi"/>
          <w:b/>
          <w:bCs w:val="0"/>
          <w:rtl/>
          <w:lang w:eastAsia="en-US"/>
        </w:rPr>
        <w:t>–</w:t>
      </w:r>
      <w:r w:rsidR="00A446FE">
        <w:rPr>
          <w:rFonts w:asciiTheme="minorBidi" w:hAnsiTheme="minorBidi" w:hint="cs"/>
          <w:b/>
          <w:bCs w:val="0"/>
          <w:rtl/>
          <w:lang w:eastAsia="en-US"/>
        </w:rPr>
        <w:t xml:space="preserve"> ראו סעיף ג.2 להלן).</w:t>
      </w:r>
      <w:r w:rsidR="00A446FE" w:rsidRPr="00060FD3">
        <w:rPr>
          <w:rFonts w:asciiTheme="minorBidi" w:hAnsiTheme="minorBidi"/>
          <w:b/>
          <w:bCs w:val="0"/>
          <w:rtl/>
          <w:lang w:eastAsia="en-US"/>
        </w:rPr>
        <w:t xml:space="preserve"> </w:t>
      </w:r>
      <w:r w:rsidRPr="00060FD3">
        <w:rPr>
          <w:rFonts w:asciiTheme="minorBidi" w:hAnsiTheme="minorBidi"/>
          <w:b/>
          <w:bCs w:val="0"/>
          <w:rtl/>
          <w:lang w:eastAsia="en-US"/>
        </w:rPr>
        <w:t xml:space="preserve"> (</w:t>
      </w:r>
      <w:r>
        <w:rPr>
          <w:rFonts w:asciiTheme="minorBidi" w:hAnsiTheme="minorBidi" w:hint="cs"/>
          <w:b/>
          <w:bCs w:val="0"/>
          <w:rtl/>
          <w:lang w:eastAsia="en-US"/>
        </w:rPr>
        <w:t>הצעה אשר תזכה בתקציב על פי פסקה זו הינה הצעה אשר תוגש על ידי שתי קבוצות מחקר או יותר 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E4778E" w:rsidRDefault="00E4778E" w:rsidP="00655E8A">
      <w:pPr>
        <w:pStyle w:val="Header"/>
        <w:tabs>
          <w:tab w:val="clear" w:pos="4153"/>
          <w:tab w:val="clear" w:pos="8306"/>
        </w:tabs>
        <w:spacing w:line="480" w:lineRule="auto"/>
        <w:jc w:val="both"/>
        <w:rPr>
          <w:rFonts w:ascii="Arial" w:hAnsi="Arial"/>
          <w:b/>
          <w:bCs w:val="0"/>
          <w:rtl/>
          <w:lang w:val="en-US"/>
        </w:rPr>
      </w:pPr>
    </w:p>
    <w:p w:rsidR="004529E7" w:rsidRPr="009C1702" w:rsidRDefault="004529E7" w:rsidP="00655E8A">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t>יודגש, כי אם ההצעה מוגשת על ידי מספר מוסדות, כל מוסד יענה על הגדרת "מוסד" כהגדרתו בתנאי הסף מס' 1 להלן.</w:t>
      </w:r>
    </w:p>
    <w:p w:rsidR="004529E7" w:rsidRPr="009C1702" w:rsidRDefault="004529E7" w:rsidP="00655E8A">
      <w:pPr>
        <w:pStyle w:val="BodyText"/>
        <w:spacing w:line="480" w:lineRule="auto"/>
        <w:ind w:left="5"/>
        <w:rPr>
          <w:rFonts w:ascii="Arial" w:hAnsi="Arial"/>
          <w:b/>
          <w:bCs w:val="0"/>
          <w:szCs w:val="24"/>
          <w:rtl/>
        </w:rPr>
      </w:pPr>
    </w:p>
    <w:p w:rsidR="00151065" w:rsidRPr="009C1702" w:rsidRDefault="00151065" w:rsidP="00E237CB">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מחקרים יעשו על-פי דירוגם בהתאם להליך המיון והערכה המפורט במסגרת הקול הקורא</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E237CB">
      <w:pPr>
        <w:pStyle w:val="BodyText"/>
        <w:spacing w:line="480" w:lineRule="auto"/>
        <w:ind w:left="-9"/>
        <w:rPr>
          <w:rFonts w:ascii="Arial" w:hAnsi="Arial"/>
          <w:b/>
          <w:bCs w:val="0"/>
          <w:szCs w:val="24"/>
          <w:rtl/>
        </w:rPr>
      </w:pPr>
    </w:p>
    <w:p w:rsidR="00B84E1C" w:rsidRPr="009C1702" w:rsidRDefault="004529E7" w:rsidP="00E237CB">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2A43DD" w:rsidRPr="009C1702">
        <w:rPr>
          <w:rFonts w:ascii="Arial" w:hAnsi="Arial" w:hint="cs"/>
          <w:b/>
          <w:bCs w:val="0"/>
          <w:szCs w:val="24"/>
          <w:rtl/>
        </w:rPr>
        <w:t>ז</w:t>
      </w:r>
      <w:r w:rsidR="00FA2715" w:rsidRPr="009C1702">
        <w:rPr>
          <w:rFonts w:ascii="Arial" w:hAnsi="Arial" w:hint="cs"/>
          <w:b/>
          <w:bCs w:val="0"/>
          <w:szCs w:val="24"/>
          <w:rtl/>
        </w:rPr>
        <w:t>.9. להלן</w:t>
      </w:r>
      <w:r w:rsidR="00B84E1C" w:rsidRPr="009C1702">
        <w:rPr>
          <w:rFonts w:ascii="Arial" w:hAnsi="Arial" w:hint="cs"/>
          <w:b/>
          <w:bCs w:val="0"/>
          <w:szCs w:val="24"/>
          <w:rtl/>
        </w:rPr>
        <w:t xml:space="preserve"> </w:t>
      </w:r>
    </w:p>
    <w:p w:rsidR="00F71D0B" w:rsidRPr="009C1702" w:rsidRDefault="00F71D0B" w:rsidP="00E237CB">
      <w:pPr>
        <w:pStyle w:val="BodyText"/>
        <w:spacing w:line="480" w:lineRule="auto"/>
        <w:ind w:left="-9"/>
        <w:rPr>
          <w:rFonts w:ascii="Arial" w:hAnsi="Arial"/>
          <w:b/>
          <w:bCs w:val="0"/>
          <w:szCs w:val="24"/>
          <w:rtl/>
        </w:rPr>
      </w:pPr>
    </w:p>
    <w:p w:rsidR="00B0766D" w:rsidRPr="00060FD3" w:rsidRDefault="00045C21" w:rsidP="00E237CB">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E237CB">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E237CB">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המוסד המציע הינו אחד מאלה  (להלן – המוסד):</w:t>
      </w:r>
    </w:p>
    <w:p w:rsidR="00384FFB"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E237CB">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A446FE">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E237CB">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E237CB">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E237CB">
      <w:pPr>
        <w:pStyle w:val="ListParagraph"/>
        <w:numPr>
          <w:ilvl w:val="1"/>
          <w:numId w:val="8"/>
        </w:numPr>
        <w:spacing w:line="480" w:lineRule="auto"/>
        <w:jc w:val="both"/>
        <w:rPr>
          <w:rFonts w:ascii="Arial" w:hAnsi="Arial"/>
          <w:b/>
          <w:bCs w:val="0"/>
        </w:rPr>
      </w:pPr>
      <w:r w:rsidRPr="009C1702">
        <w:rPr>
          <w:rFonts w:ascii="Arial" w:hAnsi="Arial"/>
          <w:b/>
          <w:bCs w:val="0"/>
          <w:rtl/>
        </w:rPr>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מוסדות מוכרים להשכלה גבוהה</w:t>
      </w:r>
      <w:r w:rsidR="00A446FE">
        <w:rPr>
          <w:rFonts w:ascii="Arial" w:hAnsi="Arial" w:hint="cs"/>
          <w:b/>
          <w:bCs w:val="0"/>
          <w:rtl/>
        </w:rPr>
        <w:t>, מוסדות מוכרים על ידי הקרן הלאומית למדע,</w:t>
      </w:r>
      <w:r w:rsidR="0033169A" w:rsidRPr="009C1702">
        <w:rPr>
          <w:rFonts w:ascii="Arial" w:hAnsi="Arial"/>
          <w:b/>
          <w:bCs w:val="0"/>
          <w:rtl/>
        </w:rPr>
        <w:t xml:space="preserve"> או מכוני מחקר ציבוריים בישראל, בהתאם להגדרתם לפי 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806BA0" w:rsidRPr="009C1702">
        <w:rPr>
          <w:rFonts w:ascii="Arial" w:hAnsi="Arial"/>
          <w:b/>
          <w:bCs w:val="0"/>
          <w:rtl/>
        </w:rPr>
        <w:t xml:space="preserve">בנושאים </w:t>
      </w:r>
      <w:r w:rsidR="00842E7D" w:rsidRPr="009C1702">
        <w:rPr>
          <w:rFonts w:ascii="Arial" w:hAnsi="Arial" w:hint="cs"/>
          <w:b/>
          <w:bCs w:val="0"/>
          <w:rtl/>
        </w:rPr>
        <w:t>המפורטים</w:t>
      </w:r>
      <w:r w:rsidR="00806BA0" w:rsidRPr="009C1702">
        <w:rPr>
          <w:rFonts w:ascii="Arial" w:hAnsi="Arial"/>
          <w:b/>
          <w:bCs w:val="0"/>
          <w:rtl/>
        </w:rPr>
        <w:t xml:space="preserve"> </w:t>
      </w:r>
      <w:r w:rsidR="00A446FE">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E237CB">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w:t>
      </w:r>
    </w:p>
    <w:p w:rsidR="00151065" w:rsidRPr="009C1702" w:rsidRDefault="00151065" w:rsidP="00E237CB">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p>
    <w:p w:rsidR="005B6CB9" w:rsidRPr="009C1702" w:rsidRDefault="0050069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E237CB">
      <w:pPr>
        <w:spacing w:line="480" w:lineRule="auto"/>
        <w:ind w:left="226"/>
        <w:jc w:val="both"/>
        <w:rPr>
          <w:rFonts w:ascii="Arial" w:hAnsi="Arial"/>
          <w:b/>
          <w:bCs w:val="0"/>
        </w:rPr>
      </w:pPr>
    </w:p>
    <w:p w:rsidR="00143029" w:rsidRPr="009C1702" w:rsidRDefault="00143029" w:rsidP="00E237CB">
      <w:pPr>
        <w:spacing w:line="480" w:lineRule="auto"/>
        <w:ind w:left="226"/>
        <w:jc w:val="both"/>
        <w:rPr>
          <w:rFonts w:ascii="Arial" w:hAnsi="Arial"/>
          <w:b/>
          <w:bCs w:val="0"/>
          <w:rtl/>
        </w:rPr>
      </w:pPr>
      <w:r w:rsidRPr="009C1702">
        <w:rPr>
          <w:rFonts w:ascii="Arial" w:hAnsi="Arial"/>
          <w:rtl/>
        </w:rPr>
        <w:lastRenderedPageBreak/>
        <w:t>הערה</w:t>
      </w:r>
      <w:r w:rsidRPr="009C1702">
        <w:rPr>
          <w:rFonts w:ascii="Arial" w:hAnsi="Arial"/>
          <w:b/>
          <w:bCs w:val="0"/>
          <w:rtl/>
        </w:rPr>
        <w:t>: כמפורט במסגרת תנאי הסף, התכנית איננה מיועדת למימון מחקרים בתעשייה. עם זאת, חוקרים מהתעשייה יכולים להיכלל בהצעה המוגשת על ידי מוסד אקדמי או מכו</w:t>
      </w:r>
      <w:r w:rsidR="00057415" w:rsidRPr="009C1702">
        <w:rPr>
          <w:rFonts w:ascii="Arial" w:hAnsi="Arial" w:hint="cs"/>
          <w:b/>
          <w:bCs w:val="0"/>
          <w:rtl/>
        </w:rPr>
        <w:t>ן</w:t>
      </w:r>
      <w:r w:rsidRPr="009C1702">
        <w:rPr>
          <w:rFonts w:ascii="Arial" w:hAnsi="Arial"/>
          <w:b/>
          <w:bCs w:val="0"/>
          <w:rtl/>
        </w:rPr>
        <w:t xml:space="preserve"> מחקר </w:t>
      </w:r>
      <w:r w:rsidR="00057415" w:rsidRPr="009C1702">
        <w:rPr>
          <w:rFonts w:ascii="Arial" w:hAnsi="Arial" w:hint="cs"/>
          <w:b/>
          <w:bCs w:val="0"/>
          <w:rtl/>
        </w:rPr>
        <w:t>כהגדרתו לעיל</w:t>
      </w:r>
      <w:r w:rsidRPr="009C1702">
        <w:rPr>
          <w:rFonts w:ascii="Arial" w:hAnsi="Arial"/>
          <w:b/>
          <w:bCs w:val="0"/>
          <w:rtl/>
        </w:rPr>
        <w:t xml:space="preserve">,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אקדמי או </w:t>
      </w:r>
      <w:r w:rsidR="00531B54" w:rsidRPr="009C1702">
        <w:rPr>
          <w:rFonts w:ascii="Arial" w:hAnsi="Arial"/>
          <w:b/>
          <w:bCs w:val="0"/>
          <w:rtl/>
        </w:rPr>
        <w:t>ב</w:t>
      </w:r>
      <w:r w:rsidRPr="009C1702">
        <w:rPr>
          <w:rFonts w:ascii="Arial" w:hAnsi="Arial"/>
          <w:b/>
          <w:bCs w:val="0"/>
          <w:rtl/>
        </w:rPr>
        <w:t xml:space="preserve">מכון מחקר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E237CB">
      <w:pPr>
        <w:spacing w:line="480" w:lineRule="auto"/>
        <w:ind w:left="226"/>
        <w:jc w:val="both"/>
        <w:rPr>
          <w:rFonts w:ascii="Arial" w:hAnsi="Arial"/>
          <w:b/>
          <w:bCs w:val="0"/>
          <w:rtl/>
        </w:rPr>
      </w:pPr>
    </w:p>
    <w:p w:rsidR="00E770E7" w:rsidRPr="00060FD3" w:rsidRDefault="003C2697" w:rsidP="00E237CB">
      <w:pPr>
        <w:pStyle w:val="Heading1"/>
        <w:numPr>
          <w:ilvl w:val="0"/>
          <w:numId w:val="6"/>
        </w:numPr>
        <w:spacing w:before="0" w:after="0" w:line="480" w:lineRule="auto"/>
        <w:ind w:left="-58" w:hanging="425"/>
      </w:pPr>
      <w:r w:rsidRPr="00060FD3">
        <w:rPr>
          <w:rtl/>
        </w:rPr>
        <w:t>תנאי ביצוע:</w:t>
      </w:r>
    </w:p>
    <w:p w:rsidR="00B3147C" w:rsidRPr="009C1702" w:rsidRDefault="00B3147C" w:rsidP="00E237CB">
      <w:pPr>
        <w:pStyle w:val="BodyText"/>
        <w:spacing w:line="480" w:lineRule="auto"/>
        <w:ind w:left="-134"/>
        <w:rPr>
          <w:rFonts w:ascii="Arial" w:hAnsi="Arial"/>
          <w:b/>
          <w:bCs w:val="0"/>
          <w:szCs w:val="24"/>
          <w:lang w:eastAsia="en-US"/>
        </w:rPr>
      </w:pPr>
      <w:r w:rsidRPr="009C1702">
        <w:rPr>
          <w:rFonts w:ascii="Arial" w:hAnsi="Arial"/>
          <w:b/>
          <w:bCs w:val="0"/>
          <w:szCs w:val="24"/>
          <w:rtl/>
        </w:rPr>
        <w:t>המשרד מעוניין לקבל הצעות לביצוע מחקרים העומדים בכל התנאים הבאים (להלן – המחקר):</w:t>
      </w:r>
    </w:p>
    <w:p w:rsidR="00842E7D" w:rsidRPr="009C1702" w:rsidRDefault="00842E7D" w:rsidP="00E237CB">
      <w:pPr>
        <w:pStyle w:val="ListParagraph"/>
        <w:numPr>
          <w:ilvl w:val="0"/>
          <w:numId w:val="8"/>
        </w:numPr>
        <w:spacing w:line="480" w:lineRule="auto"/>
        <w:jc w:val="both"/>
        <w:rPr>
          <w:rFonts w:ascii="Arial" w:hAnsi="Arial"/>
          <w:b/>
          <w:bCs w:val="0"/>
          <w:vanish/>
          <w:rtl/>
        </w:rPr>
      </w:pP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המחקר מבוצע במוסדות שעונים על תנאי הסף בסעיף ב' לעיל.</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תכנית המחקר תבנה במסגרת שנתית, לתקופה שלא תעלה על </w:t>
      </w:r>
      <w:r w:rsidR="001E7133" w:rsidRPr="009C1702">
        <w:rPr>
          <w:rFonts w:ascii="Arial" w:hAnsi="Arial"/>
          <w:b/>
          <w:bCs w:val="0"/>
          <w:rtl/>
        </w:rPr>
        <w:t>3</w:t>
      </w:r>
      <w:r w:rsidR="00AC6A0D"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E4778E">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9C3B4D" w:rsidRPr="009C3B4D" w:rsidRDefault="009C3B4D" w:rsidP="004966B0">
      <w:pPr>
        <w:numPr>
          <w:ilvl w:val="0"/>
          <w:numId w:val="5"/>
        </w:numPr>
        <w:spacing w:line="480" w:lineRule="auto"/>
        <w:ind w:left="1218" w:hanging="425"/>
        <w:jc w:val="both"/>
        <w:rPr>
          <w:rFonts w:ascii="Arial" w:hAnsi="Arial"/>
          <w:b/>
          <w:bCs w:val="0"/>
          <w:rtl/>
        </w:rPr>
      </w:pPr>
      <w:r w:rsidRPr="009C3B4D">
        <w:rPr>
          <w:rFonts w:ascii="Arial" w:hAnsi="Arial"/>
          <w:b/>
          <w:bCs w:val="0"/>
          <w:rtl/>
        </w:rPr>
        <w:t>המימון עבור תכניות מחקר אשר יבוצעו על ידי קבוצת מחקר אחת הינו עד ל-</w:t>
      </w:r>
      <w:r w:rsidR="004966B0">
        <w:rPr>
          <w:rFonts w:ascii="Arial" w:hAnsi="Arial" w:hint="cs"/>
          <w:b/>
          <w:bCs w:val="0"/>
          <w:rtl/>
        </w:rPr>
        <w:t>0.5 מיליון</w:t>
      </w:r>
      <w:r w:rsidRPr="009C3B4D">
        <w:rPr>
          <w:rFonts w:ascii="Arial" w:hAnsi="Arial"/>
          <w:b/>
          <w:bCs w:val="0"/>
          <w:rtl/>
        </w:rPr>
        <w:t xml:space="preserve"> ₪ לתקופה של 3 שנים בחלקים שווים. </w:t>
      </w:r>
    </w:p>
    <w:p w:rsidR="009C3B4D" w:rsidRPr="009C3B4D" w:rsidRDefault="009C3B4D" w:rsidP="004966B0">
      <w:pPr>
        <w:numPr>
          <w:ilvl w:val="0"/>
          <w:numId w:val="5"/>
        </w:numPr>
        <w:spacing w:line="480" w:lineRule="auto"/>
        <w:ind w:left="1218" w:hanging="425"/>
        <w:jc w:val="both"/>
        <w:rPr>
          <w:rFonts w:ascii="Arial" w:hAnsi="Arial"/>
          <w:b/>
          <w:bCs w:val="0"/>
          <w:rtl/>
        </w:rPr>
      </w:pPr>
      <w:r w:rsidRPr="009C3B4D">
        <w:rPr>
          <w:rFonts w:ascii="Arial" w:hAnsi="Arial"/>
          <w:b/>
          <w:bCs w:val="0"/>
          <w:rtl/>
        </w:rPr>
        <w:t xml:space="preserve"> המימון עבור תכניות מחקר אשר יבוצעו על ידי ש</w:t>
      </w:r>
      <w:r w:rsidR="00FC1301">
        <w:rPr>
          <w:rFonts w:ascii="Arial" w:hAnsi="Arial"/>
          <w:b/>
          <w:bCs w:val="0"/>
          <w:rtl/>
        </w:rPr>
        <w:t xml:space="preserve">תי קבוצות מחקר </w:t>
      </w:r>
      <w:r w:rsidR="0091110B">
        <w:rPr>
          <w:rFonts w:ascii="Arial" w:hAnsi="Arial" w:hint="cs"/>
          <w:b/>
          <w:bCs w:val="0"/>
          <w:rtl/>
        </w:rPr>
        <w:t>א</w:t>
      </w:r>
      <w:r w:rsidR="00FC1301">
        <w:rPr>
          <w:rFonts w:ascii="Arial" w:hAnsi="Arial"/>
          <w:b/>
          <w:bCs w:val="0"/>
          <w:rtl/>
        </w:rPr>
        <w:t>ו</w:t>
      </w:r>
      <w:r w:rsidR="0091110B">
        <w:rPr>
          <w:rFonts w:ascii="Arial" w:hAnsi="Arial" w:hint="cs"/>
          <w:b/>
          <w:bCs w:val="0"/>
          <w:rtl/>
        </w:rPr>
        <w:t xml:space="preserve"> </w:t>
      </w:r>
      <w:r w:rsidR="00FC1301">
        <w:rPr>
          <w:rFonts w:ascii="Arial" w:hAnsi="Arial"/>
          <w:b/>
          <w:bCs w:val="0"/>
          <w:rtl/>
        </w:rPr>
        <w:t xml:space="preserve">יותר הינו עד </w:t>
      </w:r>
      <w:r w:rsidR="004966B0">
        <w:rPr>
          <w:rFonts w:ascii="Arial" w:hAnsi="Arial" w:hint="cs"/>
          <w:b/>
          <w:bCs w:val="0"/>
          <w:rtl/>
        </w:rPr>
        <w:t xml:space="preserve">1 מיליון </w:t>
      </w:r>
      <w:r w:rsidRPr="009C3B4D">
        <w:rPr>
          <w:rFonts w:ascii="Arial" w:hAnsi="Arial"/>
          <w:b/>
          <w:bCs w:val="0"/>
          <w:rtl/>
        </w:rPr>
        <w:t>₪, לתקופה של 3 שנים בחלקים שווים.</w:t>
      </w:r>
    </w:p>
    <w:p w:rsidR="004966B0" w:rsidRPr="00E63D6A" w:rsidRDefault="004966B0" w:rsidP="00E63D6A">
      <w:pPr>
        <w:spacing w:line="480" w:lineRule="auto"/>
        <w:ind w:left="651"/>
        <w:jc w:val="both"/>
        <w:rPr>
          <w:rFonts w:ascii="Arial" w:hAnsi="Arial"/>
          <w:b/>
          <w:bCs w:val="0"/>
          <w:rtl/>
        </w:rPr>
      </w:pPr>
      <w:r w:rsidRPr="00E63D6A">
        <w:rPr>
          <w:rFonts w:ascii="Arial" w:hAnsi="Arial" w:hint="eastAsia"/>
          <w:b/>
          <w:bCs w:val="0"/>
          <w:rtl/>
        </w:rPr>
        <w:t>בהצעה</w:t>
      </w:r>
      <w:r w:rsidRPr="00E63D6A">
        <w:rPr>
          <w:rFonts w:ascii="Arial" w:hAnsi="Arial"/>
          <w:b/>
          <w:bCs w:val="0"/>
          <w:rtl/>
        </w:rPr>
        <w:t xml:space="preserve"> </w:t>
      </w:r>
      <w:r w:rsidRPr="00E63D6A">
        <w:rPr>
          <w:rFonts w:ascii="Arial" w:hAnsi="Arial" w:hint="eastAsia"/>
          <w:b/>
          <w:bCs w:val="0"/>
          <w:rtl/>
        </w:rPr>
        <w:t>המוגשת</w:t>
      </w:r>
      <w:r w:rsidRPr="00E63D6A">
        <w:rPr>
          <w:rFonts w:ascii="Arial" w:hAnsi="Arial"/>
          <w:b/>
          <w:bCs w:val="0"/>
          <w:rtl/>
        </w:rPr>
        <w:t xml:space="preserve"> </w:t>
      </w:r>
      <w:r w:rsidRPr="00E63D6A">
        <w:rPr>
          <w:rFonts w:ascii="Arial" w:hAnsi="Arial" w:hint="eastAsia"/>
          <w:b/>
          <w:bCs w:val="0"/>
          <w:rtl/>
        </w:rPr>
        <w:t>על</w:t>
      </w:r>
      <w:r w:rsidRPr="00E63D6A">
        <w:rPr>
          <w:rFonts w:ascii="Arial" w:hAnsi="Arial"/>
          <w:b/>
          <w:bCs w:val="0"/>
          <w:rtl/>
        </w:rPr>
        <w:t xml:space="preserve"> </w:t>
      </w:r>
      <w:r w:rsidRPr="00E63D6A">
        <w:rPr>
          <w:rFonts w:ascii="Arial" w:hAnsi="Arial" w:hint="eastAsia"/>
          <w:b/>
          <w:bCs w:val="0"/>
          <w:rtl/>
        </w:rPr>
        <w:t>ידי</w:t>
      </w:r>
      <w:r w:rsidRPr="00E63D6A">
        <w:rPr>
          <w:rFonts w:ascii="Arial" w:hAnsi="Arial"/>
          <w:b/>
          <w:bCs w:val="0"/>
          <w:rtl/>
        </w:rPr>
        <w:t xml:space="preserve"> </w:t>
      </w:r>
      <w:r w:rsidRPr="00E63D6A">
        <w:rPr>
          <w:rFonts w:ascii="Arial" w:hAnsi="Arial" w:hint="eastAsia"/>
          <w:b/>
          <w:bCs w:val="0"/>
          <w:rtl/>
        </w:rPr>
        <w:t>שתי</w:t>
      </w:r>
      <w:r w:rsidRPr="00E63D6A">
        <w:rPr>
          <w:rFonts w:ascii="Arial" w:hAnsi="Arial"/>
          <w:b/>
          <w:bCs w:val="0"/>
          <w:rtl/>
        </w:rPr>
        <w:t xml:space="preserve"> </w:t>
      </w:r>
      <w:r w:rsidRPr="00E63D6A">
        <w:rPr>
          <w:rFonts w:ascii="Arial" w:hAnsi="Arial" w:hint="eastAsia"/>
          <w:b/>
          <w:bCs w:val="0"/>
          <w:rtl/>
        </w:rPr>
        <w:t>קבוצות</w:t>
      </w:r>
      <w:r w:rsidRPr="00E63D6A">
        <w:rPr>
          <w:rFonts w:ascii="Arial" w:hAnsi="Arial"/>
          <w:b/>
          <w:bCs w:val="0"/>
          <w:rtl/>
        </w:rPr>
        <w:t xml:space="preserve"> </w:t>
      </w:r>
      <w:r w:rsidRPr="00E63D6A">
        <w:rPr>
          <w:rFonts w:ascii="Arial" w:hAnsi="Arial" w:hint="eastAsia"/>
          <w:b/>
          <w:bCs w:val="0"/>
          <w:rtl/>
        </w:rPr>
        <w:t>מחקר</w:t>
      </w:r>
      <w:r w:rsidRPr="00E63D6A">
        <w:rPr>
          <w:rFonts w:ascii="Arial" w:hAnsi="Arial"/>
          <w:b/>
          <w:bCs w:val="0"/>
          <w:rtl/>
        </w:rPr>
        <w:t xml:space="preserve"> </w:t>
      </w:r>
      <w:r w:rsidRPr="00E63D6A">
        <w:rPr>
          <w:rFonts w:ascii="Arial" w:hAnsi="Arial" w:hint="eastAsia"/>
          <w:b/>
          <w:bCs w:val="0"/>
          <w:rtl/>
        </w:rPr>
        <w:t>או</w:t>
      </w:r>
      <w:r w:rsidRPr="00E63D6A">
        <w:rPr>
          <w:rFonts w:ascii="Arial" w:hAnsi="Arial"/>
          <w:b/>
          <w:bCs w:val="0"/>
          <w:rtl/>
        </w:rPr>
        <w:t xml:space="preserve"> </w:t>
      </w:r>
      <w:r w:rsidRPr="00E63D6A">
        <w:rPr>
          <w:rFonts w:ascii="Arial" w:hAnsi="Arial" w:hint="eastAsia"/>
          <w:b/>
          <w:bCs w:val="0"/>
          <w:rtl/>
        </w:rPr>
        <w:t>יותר</w:t>
      </w:r>
      <w:r w:rsidRPr="00E63D6A">
        <w:rPr>
          <w:rFonts w:ascii="Arial" w:hAnsi="Arial"/>
          <w:b/>
          <w:bCs w:val="0"/>
          <w:rtl/>
        </w:rPr>
        <w:t xml:space="preserve"> </w:t>
      </w:r>
      <w:r w:rsidRPr="00E63D6A">
        <w:rPr>
          <w:rFonts w:ascii="Arial" w:hAnsi="Arial" w:hint="eastAsia"/>
          <w:b/>
          <w:bCs w:val="0"/>
          <w:rtl/>
        </w:rPr>
        <w:t>נדרש</w:t>
      </w:r>
      <w:r w:rsidRPr="00E63D6A">
        <w:rPr>
          <w:rFonts w:ascii="Arial" w:hAnsi="Arial"/>
          <w:b/>
          <w:bCs w:val="0"/>
          <w:rtl/>
        </w:rPr>
        <w:t xml:space="preserve"> </w:t>
      </w:r>
      <w:r w:rsidRPr="00E63D6A">
        <w:rPr>
          <w:rFonts w:ascii="Arial" w:hAnsi="Arial" w:hint="eastAsia"/>
          <w:b/>
          <w:bCs w:val="0"/>
          <w:rtl/>
        </w:rPr>
        <w:t>כי</w:t>
      </w:r>
      <w:r w:rsidRPr="00E63D6A">
        <w:rPr>
          <w:rFonts w:ascii="Arial" w:hAnsi="Arial"/>
          <w:b/>
          <w:bCs w:val="0"/>
          <w:rtl/>
        </w:rPr>
        <w:t xml:space="preserve"> </w:t>
      </w:r>
      <w:r w:rsidRPr="00E63D6A">
        <w:rPr>
          <w:rFonts w:ascii="Arial" w:hAnsi="Arial" w:hint="eastAsia"/>
          <w:b/>
          <w:bCs w:val="0"/>
          <w:rtl/>
        </w:rPr>
        <w:t>כל</w:t>
      </w:r>
      <w:r w:rsidRPr="00E63D6A">
        <w:rPr>
          <w:rFonts w:ascii="Arial" w:hAnsi="Arial"/>
          <w:b/>
          <w:bCs w:val="0"/>
          <w:rtl/>
        </w:rPr>
        <w:t xml:space="preserve"> </w:t>
      </w:r>
      <w:r w:rsidRPr="00E63D6A">
        <w:rPr>
          <w:rFonts w:ascii="Arial" w:hAnsi="Arial" w:hint="eastAsia"/>
          <w:b/>
          <w:bCs w:val="0"/>
          <w:rtl/>
        </w:rPr>
        <w:t>אחת</w:t>
      </w:r>
      <w:r w:rsidRPr="00E63D6A">
        <w:rPr>
          <w:rFonts w:ascii="Arial" w:hAnsi="Arial"/>
          <w:b/>
          <w:bCs w:val="0"/>
          <w:rtl/>
        </w:rPr>
        <w:t xml:space="preserve"> </w:t>
      </w:r>
      <w:r w:rsidRPr="00E63D6A">
        <w:rPr>
          <w:rFonts w:ascii="Arial" w:hAnsi="Arial" w:hint="eastAsia"/>
          <w:b/>
          <w:bCs w:val="0"/>
          <w:rtl/>
        </w:rPr>
        <w:t>מקבוצות</w:t>
      </w:r>
      <w:r w:rsidRPr="00E63D6A">
        <w:rPr>
          <w:rFonts w:ascii="Arial" w:hAnsi="Arial"/>
          <w:b/>
          <w:bCs w:val="0"/>
          <w:rtl/>
        </w:rPr>
        <w:t xml:space="preserve"> </w:t>
      </w:r>
      <w:r w:rsidRPr="00E63D6A">
        <w:rPr>
          <w:rFonts w:ascii="Arial" w:hAnsi="Arial" w:hint="eastAsia"/>
          <w:b/>
          <w:bCs w:val="0"/>
          <w:rtl/>
        </w:rPr>
        <w:t>המחקר</w:t>
      </w:r>
      <w:r w:rsidRPr="00E63D6A">
        <w:rPr>
          <w:rFonts w:ascii="Arial" w:hAnsi="Arial"/>
          <w:b/>
          <w:bCs w:val="0"/>
          <w:rtl/>
        </w:rPr>
        <w:t xml:space="preserve"> </w:t>
      </w:r>
      <w:r w:rsidRPr="00E63D6A">
        <w:rPr>
          <w:rFonts w:ascii="Arial" w:hAnsi="Arial" w:hint="eastAsia"/>
          <w:b/>
          <w:bCs w:val="0"/>
          <w:rtl/>
        </w:rPr>
        <w:t>תעסוק</w:t>
      </w:r>
      <w:r w:rsidRPr="00E63D6A">
        <w:rPr>
          <w:rFonts w:ascii="Arial" w:hAnsi="Arial"/>
          <w:b/>
          <w:bCs w:val="0"/>
          <w:rtl/>
        </w:rPr>
        <w:t xml:space="preserve"> </w:t>
      </w:r>
      <w:r w:rsidRPr="00E63D6A">
        <w:rPr>
          <w:rFonts w:ascii="Arial" w:hAnsi="Arial" w:hint="eastAsia"/>
          <w:b/>
          <w:bCs w:val="0"/>
          <w:rtl/>
        </w:rPr>
        <w:t>בתחום</w:t>
      </w:r>
      <w:r w:rsidRPr="00E63D6A">
        <w:rPr>
          <w:rFonts w:ascii="Arial" w:hAnsi="Arial"/>
          <w:b/>
          <w:bCs w:val="0"/>
          <w:rtl/>
        </w:rPr>
        <w:t xml:space="preserve"> </w:t>
      </w:r>
      <w:r w:rsidRPr="00E63D6A">
        <w:rPr>
          <w:rFonts w:ascii="Arial" w:hAnsi="Arial" w:hint="eastAsia"/>
          <w:b/>
          <w:bCs w:val="0"/>
          <w:rtl/>
        </w:rPr>
        <w:t>אחר</w:t>
      </w:r>
      <w:r w:rsidRPr="00E63D6A">
        <w:rPr>
          <w:rFonts w:ascii="Arial" w:hAnsi="Arial"/>
          <w:b/>
          <w:bCs w:val="0"/>
          <w:rtl/>
        </w:rPr>
        <w:t xml:space="preserve">, </w:t>
      </w:r>
      <w:r w:rsidRPr="00E63D6A">
        <w:rPr>
          <w:rFonts w:ascii="Arial" w:hAnsi="Arial" w:hint="eastAsia"/>
          <w:b/>
          <w:bCs w:val="0"/>
          <w:rtl/>
        </w:rPr>
        <w:t>וזאת</w:t>
      </w:r>
      <w:r w:rsidRPr="00E63D6A">
        <w:rPr>
          <w:rFonts w:ascii="Arial" w:hAnsi="Arial"/>
          <w:b/>
          <w:bCs w:val="0"/>
          <w:rtl/>
        </w:rPr>
        <w:t xml:space="preserve"> </w:t>
      </w:r>
      <w:r w:rsidRPr="00E63D6A">
        <w:rPr>
          <w:rFonts w:ascii="Arial" w:hAnsi="Arial" w:hint="eastAsia"/>
          <w:b/>
          <w:bCs w:val="0"/>
          <w:rtl/>
        </w:rPr>
        <w:t>בין</w:t>
      </w:r>
      <w:r w:rsidRPr="00E63D6A">
        <w:rPr>
          <w:rFonts w:ascii="Arial" w:hAnsi="Arial"/>
          <w:b/>
          <w:bCs w:val="0"/>
          <w:rtl/>
        </w:rPr>
        <w:t xml:space="preserve"> </w:t>
      </w:r>
      <w:r w:rsidRPr="00E63D6A">
        <w:rPr>
          <w:rFonts w:ascii="Arial" w:hAnsi="Arial" w:hint="eastAsia"/>
          <w:b/>
          <w:bCs w:val="0"/>
          <w:rtl/>
        </w:rPr>
        <w:t>אם</w:t>
      </w:r>
      <w:r w:rsidRPr="00E63D6A">
        <w:rPr>
          <w:rFonts w:ascii="Arial" w:hAnsi="Arial"/>
          <w:b/>
          <w:bCs w:val="0"/>
          <w:rtl/>
        </w:rPr>
        <w:t xml:space="preserve"> </w:t>
      </w:r>
      <w:r w:rsidRPr="00E63D6A">
        <w:rPr>
          <w:rFonts w:ascii="Arial" w:hAnsi="Arial" w:hint="eastAsia"/>
          <w:b/>
          <w:bCs w:val="0"/>
          <w:rtl/>
        </w:rPr>
        <w:t>מדובר</w:t>
      </w:r>
      <w:r w:rsidRPr="00E63D6A">
        <w:rPr>
          <w:rFonts w:ascii="Arial" w:hAnsi="Arial"/>
          <w:b/>
          <w:bCs w:val="0"/>
          <w:rtl/>
        </w:rPr>
        <w:t xml:space="preserve"> </w:t>
      </w:r>
      <w:r w:rsidRPr="00E63D6A">
        <w:rPr>
          <w:rFonts w:ascii="Arial" w:hAnsi="Arial" w:hint="eastAsia"/>
          <w:b/>
          <w:bCs w:val="0"/>
          <w:rtl/>
        </w:rPr>
        <w:t>במספר</w:t>
      </w:r>
      <w:r w:rsidRPr="00E63D6A">
        <w:rPr>
          <w:rFonts w:ascii="Arial" w:hAnsi="Arial"/>
          <w:b/>
          <w:bCs w:val="0"/>
          <w:rtl/>
        </w:rPr>
        <w:t xml:space="preserve"> </w:t>
      </w:r>
      <w:r w:rsidRPr="00E63D6A">
        <w:rPr>
          <w:rFonts w:ascii="Arial" w:hAnsi="Arial" w:hint="eastAsia"/>
          <w:b/>
          <w:bCs w:val="0"/>
          <w:rtl/>
        </w:rPr>
        <w:t>קבוצות</w:t>
      </w:r>
      <w:r w:rsidRPr="00E63D6A">
        <w:rPr>
          <w:rFonts w:ascii="Arial" w:hAnsi="Arial"/>
          <w:b/>
          <w:bCs w:val="0"/>
          <w:rtl/>
        </w:rPr>
        <w:t xml:space="preserve"> </w:t>
      </w:r>
      <w:r w:rsidRPr="00E63D6A">
        <w:rPr>
          <w:rFonts w:ascii="Arial" w:hAnsi="Arial" w:hint="eastAsia"/>
          <w:b/>
          <w:bCs w:val="0"/>
          <w:rtl/>
        </w:rPr>
        <w:t>ממוסד</w:t>
      </w:r>
      <w:r w:rsidRPr="00E63D6A">
        <w:rPr>
          <w:rFonts w:ascii="Arial" w:hAnsi="Arial"/>
          <w:b/>
          <w:bCs w:val="0"/>
          <w:rtl/>
        </w:rPr>
        <w:t xml:space="preserve"> </w:t>
      </w:r>
      <w:r w:rsidRPr="00E63D6A">
        <w:rPr>
          <w:rFonts w:ascii="Arial" w:hAnsi="Arial" w:hint="eastAsia"/>
          <w:b/>
          <w:bCs w:val="0"/>
          <w:rtl/>
        </w:rPr>
        <w:t>אחד</w:t>
      </w:r>
      <w:r w:rsidRPr="00E63D6A">
        <w:rPr>
          <w:rFonts w:ascii="Arial" w:hAnsi="Arial"/>
          <w:b/>
          <w:bCs w:val="0"/>
          <w:rtl/>
        </w:rPr>
        <w:t xml:space="preserve">, </w:t>
      </w:r>
      <w:r w:rsidRPr="00E63D6A">
        <w:rPr>
          <w:rFonts w:ascii="Arial" w:hAnsi="Arial" w:hint="eastAsia"/>
          <w:b/>
          <w:bCs w:val="0"/>
          <w:rtl/>
        </w:rPr>
        <w:t>ובין</w:t>
      </w:r>
      <w:r w:rsidRPr="00E63D6A">
        <w:rPr>
          <w:rFonts w:ascii="Arial" w:hAnsi="Arial"/>
          <w:b/>
          <w:bCs w:val="0"/>
          <w:rtl/>
        </w:rPr>
        <w:t xml:space="preserve"> </w:t>
      </w:r>
      <w:r w:rsidRPr="00E63D6A">
        <w:rPr>
          <w:rFonts w:ascii="Arial" w:hAnsi="Arial" w:hint="eastAsia"/>
          <w:b/>
          <w:bCs w:val="0"/>
          <w:rtl/>
        </w:rPr>
        <w:t>אם</w:t>
      </w:r>
      <w:r w:rsidRPr="00E63D6A">
        <w:rPr>
          <w:rFonts w:ascii="Arial" w:hAnsi="Arial"/>
          <w:b/>
          <w:bCs w:val="0"/>
          <w:rtl/>
        </w:rPr>
        <w:t xml:space="preserve"> </w:t>
      </w:r>
      <w:r w:rsidRPr="00E63D6A">
        <w:rPr>
          <w:rFonts w:ascii="Arial" w:hAnsi="Arial" w:hint="eastAsia"/>
          <w:b/>
          <w:bCs w:val="0"/>
          <w:rtl/>
        </w:rPr>
        <w:t>מדובר</w:t>
      </w:r>
      <w:r w:rsidRPr="00E63D6A">
        <w:rPr>
          <w:rFonts w:ascii="Arial" w:hAnsi="Arial"/>
          <w:b/>
          <w:bCs w:val="0"/>
          <w:rtl/>
        </w:rPr>
        <w:t xml:space="preserve"> </w:t>
      </w:r>
      <w:r w:rsidRPr="00E63D6A">
        <w:rPr>
          <w:rFonts w:ascii="Arial" w:hAnsi="Arial" w:hint="eastAsia"/>
          <w:b/>
          <w:bCs w:val="0"/>
          <w:rtl/>
        </w:rPr>
        <w:t>במספר</w:t>
      </w:r>
      <w:r w:rsidRPr="00E63D6A">
        <w:rPr>
          <w:rFonts w:ascii="Arial" w:hAnsi="Arial"/>
          <w:b/>
          <w:bCs w:val="0"/>
          <w:rtl/>
        </w:rPr>
        <w:t xml:space="preserve"> </w:t>
      </w:r>
      <w:r w:rsidRPr="00E63D6A">
        <w:rPr>
          <w:rFonts w:ascii="Arial" w:hAnsi="Arial" w:hint="eastAsia"/>
          <w:b/>
          <w:bCs w:val="0"/>
          <w:rtl/>
        </w:rPr>
        <w:t>קבוצות</w:t>
      </w:r>
      <w:r w:rsidRPr="00E63D6A">
        <w:rPr>
          <w:rFonts w:ascii="Arial" w:hAnsi="Arial"/>
          <w:b/>
          <w:bCs w:val="0"/>
          <w:rtl/>
        </w:rPr>
        <w:t xml:space="preserve"> </w:t>
      </w:r>
      <w:r w:rsidRPr="00E63D6A">
        <w:rPr>
          <w:rFonts w:ascii="Arial" w:hAnsi="Arial" w:hint="eastAsia"/>
          <w:b/>
          <w:bCs w:val="0"/>
          <w:rtl/>
        </w:rPr>
        <w:t>ממספר</w:t>
      </w:r>
      <w:r w:rsidRPr="00E63D6A">
        <w:rPr>
          <w:rFonts w:ascii="Arial" w:hAnsi="Arial"/>
          <w:b/>
          <w:bCs w:val="0"/>
          <w:rtl/>
        </w:rPr>
        <w:t xml:space="preserve"> </w:t>
      </w:r>
      <w:r w:rsidRPr="00E63D6A">
        <w:rPr>
          <w:rFonts w:ascii="Arial" w:hAnsi="Arial" w:hint="eastAsia"/>
          <w:b/>
          <w:bCs w:val="0"/>
          <w:rtl/>
        </w:rPr>
        <w:t>מוסדות</w:t>
      </w:r>
      <w:r w:rsidRPr="00E63D6A">
        <w:rPr>
          <w:rFonts w:ascii="Arial" w:hAnsi="Arial"/>
          <w:b/>
          <w:bCs w:val="0"/>
          <w:rtl/>
        </w:rPr>
        <w:t>.</w:t>
      </w:r>
    </w:p>
    <w:p w:rsidR="00AC39D2" w:rsidRPr="009C1702" w:rsidRDefault="00AC39D2" w:rsidP="00E4778E">
      <w:pPr>
        <w:spacing w:line="480" w:lineRule="auto"/>
        <w:ind w:left="651"/>
        <w:jc w:val="both"/>
        <w:rPr>
          <w:rFonts w:ascii="Arial" w:hAnsi="Arial"/>
          <w:b/>
          <w:bCs w:val="0"/>
          <w:rtl/>
        </w:rPr>
      </w:pPr>
      <w:r w:rsidRPr="009C1702">
        <w:rPr>
          <w:rFonts w:ascii="Arial" w:hAnsi="Arial" w:hint="cs"/>
          <w:b/>
          <w:bCs w:val="0"/>
          <w:rtl/>
        </w:rPr>
        <w:lastRenderedPageBreak/>
        <w:t xml:space="preserve">אם תקופת המחקר תהיה קצרה יותר, גובה המימון המקסימאלי ייקבע בהתאם למשך התקופה באופן יחסי. </w:t>
      </w:r>
    </w:p>
    <w:p w:rsidR="00B3147C" w:rsidRPr="009C1702" w:rsidRDefault="00B3147C" w:rsidP="00E4778E">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 xml:space="preserve">עולה על הסכומים הנ"ל, יוכל לעשות זאת, אולם חלקו של המשרד במימון לא יעלה על הסכומים אשר הוגדרו כאמור,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E237CB">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E237CB">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E237CB">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w:t>
      </w:r>
      <w:r w:rsidR="00093DFC" w:rsidRPr="009C1702">
        <w:rPr>
          <w:rFonts w:ascii="Arial" w:hAnsi="Arial" w:hint="cs"/>
          <w:b/>
          <w:bCs w:val="0"/>
          <w:rtl/>
        </w:rPr>
        <w:lastRenderedPageBreak/>
        <w:t xml:space="preserve">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E237CB">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B3147C" w:rsidRPr="009C1702" w:rsidRDefault="00B3147C" w:rsidP="00E237CB">
      <w:pPr>
        <w:pStyle w:val="ListParagraph"/>
        <w:numPr>
          <w:ilvl w:val="1"/>
          <w:numId w:val="8"/>
        </w:numPr>
        <w:spacing w:line="480" w:lineRule="auto"/>
        <w:jc w:val="both"/>
        <w:rPr>
          <w:rFonts w:ascii="Arial" w:hAnsi="Arial"/>
          <w:b/>
          <w:bCs w:val="0"/>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p>
    <w:p w:rsidR="00A21100" w:rsidRPr="009C1702" w:rsidRDefault="00A21100" w:rsidP="00E237CB">
      <w:pPr>
        <w:pStyle w:val="BodyText"/>
        <w:spacing w:line="480" w:lineRule="auto"/>
        <w:rPr>
          <w:rFonts w:ascii="Arial" w:hAnsi="Arial"/>
          <w:b/>
          <w:bCs w:val="0"/>
          <w:szCs w:val="24"/>
          <w:rtl/>
        </w:rPr>
      </w:pPr>
    </w:p>
    <w:p w:rsidR="002F32E0" w:rsidRPr="00060FD3" w:rsidRDefault="00831642" w:rsidP="00E237CB">
      <w:pPr>
        <w:pStyle w:val="Heading1"/>
        <w:numPr>
          <w:ilvl w:val="0"/>
          <w:numId w:val="8"/>
        </w:numPr>
        <w:spacing w:before="0" w:after="0" w:line="480" w:lineRule="auto"/>
      </w:pPr>
      <w:r w:rsidRPr="00060FD3">
        <w:rPr>
          <w:rtl/>
        </w:rPr>
        <w:t>המסמכים הנדרשים:</w:t>
      </w:r>
    </w:p>
    <w:p w:rsidR="009710A2" w:rsidRPr="009C1702" w:rsidRDefault="00B3147C" w:rsidP="00E237CB">
      <w:pPr>
        <w:pStyle w:val="BodyText"/>
        <w:spacing w:line="480" w:lineRule="auto"/>
        <w:ind w:left="-134"/>
        <w:rPr>
          <w:rFonts w:ascii="Arial" w:hAnsi="Arial"/>
          <w:b/>
          <w:bCs w:val="0"/>
          <w:szCs w:val="24"/>
          <w:rtl/>
        </w:rPr>
      </w:pPr>
      <w:r w:rsidRPr="009C1702">
        <w:rPr>
          <w:rFonts w:ascii="Arial" w:hAnsi="Arial"/>
          <w:b/>
          <w:bCs w:val="0"/>
          <w:szCs w:val="24"/>
          <w:rtl/>
        </w:rPr>
        <w:t xml:space="preserve">המוסד והחוקרים ימלאו את טופס ההגשה </w:t>
      </w:r>
      <w:r w:rsidR="00531B54" w:rsidRPr="009C1702">
        <w:rPr>
          <w:rFonts w:ascii="Arial" w:hAnsi="Arial"/>
          <w:b/>
          <w:bCs w:val="0"/>
          <w:szCs w:val="24"/>
          <w:rtl/>
        </w:rPr>
        <w:t>המקוון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.4.</w:t>
      </w:r>
      <w:r w:rsidR="00531B54" w:rsidRPr="009C1702">
        <w:rPr>
          <w:rFonts w:ascii="Arial" w:hAnsi="Arial"/>
          <w:b/>
          <w:bCs w:val="0"/>
          <w:szCs w:val="24"/>
          <w:rtl/>
        </w:rPr>
        <w:t xml:space="preserve"> להלן</w:t>
      </w:r>
      <w:r w:rsidRPr="009C1702">
        <w:rPr>
          <w:rFonts w:ascii="Arial" w:hAnsi="Arial"/>
          <w:b/>
          <w:bCs w:val="0"/>
          <w:szCs w:val="24"/>
          <w:rtl/>
        </w:rPr>
        <w:t xml:space="preserve"> </w:t>
      </w:r>
      <w:r w:rsidR="00531B54" w:rsidRPr="009C1702">
        <w:rPr>
          <w:rFonts w:ascii="Arial" w:hAnsi="Arial"/>
          <w:b/>
          <w:bCs w:val="0"/>
          <w:szCs w:val="24"/>
          <w:rtl/>
        </w:rPr>
        <w:t>(</w:t>
      </w:r>
      <w:r w:rsidRPr="009C1702">
        <w:rPr>
          <w:rFonts w:ascii="Arial" w:hAnsi="Arial"/>
          <w:b/>
          <w:bCs w:val="0"/>
          <w:szCs w:val="24"/>
          <w:rtl/>
        </w:rPr>
        <w:t>נספח א'</w:t>
      </w:r>
      <w:r w:rsidR="00531B54" w:rsidRPr="009C1702">
        <w:rPr>
          <w:rFonts w:ascii="Arial" w:hAnsi="Arial"/>
          <w:b/>
          <w:bCs w:val="0"/>
          <w:szCs w:val="24"/>
          <w:rtl/>
        </w:rPr>
        <w:t>)</w:t>
      </w:r>
      <w:r w:rsidRPr="009C1702">
        <w:rPr>
          <w:rFonts w:ascii="Arial" w:hAnsi="Arial"/>
          <w:b/>
          <w:bCs w:val="0"/>
          <w:szCs w:val="24"/>
          <w:rtl/>
        </w:rPr>
        <w:t xml:space="preserve"> בשפה </w:t>
      </w:r>
      <w:r w:rsidRPr="009C1702">
        <w:rPr>
          <w:rFonts w:ascii="Arial" w:hAnsi="Arial"/>
          <w:szCs w:val="24"/>
          <w:u w:val="single"/>
          <w:rtl/>
        </w:rPr>
        <w:t>האנגלית</w:t>
      </w:r>
      <w:r w:rsidRPr="009C1702">
        <w:rPr>
          <w:rFonts w:ascii="Arial" w:hAnsi="Arial"/>
          <w:b/>
          <w:bCs w:val="0"/>
          <w:szCs w:val="24"/>
          <w:rtl/>
        </w:rPr>
        <w:t xml:space="preserve"> ויכללו במסגרתו:</w:t>
      </w:r>
      <w:r w:rsidR="00830550" w:rsidRPr="009C1702">
        <w:rPr>
          <w:rFonts w:ascii="Arial" w:hAnsi="Arial"/>
          <w:b/>
          <w:bCs w:val="0"/>
          <w:vanish/>
          <w:rtl/>
        </w:rPr>
        <w:t xml:space="preserve"> </w:t>
      </w:r>
    </w:p>
    <w:p w:rsidR="009710A2" w:rsidRPr="009C1702" w:rsidRDefault="009710A2" w:rsidP="00E237CB">
      <w:pPr>
        <w:pStyle w:val="ListParagraph"/>
        <w:numPr>
          <w:ilvl w:val="0"/>
          <w:numId w:val="9"/>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0"/>
          <w:numId w:val="11"/>
        </w:numPr>
        <w:spacing w:line="480" w:lineRule="auto"/>
        <w:jc w:val="both"/>
        <w:rPr>
          <w:rFonts w:ascii="Arial" w:hAnsi="Arial"/>
          <w:b/>
          <w:bCs w:val="0"/>
          <w:vanish/>
          <w:rtl/>
        </w:rPr>
      </w:pP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הגדרת נושא המחקר ותיאור מפורט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 xml:space="preserve">בין החוקרים (כאשר הדבר רלוונטי). בתכנית המחקר ייכלל </w:t>
      </w:r>
      <w:r w:rsidRPr="009C1702">
        <w:rPr>
          <w:rFonts w:ascii="Arial" w:hAnsi="Arial"/>
          <w:b/>
          <w:bCs w:val="0"/>
          <w:rtl/>
        </w:rPr>
        <w:lastRenderedPageBreak/>
        <w:t>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E237CB">
      <w:pPr>
        <w:pStyle w:val="ListParagraph"/>
        <w:numPr>
          <w:ilvl w:val="1"/>
          <w:numId w:val="11"/>
        </w:numPr>
        <w:spacing w:line="480" w:lineRule="auto"/>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4966B0">
      <w:pPr>
        <w:pStyle w:val="ListParagraph"/>
        <w:numPr>
          <w:ilvl w:val="1"/>
          <w:numId w:val="11"/>
        </w:numPr>
        <w:spacing w:line="480" w:lineRule="auto"/>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3" w:history="1">
        <w:r w:rsidR="004966B0" w:rsidRPr="009C1702">
          <w:rPr>
            <w:rStyle w:val="Hyperlink"/>
            <w:rFonts w:ascii="Arial" w:hAnsi="Arial" w:cs="Arial" w:hint="cs"/>
            <w:b/>
            <w:bCs w:val="0"/>
            <w:rtl/>
          </w:rPr>
          <w:t>בקישור זה</w:t>
        </w:r>
      </w:hyperlink>
      <w:r w:rsidR="004966B0"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E237CB">
      <w:pPr>
        <w:pStyle w:val="ListParagraph"/>
        <w:numPr>
          <w:ilvl w:val="0"/>
          <w:numId w:val="10"/>
        </w:numPr>
        <w:spacing w:line="480" w:lineRule="auto"/>
        <w:ind w:left="1076" w:hanging="141"/>
        <w:contextualSpacing/>
        <w:jc w:val="both"/>
        <w:rPr>
          <w:rFonts w:ascii="Arial" w:hAnsi="Arial"/>
          <w:b/>
          <w:bCs w:val="0"/>
        </w:rPr>
      </w:pPr>
      <w:r w:rsidRPr="009C1702">
        <w:rPr>
          <w:rFonts w:ascii="Arial" w:hAnsi="Arial" w:hint="cs"/>
          <w:b/>
          <w:bCs w:val="0"/>
          <w:rtl/>
        </w:rPr>
        <w:lastRenderedPageBreak/>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E237CB">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תכתב בשפה האנגלית ות</w:t>
      </w:r>
      <w:r w:rsidRPr="009C1702">
        <w:rPr>
          <w:rFonts w:ascii="Arial" w:hAnsi="Arial"/>
          <w:b/>
          <w:bCs w:val="0"/>
          <w:rtl/>
        </w:rPr>
        <w:t>צורף להצעה</w:t>
      </w:r>
      <w:r w:rsidRPr="009C1702">
        <w:rPr>
          <w:rFonts w:ascii="Arial" w:hAnsi="Arial" w:hint="cs"/>
          <w:b/>
          <w:bCs w:val="0"/>
          <w:rtl/>
        </w:rPr>
        <w:t>.</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הנספח התקציבי)</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 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E237CB">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E237CB">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E237CB">
      <w:pPr>
        <w:pStyle w:val="ListParagraph"/>
        <w:spacing w:line="480" w:lineRule="auto"/>
        <w:ind w:left="1643"/>
        <w:contextualSpacing/>
        <w:jc w:val="both"/>
        <w:rPr>
          <w:rFonts w:ascii="Arial" w:hAnsi="Arial"/>
          <w:b/>
          <w:bCs w:val="0"/>
          <w:rtl/>
        </w:rPr>
      </w:pPr>
    </w:p>
    <w:p w:rsidR="009710A2" w:rsidRPr="009C1702" w:rsidRDefault="009710A2" w:rsidP="00E237CB">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E237CB">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E237CB">
      <w:pPr>
        <w:tabs>
          <w:tab w:val="left" w:pos="651"/>
        </w:tabs>
        <w:spacing w:line="480" w:lineRule="auto"/>
        <w:contextualSpacing/>
        <w:jc w:val="both"/>
        <w:rPr>
          <w:rtl/>
        </w:rPr>
      </w:pPr>
    </w:p>
    <w:p w:rsidR="002A43DD" w:rsidRPr="009C1702" w:rsidRDefault="002A43DD" w:rsidP="00E237CB">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אשר לא מולא בשפה האנגלית, כנדרש, תפסל על הסף.</w:t>
      </w:r>
    </w:p>
    <w:p w:rsidR="002A43DD" w:rsidRPr="002A43DD" w:rsidRDefault="002A43DD" w:rsidP="00E237CB">
      <w:pPr>
        <w:tabs>
          <w:tab w:val="left" w:pos="651"/>
        </w:tabs>
        <w:spacing w:line="480" w:lineRule="auto"/>
        <w:contextualSpacing/>
        <w:jc w:val="both"/>
        <w:rPr>
          <w:lang w:val="x-none"/>
        </w:rPr>
      </w:pPr>
    </w:p>
    <w:p w:rsidR="00F559A2" w:rsidRPr="00060FD3" w:rsidRDefault="005D5E2D" w:rsidP="00E237CB">
      <w:pPr>
        <w:pStyle w:val="Heading1"/>
        <w:numPr>
          <w:ilvl w:val="0"/>
          <w:numId w:val="8"/>
        </w:numPr>
        <w:spacing w:before="0" w:after="0" w:line="480" w:lineRule="auto"/>
        <w:ind w:left="-58" w:hanging="425"/>
      </w:pPr>
      <w:r w:rsidRPr="00060FD3">
        <w:rPr>
          <w:rtl/>
        </w:rPr>
        <w:lastRenderedPageBreak/>
        <w:t>הגשת ה</w:t>
      </w:r>
      <w:r w:rsidR="00CC037A" w:rsidRPr="00060FD3">
        <w:rPr>
          <w:rtl/>
        </w:rPr>
        <w:t>הצעות</w:t>
      </w:r>
      <w:r w:rsidRPr="00060FD3">
        <w:rPr>
          <w:rtl/>
        </w:rPr>
        <w:t>:</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ההצעות </w:t>
      </w:r>
      <w:r w:rsidRPr="009C1702">
        <w:rPr>
          <w:rFonts w:ascii="Arial" w:hAnsi="Arial" w:hint="cs"/>
          <w:b/>
          <w:bCs w:val="0"/>
          <w:szCs w:val="24"/>
          <w:rtl/>
        </w:rPr>
        <w:t>יוגשו</w:t>
      </w:r>
      <w:r w:rsidRPr="009C1702">
        <w:rPr>
          <w:rFonts w:ascii="Arial" w:hAnsi="Arial" w:hint="cs"/>
          <w:b/>
          <w:bCs w:val="0"/>
          <w:szCs w:val="24"/>
          <w:u w:val="single"/>
          <w:rtl/>
        </w:rPr>
        <w:t xml:space="preserve"> </w:t>
      </w:r>
      <w:r w:rsidRPr="009C1702">
        <w:rPr>
          <w:rFonts w:ascii="Arial" w:hAnsi="Arial"/>
          <w:b/>
          <w:bCs w:val="0"/>
          <w:szCs w:val="24"/>
          <w:u w:val="single"/>
          <w:rtl/>
        </w:rPr>
        <w:t xml:space="preserve">באמצעות רשות המחקר במוסד המרכז את הפרויקט, ובמכוני מחקר  – באמצעות הנהלת המכון, </w:t>
      </w:r>
      <w:r w:rsidRPr="009C1702">
        <w:rPr>
          <w:rFonts w:ascii="Arial" w:hAnsi="Arial" w:hint="cs"/>
          <w:b/>
          <w:bCs w:val="0"/>
          <w:szCs w:val="24"/>
          <w:u w:val="single"/>
          <w:rtl/>
        </w:rPr>
        <w:t xml:space="preserve">ויהיו </w:t>
      </w:r>
      <w:r w:rsidRPr="009C1702">
        <w:rPr>
          <w:rFonts w:ascii="Arial" w:hAnsi="Arial"/>
          <w:b/>
          <w:bCs w:val="0"/>
          <w:szCs w:val="24"/>
          <w:u w:val="single"/>
          <w:rtl/>
        </w:rPr>
        <w:t>חתומות על ידי מורשה חתימה מטעם המציע</w:t>
      </w:r>
      <w:r w:rsidRPr="009C1702">
        <w:rPr>
          <w:rFonts w:ascii="Arial" w:hAnsi="Arial" w:hint="cs"/>
          <w:b/>
          <w:bCs w:val="0"/>
          <w:szCs w:val="24"/>
          <w:u w:val="single"/>
          <w:rtl/>
        </w:rPr>
        <w:t xml:space="preserve"> </w:t>
      </w:r>
      <w:r w:rsidRPr="009C1702">
        <w:rPr>
          <w:rFonts w:ascii="Arial" w:hAnsi="Arial"/>
          <w:b/>
          <w:bCs w:val="0"/>
          <w:szCs w:val="24"/>
          <w:u w:val="single"/>
          <w:rtl/>
        </w:rPr>
        <w:t>ועל ידי החוקרים הראשיים, בצירוף חותמת המציע.</w:t>
      </w:r>
    </w:p>
    <w:p w:rsidR="009710A2" w:rsidRPr="009C1702"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הצעות במענה לקול קורא זה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רשאי לעדכן את עיקרי תנאי הסכם ההתקשרות, כדי לכלול בו פרטים רלוונטיים מתוך הצעת המוסד אשר </w:t>
      </w:r>
      <w:r w:rsidRPr="009C1702">
        <w:rPr>
          <w:rFonts w:ascii="Arial" w:hAnsi="Arial" w:hint="cs"/>
          <w:b/>
          <w:bCs w:val="0"/>
          <w:szCs w:val="24"/>
          <w:rtl/>
        </w:rPr>
        <w:t>ת</w:t>
      </w:r>
      <w:r w:rsidRPr="009C1702">
        <w:rPr>
          <w:rFonts w:ascii="Arial" w:hAnsi="Arial"/>
          <w:b/>
          <w:bCs w:val="0"/>
          <w:szCs w:val="24"/>
          <w:rtl/>
        </w:rPr>
        <w:t xml:space="preserve">זכה </w:t>
      </w:r>
      <w:r w:rsidRPr="009C1702">
        <w:rPr>
          <w:rFonts w:ascii="Arial" w:hAnsi="Arial" w:hint="cs"/>
          <w:b/>
          <w:bCs w:val="0"/>
          <w:szCs w:val="24"/>
          <w:rtl/>
        </w:rPr>
        <w:t>במימון</w:t>
      </w:r>
      <w:r w:rsidRPr="009C1702">
        <w:rPr>
          <w:rFonts w:ascii="Arial" w:hAnsi="Arial"/>
          <w:b/>
          <w:bCs w:val="0"/>
          <w:szCs w:val="24"/>
          <w:rtl/>
        </w:rPr>
        <w:t>. שינויים אלה, כאמור, ייהפכו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r w:rsidRPr="009C1702">
        <w:rPr>
          <w:rFonts w:ascii="Arial" w:hAnsi="Arial" w:hint="cs"/>
          <w:b/>
          <w:bCs w:val="0"/>
          <w:color w:val="000000"/>
          <w:szCs w:val="24"/>
          <w:rtl/>
        </w:rPr>
        <w:t>.</w:t>
      </w:r>
    </w:p>
    <w:p w:rsidR="009710A2" w:rsidRPr="009C1702" w:rsidRDefault="009710A2" w:rsidP="00E237CB">
      <w:pPr>
        <w:pStyle w:val="BodyText"/>
        <w:pBdr>
          <w:top w:val="single" w:sz="4" w:space="1" w:color="auto"/>
          <w:left w:val="single" w:sz="4" w:space="4" w:color="auto"/>
          <w:bottom w:val="single" w:sz="4" w:space="1" w:color="auto"/>
          <w:right w:val="single" w:sz="4" w:space="4" w:color="auto"/>
        </w:pBdr>
        <w:tabs>
          <w:tab w:val="left" w:pos="509"/>
        </w:tabs>
        <w:spacing w:line="480" w:lineRule="auto"/>
        <w:ind w:left="509"/>
        <w:rPr>
          <w:rFonts w:ascii="Arial" w:hAnsi="Arial"/>
          <w:b/>
          <w:bCs w:val="0"/>
          <w:color w:val="000000"/>
          <w:szCs w:val="24"/>
        </w:rPr>
      </w:pPr>
      <w:r w:rsidRPr="009C1702">
        <w:rPr>
          <w:rFonts w:ascii="Arial" w:hAnsi="Arial" w:hint="cs"/>
          <w:szCs w:val="24"/>
          <w:u w:val="single"/>
          <w:rtl/>
        </w:rPr>
        <w:t>הערה חשובה</w:t>
      </w:r>
      <w:r w:rsidRPr="009C1702">
        <w:rPr>
          <w:rFonts w:ascii="Arial" w:hAnsi="Arial" w:hint="cs"/>
          <w:b/>
          <w:bCs w:val="0"/>
          <w:color w:val="000000"/>
          <w:szCs w:val="24"/>
          <w:rtl/>
        </w:rPr>
        <w:t>: לתשומת ליבכם, הסכם ההתקשר</w:t>
      </w:r>
      <w:r w:rsidR="00134259" w:rsidRPr="009C1702">
        <w:rPr>
          <w:rFonts w:ascii="Arial" w:hAnsi="Arial" w:hint="cs"/>
          <w:b/>
          <w:bCs w:val="0"/>
          <w:color w:val="000000"/>
          <w:szCs w:val="24"/>
          <w:rtl/>
        </w:rPr>
        <w:t xml:space="preserve">ות המצורף כנספח ב' לקול הקורא  </w:t>
      </w:r>
      <w:r w:rsidRPr="009C1702">
        <w:rPr>
          <w:rFonts w:ascii="Arial" w:hAnsi="Arial" w:hint="cs"/>
          <w:b/>
          <w:bCs w:val="0"/>
          <w:color w:val="000000"/>
          <w:szCs w:val="24"/>
          <w:rtl/>
        </w:rPr>
        <w:t>עודכן בהתאם להסכמות עם המוסדות להשכלה גבוהה. כאמור, הגשת הצעה במענה לקול קורא זה מהווה הסכמה לנוסח המצורף. לא יתקבלו הערות ו/או בקשות לשינויים ביחס לנוסח זה.</w:t>
      </w:r>
    </w:p>
    <w:p w:rsidR="009710A2" w:rsidRPr="009C1702" w:rsidRDefault="009710A2" w:rsidP="00E237CB">
      <w:pPr>
        <w:pStyle w:val="BodyText"/>
        <w:tabs>
          <w:tab w:val="left" w:pos="509"/>
        </w:tabs>
        <w:spacing w:line="480" w:lineRule="auto"/>
        <w:ind w:left="360"/>
        <w:rPr>
          <w:rFonts w:ascii="Arial" w:hAnsi="Arial"/>
          <w:b/>
          <w:bCs w:val="0"/>
          <w:color w:val="000000"/>
          <w:szCs w:val="24"/>
          <w:u w:val="single"/>
          <w:rtl/>
        </w:rPr>
      </w:pPr>
    </w:p>
    <w:p w:rsidR="00094A48" w:rsidRDefault="009710A2" w:rsidP="00E237CB">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ת ההצעות</w:t>
      </w:r>
      <w:r w:rsidRPr="009C1702">
        <w:rPr>
          <w:rFonts w:ascii="Arial" w:hAnsi="Arial"/>
          <w:b/>
          <w:bCs w:val="0"/>
          <w:color w:val="000000"/>
          <w:szCs w:val="24"/>
          <w:rtl/>
        </w:rPr>
        <w:t xml:space="preserve">: </w:t>
      </w:r>
    </w:p>
    <w:p w:rsidR="00094A48" w:rsidRDefault="00094A48" w:rsidP="00B74731">
      <w:pPr>
        <w:pStyle w:val="BodyText"/>
        <w:numPr>
          <w:ilvl w:val="0"/>
          <w:numId w:val="22"/>
        </w:numPr>
        <w:tabs>
          <w:tab w:val="left" w:pos="509"/>
        </w:tabs>
        <w:spacing w:line="480" w:lineRule="auto"/>
        <w:rPr>
          <w:rFonts w:asciiTheme="minorBidi" w:hAnsiTheme="minorBidi"/>
          <w:b/>
          <w:bCs w:val="0"/>
          <w:snapToGrid w:val="0"/>
          <w:szCs w:val="24"/>
          <w:rtl/>
        </w:rPr>
      </w:pPr>
      <w:r w:rsidRPr="005C08CA">
        <w:rPr>
          <w:rFonts w:asciiTheme="minorBidi" w:hAnsiTheme="minorBidi" w:hint="cs"/>
          <w:b/>
          <w:bCs w:val="0"/>
          <w:color w:val="000000"/>
          <w:szCs w:val="24"/>
          <w:rtl/>
        </w:rPr>
        <w:t xml:space="preserve">פרק הזמן להגשת ההצעות על ידי </w:t>
      </w:r>
      <w:r w:rsidRPr="005C08CA">
        <w:rPr>
          <w:rFonts w:asciiTheme="minorBidi" w:hAnsiTheme="minorBidi" w:hint="cs"/>
          <w:color w:val="000000"/>
          <w:szCs w:val="24"/>
          <w:u w:val="single"/>
          <w:rtl/>
        </w:rPr>
        <w:t>החוקרים</w:t>
      </w:r>
      <w:r w:rsidRPr="005C08CA">
        <w:rPr>
          <w:rFonts w:asciiTheme="minorBidi" w:hAnsiTheme="minorBidi" w:hint="cs"/>
          <w:b/>
          <w:bCs w:val="0"/>
          <w:color w:val="000000"/>
          <w:szCs w:val="24"/>
          <w:rtl/>
        </w:rPr>
        <w:t xml:space="preserve"> באמצעות המערכת המקוונת אל מרכז הפעילות ברשות המחקר הינו מיום פרסום הקול הקורא ועד </w:t>
      </w:r>
      <w:r w:rsidR="00B74731">
        <w:rPr>
          <w:rFonts w:asciiTheme="minorBidi" w:hAnsiTheme="minorBidi" w:hint="cs"/>
          <w:szCs w:val="24"/>
          <w:u w:val="single"/>
          <w:rtl/>
        </w:rPr>
        <w:t>ליום שני, ב' באלול תשע"ו, 5.9.2016,</w:t>
      </w:r>
      <w:r w:rsidRPr="001B1C71">
        <w:rPr>
          <w:rFonts w:asciiTheme="minorBidi" w:hAnsiTheme="minorBidi"/>
          <w:b/>
          <w:bCs w:val="0"/>
          <w:snapToGrid w:val="0"/>
          <w:szCs w:val="24"/>
          <w:rtl/>
        </w:rPr>
        <w:t xml:space="preserve"> </w:t>
      </w:r>
      <w:r w:rsidRPr="001B1C71">
        <w:rPr>
          <w:rFonts w:asciiTheme="minorBidi" w:hAnsiTheme="minorBidi"/>
          <w:snapToGrid w:val="0"/>
          <w:szCs w:val="24"/>
          <w:rtl/>
        </w:rPr>
        <w:t>עד השעה 15:00</w:t>
      </w:r>
      <w:r>
        <w:rPr>
          <w:rFonts w:asciiTheme="minorBidi" w:hAnsiTheme="minorBidi" w:hint="cs"/>
          <w:b/>
          <w:bCs w:val="0"/>
          <w:snapToGrid w:val="0"/>
          <w:szCs w:val="24"/>
          <w:rtl/>
        </w:rPr>
        <w:t xml:space="preserve">. </w:t>
      </w:r>
      <w:r w:rsidRPr="00005893">
        <w:rPr>
          <w:rFonts w:asciiTheme="minorBidi" w:hAnsiTheme="minorBidi" w:hint="cs"/>
          <w:b/>
          <w:bCs w:val="0"/>
          <w:snapToGrid w:val="0"/>
          <w:szCs w:val="24"/>
          <w:u w:val="single"/>
          <w:rtl/>
        </w:rPr>
        <w:t>לאחר מועד זה תיסגר המערכת בפני החוקרים ולא תהיה בידם האפשרות עוד להגיש הצעות</w:t>
      </w:r>
      <w:r>
        <w:rPr>
          <w:rFonts w:asciiTheme="minorBidi" w:hAnsiTheme="minorBidi" w:hint="cs"/>
          <w:b/>
          <w:bCs w:val="0"/>
          <w:snapToGrid w:val="0"/>
          <w:szCs w:val="24"/>
          <w:rtl/>
        </w:rPr>
        <w:t xml:space="preserve"> עבור הקול הקורא. </w:t>
      </w:r>
      <w:r w:rsidRPr="005C08CA">
        <w:rPr>
          <w:rFonts w:asciiTheme="minorBidi" w:hAnsiTheme="minorBidi" w:hint="cs"/>
          <w:snapToGrid w:val="0"/>
          <w:szCs w:val="24"/>
          <w:rtl/>
        </w:rPr>
        <w:t>אולם, חוקר אשר הגיש עד למועד הנ"ל את הצעתו למרכז הפעילות</w:t>
      </w:r>
      <w:r>
        <w:rPr>
          <w:rFonts w:asciiTheme="minorBidi" w:hAnsiTheme="minorBidi" w:hint="cs"/>
          <w:snapToGrid w:val="0"/>
          <w:szCs w:val="24"/>
          <w:rtl/>
        </w:rPr>
        <w:t xml:space="preserve"> באמצעות המערכת המקוונת</w:t>
      </w:r>
      <w:r w:rsidRPr="005C08CA">
        <w:rPr>
          <w:rFonts w:asciiTheme="minorBidi" w:hAnsiTheme="minorBidi" w:hint="cs"/>
          <w:snapToGrid w:val="0"/>
          <w:szCs w:val="24"/>
          <w:rtl/>
        </w:rPr>
        <w:t>, יוכל ל</w:t>
      </w:r>
      <w:r>
        <w:rPr>
          <w:rFonts w:asciiTheme="minorBidi" w:hAnsiTheme="minorBidi" w:hint="cs"/>
          <w:snapToGrid w:val="0"/>
          <w:szCs w:val="24"/>
          <w:rtl/>
        </w:rPr>
        <w:t>בצע תיקונים ב</w:t>
      </w:r>
      <w:r w:rsidRPr="005C08CA">
        <w:rPr>
          <w:rFonts w:asciiTheme="minorBidi" w:hAnsiTheme="minorBidi" w:hint="cs"/>
          <w:snapToGrid w:val="0"/>
          <w:szCs w:val="24"/>
          <w:rtl/>
        </w:rPr>
        <w:t>הצעתו במערכת המקוונת בתיאום עם מרכז הפעילות ברשות המחקר</w:t>
      </w:r>
      <w:r>
        <w:rPr>
          <w:rFonts w:asciiTheme="minorBidi" w:hAnsiTheme="minorBidi" w:hint="cs"/>
          <w:b/>
          <w:bCs w:val="0"/>
          <w:snapToGrid w:val="0"/>
          <w:szCs w:val="24"/>
          <w:rtl/>
        </w:rPr>
        <w:t xml:space="preserve">. יודגש כי, חוקר אשר לא הגיש את הצעתו למרכז הפעילות במוסד אליו הוא משתייך, באמצעות המערכת המקוונת עד למועד הנ"ל לא יוכל לעשות זאת לאחר שחלף המועד. למוסד תינתן האפשרות לשלוח למשרד הצעות באופן </w:t>
      </w:r>
      <w:r w:rsidRPr="00A152A9">
        <w:rPr>
          <w:rFonts w:asciiTheme="minorBidi" w:hAnsiTheme="minorBidi" w:hint="cs"/>
          <w:snapToGrid w:val="0"/>
          <w:szCs w:val="24"/>
          <w:rtl/>
        </w:rPr>
        <w:t>סופי</w:t>
      </w:r>
      <w:r>
        <w:rPr>
          <w:rFonts w:asciiTheme="minorBidi" w:hAnsiTheme="minorBidi" w:hint="cs"/>
          <w:b/>
          <w:bCs w:val="0"/>
          <w:snapToGrid w:val="0"/>
          <w:szCs w:val="24"/>
          <w:rtl/>
        </w:rPr>
        <w:t xml:space="preserve"> בהתאם לפירוט להלן. יצויין כי, אפשרות זו ניתנת רק בנוגע </w:t>
      </w:r>
      <w:r>
        <w:rPr>
          <w:rFonts w:asciiTheme="minorBidi" w:hAnsiTheme="minorBidi" w:hint="cs"/>
          <w:b/>
          <w:bCs w:val="0"/>
          <w:snapToGrid w:val="0"/>
          <w:szCs w:val="24"/>
          <w:rtl/>
        </w:rPr>
        <w:lastRenderedPageBreak/>
        <w:t xml:space="preserve">להצעות אשר נשלחו למרכז הפעילות במוסד ואשר נמצאות במערכת (אף אם לא בנוסחם הסופי) במועד הנ"ל. </w:t>
      </w:r>
    </w:p>
    <w:p w:rsidR="00094A48" w:rsidRDefault="00094A48" w:rsidP="00B74731">
      <w:pPr>
        <w:pStyle w:val="BodyText"/>
        <w:numPr>
          <w:ilvl w:val="0"/>
          <w:numId w:val="22"/>
        </w:numPr>
        <w:tabs>
          <w:tab w:val="left" w:pos="509"/>
        </w:tabs>
        <w:spacing w:line="480" w:lineRule="auto"/>
        <w:rPr>
          <w:rFonts w:asciiTheme="minorBidi" w:hAnsiTheme="minorBidi"/>
          <w:b/>
          <w:bCs w:val="0"/>
          <w:snapToGrid w:val="0"/>
          <w:szCs w:val="24"/>
          <w:rtl/>
        </w:rPr>
      </w:pPr>
      <w:r>
        <w:rPr>
          <w:rFonts w:asciiTheme="minorBidi" w:hAnsiTheme="minorBidi" w:hint="cs"/>
          <w:snapToGrid w:val="0"/>
          <w:szCs w:val="24"/>
          <w:rtl/>
        </w:rPr>
        <w:t>המועד האחרון להגשה על ידי המוסדות הינו</w:t>
      </w:r>
      <w:r w:rsidRPr="004277C6">
        <w:rPr>
          <w:rFonts w:asciiTheme="minorBidi" w:hAnsiTheme="minorBidi"/>
          <w:b/>
          <w:bCs w:val="0"/>
          <w:szCs w:val="24"/>
          <w:rtl/>
        </w:rPr>
        <w:t xml:space="preserve"> </w:t>
      </w:r>
      <w:r w:rsidRPr="00A152A9">
        <w:rPr>
          <w:rFonts w:asciiTheme="minorBidi" w:hAnsiTheme="minorBidi"/>
          <w:szCs w:val="24"/>
          <w:rtl/>
        </w:rPr>
        <w:t>לא יאוחר</w:t>
      </w:r>
      <w:r w:rsidRPr="00060FD3">
        <w:rPr>
          <w:rFonts w:asciiTheme="minorBidi" w:hAnsiTheme="minorBidi"/>
          <w:b/>
          <w:bCs w:val="0"/>
          <w:szCs w:val="24"/>
          <w:rtl/>
        </w:rPr>
        <w:t xml:space="preserve"> </w:t>
      </w:r>
      <w:r w:rsidR="00B74731">
        <w:rPr>
          <w:rFonts w:asciiTheme="minorBidi" w:hAnsiTheme="minorBidi" w:hint="cs"/>
          <w:szCs w:val="24"/>
          <w:u w:val="single"/>
          <w:rtl/>
        </w:rPr>
        <w:t>מיום שני, ט' באלול תשע"ו, 12.9.2016,</w:t>
      </w:r>
      <w:r w:rsidRPr="001B1C71">
        <w:rPr>
          <w:rFonts w:asciiTheme="minorBidi" w:hAnsiTheme="minorBidi"/>
          <w:b/>
          <w:bCs w:val="0"/>
          <w:snapToGrid w:val="0"/>
          <w:szCs w:val="24"/>
          <w:rtl/>
        </w:rPr>
        <w:t xml:space="preserve"> </w:t>
      </w:r>
      <w:r>
        <w:rPr>
          <w:rFonts w:asciiTheme="minorBidi" w:hAnsiTheme="minorBidi" w:hint="cs"/>
          <w:snapToGrid w:val="0"/>
          <w:szCs w:val="24"/>
          <w:rtl/>
        </w:rPr>
        <w:t xml:space="preserve"> עד השעה 15:00 (להלן המועד הקובע). זהו המועד בו נדרשים </w:t>
      </w:r>
      <w:r w:rsidRPr="005C08CA">
        <w:rPr>
          <w:rFonts w:asciiTheme="minorBidi" w:hAnsiTheme="minorBidi" w:hint="cs"/>
          <w:snapToGrid w:val="0"/>
          <w:szCs w:val="24"/>
          <w:u w:val="single"/>
          <w:rtl/>
        </w:rPr>
        <w:t>המוסדות</w:t>
      </w:r>
      <w:r>
        <w:rPr>
          <w:rFonts w:asciiTheme="minorBidi" w:hAnsiTheme="minorBidi" w:hint="cs"/>
          <w:snapToGrid w:val="0"/>
          <w:szCs w:val="24"/>
          <w:rtl/>
        </w:rPr>
        <w:t xml:space="preserve"> להגיש את ההצעות למשרד באמצעות המערכת המקוונת באופן </w:t>
      </w:r>
      <w:r w:rsidRPr="00A152A9">
        <w:rPr>
          <w:rFonts w:asciiTheme="minorBidi" w:hAnsiTheme="minorBidi" w:hint="cs"/>
          <w:snapToGrid w:val="0"/>
          <w:szCs w:val="24"/>
          <w:u w:val="single"/>
          <w:rtl/>
        </w:rPr>
        <w:t>סופי</w:t>
      </w:r>
      <w:r>
        <w:rPr>
          <w:rFonts w:asciiTheme="minorBidi" w:hAnsiTheme="minorBidi" w:hint="cs"/>
          <w:snapToGrid w:val="0"/>
          <w:szCs w:val="24"/>
          <w:rtl/>
        </w:rPr>
        <w:t xml:space="preserve">. </w:t>
      </w:r>
      <w:r>
        <w:rPr>
          <w:rFonts w:asciiTheme="minorBidi" w:hAnsiTheme="minorBidi" w:hint="cs"/>
          <w:b/>
          <w:bCs w:val="0"/>
          <w:snapToGrid w:val="0"/>
          <w:szCs w:val="24"/>
          <w:rtl/>
        </w:rPr>
        <w:t xml:space="preserve">לאחר המועד הקובע לא ניתן יהיה לבצע כל שינוי בהצעה. הצעה אשר לא תשלח על ידי המוסד למשרד עד למועד זה באמצעות המערכת המקוונת </w:t>
      </w:r>
      <w:r>
        <w:rPr>
          <w:rFonts w:asciiTheme="minorBidi" w:hAnsiTheme="minorBidi"/>
          <w:b/>
          <w:bCs w:val="0"/>
          <w:snapToGrid w:val="0"/>
          <w:szCs w:val="24"/>
          <w:rtl/>
        </w:rPr>
        <w:t>–</w:t>
      </w:r>
      <w:r>
        <w:rPr>
          <w:rFonts w:asciiTheme="minorBidi" w:hAnsiTheme="minorBidi" w:hint="cs"/>
          <w:b/>
          <w:bCs w:val="0"/>
          <w:snapToGrid w:val="0"/>
          <w:szCs w:val="24"/>
          <w:rtl/>
        </w:rPr>
        <w:t xml:space="preserve"> לא תידון.</w:t>
      </w:r>
    </w:p>
    <w:p w:rsidR="009710A2" w:rsidRPr="009C1702" w:rsidRDefault="009710A2" w:rsidP="00094A48">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4"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p>
    <w:p w:rsidR="009710A2" w:rsidRPr="009C1702" w:rsidRDefault="009710A2" w:rsidP="00E237CB">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p>
    <w:p w:rsidR="009710A2" w:rsidRPr="009C1702" w:rsidRDefault="009710A2" w:rsidP="00E237CB">
      <w:pPr>
        <w:spacing w:line="480" w:lineRule="auto"/>
        <w:ind w:left="509"/>
        <w:jc w:val="both"/>
        <w:rPr>
          <w:rFonts w:ascii="Arial" w:hAnsi="Arial"/>
          <w:b/>
          <w:bCs w:val="0"/>
        </w:rPr>
      </w:pPr>
      <w:r w:rsidRPr="009C1702">
        <w:rPr>
          <w:rFonts w:ascii="Arial" w:hAnsi="Arial"/>
          <w:b/>
          <w:bCs w:val="0"/>
          <w:rtl/>
        </w:rPr>
        <w:t>הגשה מלאה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כך שההצעות יכללו במערכת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jc w:val="center"/>
        <w:rPr>
          <w:rFonts w:ascii="Arial" w:hAnsi="Arial"/>
          <w:sz w:val="32"/>
          <w:szCs w:val="32"/>
          <w:u w:val="single"/>
        </w:rPr>
      </w:pPr>
      <w:r w:rsidRPr="009C1702">
        <w:rPr>
          <w:rFonts w:ascii="Arial" w:hAnsi="Arial"/>
          <w:sz w:val="32"/>
          <w:szCs w:val="32"/>
          <w:rtl/>
        </w:rPr>
        <w:t xml:space="preserve">לתשומת לבכם, מילוי הטופס המקוון הינה פעולה </w:t>
      </w:r>
      <w:r w:rsidRPr="009C1702">
        <w:rPr>
          <w:rFonts w:ascii="Arial" w:hAnsi="Arial" w:hint="cs"/>
          <w:sz w:val="32"/>
          <w:szCs w:val="32"/>
          <w:rtl/>
        </w:rPr>
        <w:t>הדורשת</w:t>
      </w:r>
      <w:r w:rsidRPr="009C1702">
        <w:rPr>
          <w:rFonts w:ascii="Arial" w:hAnsi="Arial"/>
          <w:sz w:val="32"/>
          <w:szCs w:val="32"/>
          <w:rtl/>
        </w:rPr>
        <w:t xml:space="preserve"> זמן, ולפיכך לא מומלץ לפעול ברגע האחרון</w:t>
      </w:r>
    </w:p>
    <w:p w:rsidR="00D7337C" w:rsidRPr="009C1702" w:rsidRDefault="00D7337C" w:rsidP="00E237CB">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Pr="009C1702">
        <w:rPr>
          <w:rFonts w:ascii="Arial" w:hAnsi="Arial"/>
          <w:b/>
          <w:bCs w:val="0"/>
          <w:szCs w:val="24"/>
          <w:rtl/>
        </w:rPr>
        <w:t>טל':</w:t>
      </w:r>
    </w:p>
    <w:p w:rsidR="00D7337C" w:rsidRPr="009C1702" w:rsidRDefault="00D7337C" w:rsidP="00E237CB">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5"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E237CB">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6"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7"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lastRenderedPageBreak/>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8"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E237CB">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Pr="009C1702" w:rsidRDefault="009710A2" w:rsidP="00094A48">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9710A2" w:rsidRPr="009C1702" w:rsidRDefault="009710A2" w:rsidP="00E237CB">
      <w:pPr>
        <w:pStyle w:val="BodyText"/>
        <w:tabs>
          <w:tab w:val="left" w:pos="509"/>
        </w:tabs>
        <w:spacing w:line="480" w:lineRule="auto"/>
        <w:ind w:left="720"/>
        <w:rPr>
          <w:rFonts w:ascii="Arial" w:hAnsi="Arial"/>
          <w:b/>
          <w:bCs w:val="0"/>
          <w:szCs w:val="24"/>
          <w:rtl/>
        </w:rPr>
      </w:pPr>
    </w:p>
    <w:p w:rsidR="00830550" w:rsidRPr="009C1702" w:rsidRDefault="00EE5800" w:rsidP="00094A48">
      <w:pPr>
        <w:pStyle w:val="Heading1"/>
        <w:numPr>
          <w:ilvl w:val="0"/>
          <w:numId w:val="8"/>
        </w:numPr>
        <w:spacing w:before="0" w:after="0" w:line="480" w:lineRule="auto"/>
        <w:ind w:left="84"/>
        <w:rPr>
          <w:rFonts w:ascii="Arial" w:hAnsi="Arial"/>
          <w:b w:val="0"/>
          <w:bCs w:val="0"/>
          <w:vanish/>
        </w:rPr>
      </w:pPr>
      <w:r w:rsidRPr="00060FD3">
        <w:rPr>
          <w:rtl/>
        </w:rPr>
        <w:t>מיון והערכת ההצעות:</w:t>
      </w:r>
    </w:p>
    <w:p w:rsidR="00830550" w:rsidRDefault="00830550" w:rsidP="00E237CB">
      <w:pPr>
        <w:pStyle w:val="Heading1"/>
        <w:spacing w:before="0" w:after="0" w:line="480" w:lineRule="auto"/>
        <w:rPr>
          <w:rtl/>
        </w:rPr>
      </w:pPr>
    </w:p>
    <w:p w:rsidR="00F55749" w:rsidRPr="009C1702" w:rsidRDefault="00F55749" w:rsidP="00E237CB">
      <w:pPr>
        <w:pStyle w:val="Heading1"/>
        <w:numPr>
          <w:ilvl w:val="0"/>
          <w:numId w:val="17"/>
        </w:numPr>
        <w:spacing w:before="0" w:after="0" w:line="480" w:lineRule="auto"/>
        <w:rPr>
          <w:rFonts w:ascii="Arial" w:hAnsi="Arial"/>
          <w:b w:val="0"/>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830550" w:rsidRPr="009C1702" w:rsidRDefault="00830550" w:rsidP="00E237CB">
      <w:pPr>
        <w:pStyle w:val="ListParagraph"/>
        <w:numPr>
          <w:ilvl w:val="0"/>
          <w:numId w:val="1"/>
        </w:numPr>
        <w:spacing w:line="480" w:lineRule="auto"/>
        <w:jc w:val="both"/>
        <w:rPr>
          <w:rFonts w:ascii="Arial" w:hAnsi="Arial"/>
          <w:b/>
          <w:bCs w:val="0"/>
          <w:vanish/>
          <w:rtl/>
        </w:rPr>
      </w:pP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6A44FD" w:rsidRPr="009C1702" w:rsidRDefault="006A44FD" w:rsidP="00E237CB">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רק הצעות אשר נמצאו עומדות בתנאי הסף, יועברו לשלב השני – שלב ההערכה על-פי אמות המידה המפורטות בסעיף </w:t>
      </w:r>
      <w:r w:rsidRPr="009C1702">
        <w:rPr>
          <w:rFonts w:ascii="Arial" w:hAnsi="Arial" w:hint="cs"/>
          <w:b/>
          <w:bCs w:val="0"/>
          <w:rtl/>
        </w:rPr>
        <w:t>ו</w:t>
      </w:r>
      <w:r w:rsidR="00F55749" w:rsidRPr="009C1702">
        <w:rPr>
          <w:rFonts w:ascii="Arial" w:hAnsi="Arial" w:hint="cs"/>
          <w:b/>
          <w:bCs w:val="0"/>
          <w:rtl/>
        </w:rPr>
        <w:t>.</w:t>
      </w:r>
      <w:r w:rsidRPr="009C1702">
        <w:rPr>
          <w:rFonts w:ascii="Arial" w:hAnsi="Arial" w:hint="cs"/>
          <w:b/>
          <w:bCs w:val="0"/>
          <w:rtl/>
        </w:rPr>
        <w:t>3</w:t>
      </w:r>
      <w:r w:rsidR="00F55749" w:rsidRPr="009C1702">
        <w:rPr>
          <w:rFonts w:ascii="Arial" w:hAnsi="Arial" w:hint="cs"/>
          <w:b/>
          <w:bCs w:val="0"/>
          <w:rtl/>
        </w:rPr>
        <w:t>.</w:t>
      </w:r>
      <w:r w:rsidRPr="009C1702">
        <w:rPr>
          <w:rFonts w:ascii="Arial" w:hAnsi="Arial"/>
          <w:b/>
          <w:bCs w:val="0"/>
          <w:rtl/>
        </w:rPr>
        <w:t xml:space="preserve"> להלן.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שלב זה יבוצע על ידי ועדת שיפוט מקצועית (להלן</w:t>
      </w:r>
      <w:r w:rsidRPr="009C1702">
        <w:rPr>
          <w:rFonts w:ascii="Arial" w:hAnsi="Arial" w:hint="cs"/>
          <w:b/>
          <w:bCs w:val="0"/>
          <w:rtl/>
        </w:rPr>
        <w:t xml:space="preserve"> </w:t>
      </w:r>
      <w:r w:rsidRPr="009C1702">
        <w:rPr>
          <w:rFonts w:ascii="Arial" w:hAnsi="Arial"/>
          <w:b/>
          <w:bCs w:val="0"/>
          <w:rtl/>
        </w:rPr>
        <w:t>– ועדת השיפוט), אשר תמונה ע"י המשרד. תפקיד הועדה יהיה לבחון, להעריך ולדרג את ההצעות בהתאם לאמות המידה המפורטות להלן ולמשקולות אשר ניתנו לכל אחת מהן.</w:t>
      </w:r>
    </w:p>
    <w:p w:rsidR="006A44FD" w:rsidRPr="009C1702" w:rsidRDefault="006A44FD" w:rsidP="00E237CB">
      <w:pPr>
        <w:spacing w:line="480" w:lineRule="auto"/>
        <w:ind w:left="509"/>
        <w:jc w:val="both"/>
        <w:rPr>
          <w:rFonts w:ascii="Arial" w:hAnsi="Arial"/>
          <w:b/>
          <w:bCs w:val="0"/>
          <w:rtl/>
        </w:rPr>
      </w:pPr>
      <w:r w:rsidRPr="009C1702">
        <w:rPr>
          <w:rFonts w:ascii="Arial" w:hAnsi="Arial"/>
          <w:b/>
          <w:bCs w:val="0"/>
          <w:rtl/>
        </w:rPr>
        <w:t>ההצעות שהוערכו, ודירוגן, יועברו על ידי ועדת השיפוט להנהלת הקרן, לדיון וקבלת החלטות.</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u w:val="single"/>
          <w:rtl/>
        </w:rPr>
        <w:t>אפשרות להעברת ההצעה לבחינת מעריכים חיצוניים לוועדת השיפוט</w:t>
      </w:r>
      <w:r w:rsidRPr="009C1702">
        <w:rPr>
          <w:rFonts w:ascii="Arial" w:hAnsi="Arial"/>
          <w:b/>
          <w:bCs w:val="0"/>
          <w:rtl/>
        </w:rPr>
        <w:t>:</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אך לא חייב, להעביר את ההצעה למעריכים חיצוניים לצורך קבלת חוות דעת. שיקול הדעת בדבר העברת ההצעה, כאמור, מצוי בידי הנהלת הקרן במשרד בלבד.</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lastRenderedPageBreak/>
        <w:t>בסמכות הנהלת הקרן להחליט כי הצעות שהוגשו בקול קורא מסוים יועברו למספר מעריכים חיצוניים, ואילו הצעות אחרות שהוגשו במסגרת אותו קול קורא, לא יועברו לבדיקת מעריכים חיצוניים כלל.</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למעריכים שונים. אין חובה כי כלל ההצעות ייבדקו ע"י אותו 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האמור בחוות דעתו של המעריך החיצוני הינו על דעתו בלבד. המשרד לא יהיה אחראי לחוות דעתו של המעריך החיצוני ולא יישא בכל התחייבות חוזית או נזיקית העלולה לנבוע ממנה.</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מובהר כי סמכות ההחלטה לדירוג ההצעה יהיה מסור בידי חברי ועדת השיפוט וחברי הנהלת הקרן בלבד, גם אם ההצעה הועברה למעריך חיצוני.</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סיכומי חוות הדעת של המעריכים החיצוניים אשר הוגשו לוועדת השיפוט ולהנהלת הקרן וממצאי ועדת השיפוט בעקבותיהם יהיו פתוחים לעיון המציעים, בכפוף להוראות תקנה 21(ה) לתקנות חובת המכרזים, תשנ"ג-1993.</w:t>
      </w:r>
    </w:p>
    <w:p w:rsidR="006A44FD" w:rsidRPr="009C1702" w:rsidRDefault="006A44FD" w:rsidP="00E237CB">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ListParagraph"/>
        <w:numPr>
          <w:ilvl w:val="1"/>
          <w:numId w:val="1"/>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הצעות שהציון שיינתן עבורן בגין </w:t>
      </w:r>
      <w:r w:rsidRPr="009C1702">
        <w:rPr>
          <w:rFonts w:ascii="Arial" w:hAnsi="Arial" w:hint="cs"/>
          <w:b/>
          <w:bCs w:val="0"/>
          <w:rtl/>
        </w:rPr>
        <w:t xml:space="preserve">אמת מידה זו </w:t>
      </w:r>
      <w:r w:rsidRPr="009C1702">
        <w:rPr>
          <w:rFonts w:ascii="Arial" w:hAnsi="Arial"/>
          <w:b/>
          <w:bCs w:val="0"/>
          <w:rtl/>
        </w:rPr>
        <w:t xml:space="preserve">יהיה נמוך מ–75 (מתוך 100 </w:t>
      </w:r>
      <w:r w:rsidRPr="009C1702">
        <w:rPr>
          <w:rFonts w:ascii="Arial" w:hAnsi="Arial" w:hint="cs"/>
          <w:b/>
          <w:bCs w:val="0"/>
          <w:rtl/>
        </w:rPr>
        <w:t xml:space="preserve">הנקודות </w:t>
      </w:r>
      <w:r w:rsidRPr="009C1702">
        <w:rPr>
          <w:rFonts w:ascii="Arial" w:hAnsi="Arial"/>
          <w:b/>
          <w:bCs w:val="0"/>
          <w:rtl/>
        </w:rPr>
        <w:t>האפשרי</w:t>
      </w:r>
      <w:r w:rsidRPr="009C1702">
        <w:rPr>
          <w:rFonts w:ascii="Arial" w:hAnsi="Arial" w:hint="cs"/>
          <w:b/>
          <w:bCs w:val="0"/>
          <w:rtl/>
        </w:rPr>
        <w:t>ות</w:t>
      </w:r>
      <w:r w:rsidRPr="009C1702">
        <w:rPr>
          <w:rFonts w:ascii="Arial" w:hAnsi="Arial"/>
          <w:b/>
          <w:bCs w:val="0"/>
          <w:rtl/>
        </w:rPr>
        <w:t xml:space="preserve">), לא </w:t>
      </w:r>
      <w:r w:rsidRPr="009C1702">
        <w:rPr>
          <w:rFonts w:ascii="Arial" w:hAnsi="Arial" w:hint="cs"/>
          <w:b/>
          <w:bCs w:val="0"/>
          <w:rtl/>
        </w:rPr>
        <w:t>יוכלו</w:t>
      </w:r>
      <w:r w:rsidRPr="009C1702">
        <w:rPr>
          <w:rFonts w:ascii="Arial" w:hAnsi="Arial"/>
          <w:b/>
          <w:bCs w:val="0"/>
          <w:rtl/>
        </w:rPr>
        <w:t xml:space="preserve"> להיבחר.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קבוצות </w:t>
      </w:r>
      <w:r w:rsidRPr="009C1702">
        <w:rPr>
          <w:rFonts w:ascii="Arial" w:hAnsi="Arial"/>
          <w:rtl/>
        </w:rPr>
        <w:t>ו/או</w:t>
      </w:r>
      <w:r w:rsidRPr="009C1702">
        <w:rPr>
          <w:rFonts w:ascii="Arial" w:hAnsi="Arial" w:hint="cs"/>
          <w:rtl/>
        </w:rPr>
        <w:t xml:space="preserve">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 xml:space="preserve">משק </w:t>
      </w:r>
      <w:r w:rsidRPr="009C1702">
        <w:rPr>
          <w:rFonts w:ascii="Arial" w:hAnsi="Arial"/>
          <w:b/>
          <w:bCs w:val="0"/>
          <w:rtl/>
        </w:rPr>
        <w:lastRenderedPageBreak/>
        <w:t>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E237C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63279B">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 xml:space="preserve">ועד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E237CB">
      <w:pPr>
        <w:spacing w:line="480" w:lineRule="auto"/>
        <w:ind w:left="935"/>
        <w:jc w:val="both"/>
        <w:rPr>
          <w:rFonts w:ascii="Arial" w:hAnsi="Arial"/>
          <w:b/>
          <w:bCs w:val="0"/>
        </w:rPr>
      </w:pPr>
    </w:p>
    <w:p w:rsidR="00830550" w:rsidRPr="009C1702" w:rsidRDefault="009E4BDF" w:rsidP="00094A48">
      <w:pPr>
        <w:pStyle w:val="Heading1"/>
        <w:numPr>
          <w:ilvl w:val="0"/>
          <w:numId w:val="8"/>
        </w:numPr>
        <w:spacing w:before="0" w:after="0" w:line="480" w:lineRule="auto"/>
        <w:ind w:left="-58"/>
        <w:rPr>
          <w:rFonts w:ascii="Arial" w:hAnsi="Arial"/>
          <w:b w:val="0"/>
          <w:bCs w:val="0"/>
          <w:vanish/>
          <w:color w:val="000000"/>
          <w:lang w:eastAsia="he-IL"/>
        </w:rPr>
      </w:pPr>
      <w:r w:rsidRPr="00060FD3">
        <w:rPr>
          <w:rtl/>
        </w:rPr>
        <w:t>ביצוע התכנית:</w:t>
      </w:r>
    </w:p>
    <w:p w:rsidR="00830550" w:rsidRDefault="00830550" w:rsidP="00E237CB">
      <w:pPr>
        <w:pStyle w:val="Heading1"/>
        <w:spacing w:before="0" w:after="0" w:line="480" w:lineRule="auto"/>
        <w:rPr>
          <w:rtl/>
        </w:rPr>
      </w:pPr>
    </w:p>
    <w:p w:rsidR="002A43DD" w:rsidRPr="009C1702" w:rsidRDefault="002A43DD" w:rsidP="00E237CB">
      <w:pPr>
        <w:pStyle w:val="Heading1"/>
        <w:numPr>
          <w:ilvl w:val="0"/>
          <w:numId w:val="17"/>
        </w:numPr>
        <w:spacing w:before="0" w:after="0" w:line="480" w:lineRule="auto"/>
        <w:rPr>
          <w:rFonts w:ascii="Arial" w:hAnsi="Arial"/>
          <w:b w:val="0"/>
          <w:bCs w:val="0"/>
          <w:vanish/>
          <w:color w:val="000000"/>
          <w:rtl/>
          <w:lang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830550" w:rsidRPr="009C1702" w:rsidRDefault="00830550" w:rsidP="00E237CB">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המשרד מעוניין לבחור זוכים אחדים עד לגובה התקציב העומד לרשותו, בהתאם לדירוג שייקבע בהליך המיון והערכה כמפורט בסעיף ו' לעיל ובכפוף להחלטות אשר יתקבלו במסגרת הליך זה.</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E237CB">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הזוכות תעשה במהלך </w:t>
      </w:r>
      <w:r w:rsidR="007749C0">
        <w:rPr>
          <w:rFonts w:ascii="Arial" w:hAnsi="Arial" w:hint="cs"/>
          <w:b/>
          <w:bCs w:val="0"/>
          <w:szCs w:val="24"/>
          <w:rtl/>
          <w:lang w:val="en-US"/>
        </w:rPr>
        <w:t xml:space="preserve">הרבעון הראשון של </w:t>
      </w:r>
      <w:r w:rsidR="009E4BDF" w:rsidRPr="009C1702">
        <w:rPr>
          <w:rFonts w:ascii="Arial" w:hAnsi="Arial"/>
          <w:b/>
          <w:bCs w:val="0"/>
          <w:szCs w:val="24"/>
          <w:rtl/>
        </w:rPr>
        <w:t xml:space="preserve">שנת </w:t>
      </w:r>
      <w:r w:rsidR="00E237CB">
        <w:rPr>
          <w:rFonts w:ascii="Arial" w:hAnsi="Arial" w:hint="cs"/>
          <w:b/>
          <w:bCs w:val="0"/>
          <w:szCs w:val="24"/>
          <w:rtl/>
        </w:rPr>
        <w:t>2017</w:t>
      </w:r>
      <w:r w:rsidR="009E4BDF" w:rsidRPr="009C1702">
        <w:rPr>
          <w:rFonts w:ascii="Arial" w:hAnsi="Arial"/>
          <w:b/>
          <w:bCs w:val="0"/>
          <w:szCs w:val="24"/>
          <w:rtl/>
        </w:rPr>
        <w:t>, בהתאם לדירוגן בהליך המ</w:t>
      </w:r>
      <w:r w:rsidR="002F32E0" w:rsidRPr="009C1702">
        <w:rPr>
          <w:rFonts w:ascii="Arial" w:hAnsi="Arial"/>
          <w:b/>
          <w:bCs w:val="0"/>
          <w:szCs w:val="24"/>
          <w:rtl/>
        </w:rPr>
        <w:t>יון והערכה כמפורט בסעיף ו' לעיל</w:t>
      </w:r>
      <w:r w:rsidR="009E4BDF" w:rsidRPr="009C1702">
        <w:rPr>
          <w:rFonts w:ascii="Arial" w:hAnsi="Arial"/>
          <w:b/>
          <w:bCs w:val="0"/>
          <w:szCs w:val="24"/>
          <w:rtl/>
        </w:rPr>
        <w:t xml:space="preserve"> ובכפוף לאישור תקציב המדינה ולזמינות תקציבית לשנת </w:t>
      </w:r>
      <w:r w:rsidR="00E237CB">
        <w:rPr>
          <w:rFonts w:ascii="Arial" w:hAnsi="Arial" w:hint="cs"/>
          <w:b/>
          <w:bCs w:val="0"/>
          <w:szCs w:val="24"/>
          <w:rtl/>
        </w:rPr>
        <w:t>2017</w:t>
      </w:r>
      <w:r w:rsidR="009E4BDF" w:rsidRPr="009C1702">
        <w:rPr>
          <w:rFonts w:ascii="Arial" w:hAnsi="Arial"/>
          <w:b/>
          <w:bCs w:val="0"/>
          <w:szCs w:val="24"/>
          <w:rtl/>
        </w:rPr>
        <w:t>.</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E237CB">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lastRenderedPageBreak/>
        <w:t>עם המוסדות הזוכים 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237CB">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ד.8.</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E237CB">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E237CB">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E237CB">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ויקבל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E237CB">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E237CB">
      <w:pPr>
        <w:spacing w:line="480" w:lineRule="auto"/>
        <w:ind w:left="651"/>
        <w:jc w:val="both"/>
        <w:rPr>
          <w:rFonts w:ascii="Arial" w:hAnsi="Arial"/>
          <w:b/>
          <w:bCs w:val="0"/>
        </w:rPr>
      </w:pPr>
    </w:p>
    <w:p w:rsidR="006A44FD" w:rsidRPr="009C1702" w:rsidRDefault="006A44FD" w:rsidP="00094A48">
      <w:pPr>
        <w:pStyle w:val="Heading1"/>
        <w:numPr>
          <w:ilvl w:val="0"/>
          <w:numId w:val="8"/>
        </w:numPr>
        <w:spacing w:before="0" w:after="0" w:line="480" w:lineRule="auto"/>
        <w:ind w:left="84"/>
        <w:rPr>
          <w:rFonts w:ascii="Arial" w:hAnsi="Arial"/>
        </w:rPr>
      </w:pPr>
      <w:r w:rsidRPr="003E1415">
        <w:rPr>
          <w:rtl/>
        </w:rPr>
        <w:lastRenderedPageBreak/>
        <w:t>זכויות המשרד:</w:t>
      </w:r>
    </w:p>
    <w:p w:rsidR="006A44FD" w:rsidRPr="009C1702" w:rsidRDefault="006A44FD" w:rsidP="00094A48">
      <w:pPr>
        <w:numPr>
          <w:ilvl w:val="1"/>
          <w:numId w:val="8"/>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E237CB">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9" w:history="1">
        <w:r w:rsidRPr="009C1702">
          <w:rPr>
            <w:rStyle w:val="Hyperlink"/>
            <w:rFonts w:ascii="Arial" w:hAnsi="Arial" w:cs="Arial"/>
            <w:b/>
            <w:bCs w:val="0"/>
            <w:rtl/>
          </w:rPr>
          <w:t>משרד המדע, הטכנולוגיה והחלל</w:t>
        </w:r>
      </w:hyperlink>
      <w:r w:rsidR="00EC2849" w:rsidRPr="009C1702">
        <w:rPr>
          <w:rFonts w:ascii="Arial" w:hAnsi="Arial" w:hint="cs"/>
          <w:b/>
          <w:bCs w:val="0"/>
          <w:rtl/>
        </w:rPr>
        <w:t>.</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כתנאי לזכייה.</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משרד המדע, הטכנולוגיה והחלל.</w:t>
      </w:r>
    </w:p>
    <w:p w:rsidR="006A44FD" w:rsidRPr="009C1702" w:rsidRDefault="006A44FD" w:rsidP="00094A48">
      <w:pPr>
        <w:numPr>
          <w:ilvl w:val="1"/>
          <w:numId w:val="8"/>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במקרה כזה, </w:t>
      </w:r>
      <w:r w:rsidRPr="009C1702">
        <w:rPr>
          <w:rFonts w:ascii="Arial" w:hAnsi="Arial"/>
          <w:b/>
          <w:bCs w:val="0"/>
          <w:rtl/>
        </w:rPr>
        <w:lastRenderedPageBreak/>
        <w:t>יהא המשרד רשאי להכריז על הצעה אחרת כזוכה, בהתאם לדירוג ועדת השיפוט והחלטת הנהלת הקרנות.</w:t>
      </w:r>
    </w:p>
    <w:p w:rsidR="006A44FD" w:rsidRPr="009C1702" w:rsidRDefault="006A44FD" w:rsidP="00094A48">
      <w:pPr>
        <w:numPr>
          <w:ilvl w:val="1"/>
          <w:numId w:val="8"/>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E237CB">
      <w:pPr>
        <w:pStyle w:val="BodyText"/>
        <w:spacing w:line="480" w:lineRule="auto"/>
        <w:ind w:left="226"/>
        <w:rPr>
          <w:rFonts w:ascii="Arial" w:hAnsi="Arial"/>
          <w:b/>
          <w:bCs w:val="0"/>
          <w:szCs w:val="24"/>
          <w:lang w:eastAsia="en-US"/>
        </w:rPr>
      </w:pPr>
    </w:p>
    <w:p w:rsidR="006A44FD" w:rsidRPr="009C1702" w:rsidRDefault="006A44FD" w:rsidP="00E237CB">
      <w:pPr>
        <w:tabs>
          <w:tab w:val="left" w:pos="425"/>
        </w:tabs>
        <w:spacing w:line="480" w:lineRule="auto"/>
        <w:ind w:right="-426"/>
        <w:jc w:val="both"/>
        <w:rPr>
          <w:rFonts w:ascii="Arial" w:hAnsi="Arial"/>
          <w:b/>
          <w:bCs w:val="0"/>
          <w:rtl/>
        </w:rPr>
      </w:pPr>
      <w:r w:rsidRPr="009C1702">
        <w:rPr>
          <w:rFonts w:ascii="Arial" w:hAnsi="Arial"/>
          <w:b/>
          <w:bCs w:val="0"/>
          <w:rtl/>
        </w:rPr>
        <w:t>המשרד שומר לעצמו את הזכות לפסול על הסף מציע, אשר התגלה כי כלל בהצעתו מידע שקרי או מטעה.</w:t>
      </w:r>
    </w:p>
    <w:p w:rsidR="002A43DD" w:rsidRPr="009C1702" w:rsidRDefault="002A43DD" w:rsidP="00E237CB">
      <w:pPr>
        <w:tabs>
          <w:tab w:val="left" w:pos="425"/>
        </w:tabs>
        <w:spacing w:line="480" w:lineRule="auto"/>
        <w:ind w:right="-426"/>
        <w:jc w:val="both"/>
        <w:rPr>
          <w:rFonts w:ascii="Arial" w:hAnsi="Arial"/>
          <w:b/>
          <w:bCs w:val="0"/>
          <w:rtl/>
        </w:rPr>
      </w:pPr>
    </w:p>
    <w:p w:rsidR="006A44FD" w:rsidRPr="00060FD3" w:rsidRDefault="006A44FD" w:rsidP="00094A48">
      <w:pPr>
        <w:pStyle w:val="Heading1"/>
        <w:numPr>
          <w:ilvl w:val="0"/>
          <w:numId w:val="8"/>
        </w:numPr>
        <w:spacing w:before="0" w:after="0" w:line="480" w:lineRule="auto"/>
        <w:ind w:left="-58"/>
        <w:rPr>
          <w:lang w:eastAsia="en-US"/>
        </w:rPr>
      </w:pPr>
      <w:r w:rsidRPr="00060FD3">
        <w:rPr>
          <w:rtl/>
        </w:rPr>
        <w:t>שאלות ופניות:</w:t>
      </w:r>
    </w:p>
    <w:p w:rsidR="006A44FD" w:rsidRPr="009C1702" w:rsidRDefault="006A44FD" w:rsidP="00E237CB">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A44FD" w:rsidRPr="00060FD3" w:rsidRDefault="006A44FD" w:rsidP="00E237CB">
      <w:pPr>
        <w:pStyle w:val="Heading2"/>
        <w:spacing w:before="0" w:after="0" w:line="480" w:lineRule="auto"/>
        <w:rPr>
          <w:rtl/>
        </w:rPr>
      </w:pPr>
      <w:r w:rsidRPr="00060FD3">
        <w:rPr>
          <w:rtl/>
        </w:rPr>
        <w:t>בתחום המנהלי והכספי:</w:t>
      </w:r>
    </w:p>
    <w:p w:rsidR="006A44FD" w:rsidRPr="009C1702" w:rsidRDefault="006A44FD" w:rsidP="00E237CB">
      <w:pPr>
        <w:pStyle w:val="BodyText"/>
        <w:spacing w:line="480" w:lineRule="auto"/>
        <w:rPr>
          <w:rFonts w:ascii="Arial" w:hAnsi="Arial"/>
          <w:b/>
          <w:bCs w:val="0"/>
          <w:color w:val="000000"/>
          <w:szCs w:val="24"/>
          <w:rtl/>
        </w:rPr>
      </w:pPr>
      <w:r w:rsidRPr="009C1702">
        <w:rPr>
          <w:rFonts w:ascii="Arial" w:hAnsi="Arial"/>
          <w:b/>
          <w:bCs w:val="0"/>
          <w:color w:val="000000"/>
          <w:szCs w:val="24"/>
          <w:rtl/>
        </w:rPr>
        <w:t xml:space="preserve">מר אבי ענתי , סמנכ"ל תיאום, תכנון ובקרה, טל': 02-5411170/173/805/800; </w:t>
      </w:r>
    </w:p>
    <w:p w:rsidR="006A44FD" w:rsidRPr="009C1702" w:rsidRDefault="00706BF6" w:rsidP="00E237CB">
      <w:pPr>
        <w:pStyle w:val="BodyText"/>
        <w:spacing w:line="480" w:lineRule="auto"/>
        <w:rPr>
          <w:rFonts w:ascii="Arial" w:hAnsi="Arial"/>
          <w:b/>
          <w:bCs w:val="0"/>
          <w:color w:val="000000"/>
          <w:szCs w:val="24"/>
          <w:rtl/>
        </w:rPr>
      </w:pPr>
      <w:hyperlink r:id="rId20" w:history="1">
        <w:r w:rsidR="006A44FD" w:rsidRPr="009C1702">
          <w:rPr>
            <w:rStyle w:val="Hyperlink"/>
            <w:rFonts w:ascii="Arial" w:hAnsi="Arial" w:cs="Arial"/>
            <w:b/>
            <w:bCs w:val="0"/>
            <w:szCs w:val="24"/>
            <w:rtl/>
            <w:lang w:val="en-US"/>
          </w:rPr>
          <w:t>לשליחת דוא"ל למר אבי ענתי-לחץ כאן</w:t>
        </w:r>
      </w:hyperlink>
    </w:p>
    <w:p w:rsidR="00655E8A" w:rsidRDefault="00655E8A" w:rsidP="00E237CB">
      <w:pPr>
        <w:pStyle w:val="Heading2"/>
        <w:spacing w:before="0" w:after="0" w:line="480" w:lineRule="auto"/>
        <w:rPr>
          <w:rtl/>
        </w:rPr>
      </w:pPr>
    </w:p>
    <w:p w:rsidR="006A44FD" w:rsidRPr="00060FD3" w:rsidRDefault="006A44FD" w:rsidP="00E237CB">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9C3B4D" w:rsidRPr="00127EC2" w:rsidRDefault="009C3B4D" w:rsidP="002A271A">
      <w:pPr>
        <w:tabs>
          <w:tab w:val="left" w:pos="8022"/>
        </w:tabs>
        <w:spacing w:line="480" w:lineRule="auto"/>
        <w:jc w:val="both"/>
        <w:rPr>
          <w:rFonts w:asciiTheme="minorBidi" w:hAnsiTheme="minorBidi"/>
          <w:b/>
          <w:bCs w:val="0"/>
          <w:rtl/>
        </w:rPr>
      </w:pPr>
      <w:r w:rsidRPr="00127EC2">
        <w:rPr>
          <w:rFonts w:asciiTheme="minorBidi" w:hAnsiTheme="minorBidi"/>
          <w:b/>
          <w:bCs w:val="0"/>
          <w:rtl/>
        </w:rPr>
        <w:t xml:space="preserve">ד"ר </w:t>
      </w:r>
      <w:r w:rsidR="002A271A">
        <w:rPr>
          <w:rFonts w:asciiTheme="minorBidi" w:hAnsiTheme="minorBidi" w:hint="cs"/>
          <w:b/>
          <w:bCs w:val="0"/>
          <w:rtl/>
        </w:rPr>
        <w:t>אנדריי ברויסמן</w:t>
      </w:r>
      <w:r w:rsidRPr="00127EC2">
        <w:rPr>
          <w:rFonts w:asciiTheme="minorBidi" w:hAnsiTheme="minorBidi"/>
          <w:b/>
          <w:bCs w:val="0"/>
          <w:rtl/>
        </w:rPr>
        <w:t xml:space="preserve">, </w:t>
      </w:r>
      <w:r w:rsidR="00FB70BB" w:rsidRPr="00C95289">
        <w:rPr>
          <w:rFonts w:ascii="Arial" w:hAnsi="Arial"/>
          <w:b/>
          <w:bCs w:val="0"/>
          <w:rtl/>
        </w:rPr>
        <w:t xml:space="preserve">מנהל </w:t>
      </w:r>
      <w:r w:rsidR="00FB70BB">
        <w:rPr>
          <w:rFonts w:ascii="Arial" w:hAnsi="Arial" w:hint="cs"/>
          <w:b/>
          <w:bCs w:val="0"/>
          <w:rtl/>
        </w:rPr>
        <w:t xml:space="preserve">מדעי של </w:t>
      </w:r>
      <w:r w:rsidR="00FB70BB" w:rsidRPr="00C95289">
        <w:rPr>
          <w:rFonts w:ascii="Arial" w:hAnsi="Arial"/>
          <w:b/>
          <w:bCs w:val="0"/>
          <w:rtl/>
        </w:rPr>
        <w:t>תחום</w:t>
      </w:r>
      <w:r w:rsidR="002A271A">
        <w:rPr>
          <w:rFonts w:ascii="Arial" w:hAnsi="Arial" w:hint="cs"/>
          <w:b/>
          <w:bCs w:val="0"/>
          <w:rtl/>
        </w:rPr>
        <w:t xml:space="preserve"> ההנדסה ומדע יישומי</w:t>
      </w:r>
      <w:r w:rsidRPr="00127EC2">
        <w:rPr>
          <w:rFonts w:asciiTheme="minorBidi" w:hAnsiTheme="minorBidi"/>
          <w:b/>
          <w:bCs w:val="0"/>
          <w:rtl/>
        </w:rPr>
        <w:t>, טל': 02-5411</w:t>
      </w:r>
      <w:r w:rsidR="00FB70BB">
        <w:rPr>
          <w:rFonts w:asciiTheme="minorBidi" w:hAnsiTheme="minorBidi" w:hint="cs"/>
          <w:b/>
          <w:bCs w:val="0"/>
          <w:rtl/>
        </w:rPr>
        <w:t>8</w:t>
      </w:r>
      <w:r w:rsidR="002A271A">
        <w:rPr>
          <w:rFonts w:asciiTheme="minorBidi" w:hAnsiTheme="minorBidi" w:hint="cs"/>
          <w:b/>
          <w:bCs w:val="0"/>
          <w:rtl/>
        </w:rPr>
        <w:t>35</w:t>
      </w:r>
      <w:r w:rsidRPr="00127EC2">
        <w:rPr>
          <w:rFonts w:asciiTheme="minorBidi" w:hAnsiTheme="minorBidi"/>
          <w:b/>
          <w:bCs w:val="0"/>
        </w:rPr>
        <w:t>;</w:t>
      </w:r>
      <w:r w:rsidRPr="00127EC2">
        <w:rPr>
          <w:rFonts w:asciiTheme="minorBidi" w:hAnsiTheme="minorBidi"/>
          <w:b/>
          <w:bCs w:val="0"/>
          <w:rtl/>
        </w:rPr>
        <w:t xml:space="preserve"> </w:t>
      </w:r>
    </w:p>
    <w:p w:rsidR="009C3B4D" w:rsidRPr="00127EC2" w:rsidRDefault="00706BF6" w:rsidP="002A271A">
      <w:pPr>
        <w:pStyle w:val="BodyText"/>
        <w:spacing w:line="480" w:lineRule="auto"/>
        <w:rPr>
          <w:rStyle w:val="Hyperlink"/>
          <w:rFonts w:cstheme="minorBidi"/>
          <w:b/>
          <w:bCs w:val="0"/>
          <w:szCs w:val="24"/>
          <w:rtl/>
          <w:lang w:val="en-US"/>
        </w:rPr>
      </w:pPr>
      <w:hyperlink r:id="rId21" w:history="1">
        <w:r w:rsidR="009C3B4D" w:rsidRPr="007749C0">
          <w:rPr>
            <w:rStyle w:val="Hyperlink"/>
            <w:rFonts w:cstheme="minorBidi"/>
            <w:b/>
            <w:bCs w:val="0"/>
            <w:szCs w:val="24"/>
            <w:rtl/>
            <w:lang w:val="en-US"/>
          </w:rPr>
          <w:t>לשליחת דוא"ל לד"ר</w:t>
        </w:r>
        <w:r w:rsidR="00166D1A" w:rsidRPr="007749C0">
          <w:rPr>
            <w:rStyle w:val="Hyperlink"/>
            <w:rFonts w:cstheme="minorBidi" w:hint="cs"/>
            <w:b/>
            <w:bCs w:val="0"/>
            <w:szCs w:val="24"/>
            <w:rtl/>
            <w:lang w:val="en-US"/>
          </w:rPr>
          <w:t xml:space="preserve"> </w:t>
        </w:r>
        <w:r w:rsidR="002A271A" w:rsidRPr="007749C0">
          <w:rPr>
            <w:rStyle w:val="Hyperlink"/>
            <w:rFonts w:cstheme="minorBidi" w:hint="cs"/>
            <w:b/>
            <w:bCs w:val="0"/>
            <w:szCs w:val="24"/>
            <w:rtl/>
            <w:lang w:val="en-US"/>
          </w:rPr>
          <w:t>אנדריי ברויסמן</w:t>
        </w:r>
        <w:r w:rsidR="00FB70BB" w:rsidRPr="007749C0">
          <w:rPr>
            <w:rStyle w:val="Hyperlink"/>
            <w:rFonts w:cstheme="minorBidi" w:hint="cs"/>
            <w:b/>
            <w:bCs w:val="0"/>
            <w:szCs w:val="24"/>
            <w:rtl/>
            <w:lang w:val="en-US"/>
          </w:rPr>
          <w:t xml:space="preserve"> </w:t>
        </w:r>
        <w:r w:rsidR="009C3B4D" w:rsidRPr="007749C0">
          <w:rPr>
            <w:rStyle w:val="Hyperlink"/>
            <w:rFonts w:cstheme="minorBidi"/>
            <w:b/>
            <w:bCs w:val="0"/>
            <w:szCs w:val="24"/>
            <w:rtl/>
            <w:lang w:val="en-US"/>
          </w:rPr>
          <w:t>-לחץ כאן</w:t>
        </w:r>
      </w:hyperlink>
    </w:p>
    <w:p w:rsidR="006A44FD" w:rsidRPr="009C1702" w:rsidRDefault="006A44FD" w:rsidP="00E237CB">
      <w:pPr>
        <w:pStyle w:val="BodyText"/>
        <w:spacing w:line="480" w:lineRule="auto"/>
        <w:ind w:left="-58"/>
        <w:rPr>
          <w:rFonts w:ascii="Arial" w:hAnsi="Arial"/>
          <w:b/>
          <w:bCs w:val="0"/>
          <w:szCs w:val="24"/>
          <w:rtl/>
          <w:lang w:eastAsia="en-US"/>
        </w:rPr>
      </w:pPr>
    </w:p>
    <w:p w:rsidR="006A44FD" w:rsidRPr="009C1702" w:rsidRDefault="006A44FD" w:rsidP="00E63D6A">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E63D6A">
        <w:rPr>
          <w:rFonts w:ascii="Arial" w:hAnsi="Arial" w:hint="cs"/>
          <w:szCs w:val="24"/>
          <w:u w:val="single"/>
          <w:rtl/>
          <w:lang w:val="en-US" w:eastAsia="en-US"/>
        </w:rPr>
        <w:t>23</w:t>
      </w:r>
      <w:r w:rsidR="007749C0">
        <w:rPr>
          <w:rFonts w:ascii="Arial" w:hAnsi="Arial" w:hint="cs"/>
          <w:szCs w:val="24"/>
          <w:u w:val="single"/>
          <w:rtl/>
          <w:lang w:val="en-US" w:eastAsia="en-US"/>
        </w:rPr>
        <w:t>.8.2016.</w:t>
      </w:r>
      <w:r w:rsidR="00952DE8"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E237CB">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2" w:history="1">
        <w:r w:rsidRPr="009C1702">
          <w:rPr>
            <w:rStyle w:val="Hyperlink"/>
            <w:rFonts w:ascii="Arial" w:hAnsi="Arial" w:cs="Arial"/>
            <w:b/>
            <w:bCs w:val="0"/>
            <w:szCs w:val="24"/>
            <w:rtl/>
            <w:lang w:val="en-US" w:eastAsia="en-US"/>
          </w:rPr>
          <w:t>משרד המדע, הטכנולוגיה והחלל</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E237CB">
      <w:pPr>
        <w:spacing w:line="480" w:lineRule="auto"/>
        <w:rPr>
          <w:rFonts w:ascii="Arial" w:hAnsi="Arial"/>
          <w:rtl/>
        </w:rPr>
      </w:pPr>
    </w:p>
    <w:p w:rsidR="00A54C7D" w:rsidRPr="009C1702" w:rsidRDefault="00A54C7D" w:rsidP="00E237CB">
      <w:pPr>
        <w:spacing w:line="480" w:lineRule="auto"/>
        <w:rPr>
          <w:rFonts w:ascii="Arial" w:hAnsi="Arial"/>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3"/>
      <w:headerReference w:type="default" r:id="rId24"/>
      <w:footerReference w:type="even" r:id="rId25"/>
      <w:footerReference w:type="default" r:id="rId26"/>
      <w:headerReference w:type="first" r:id="rId27"/>
      <w:footerReference w:type="first" r:id="rId28"/>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29" w:rsidRDefault="008E6229">
      <w:r>
        <w:separator/>
      </w:r>
    </w:p>
  </w:endnote>
  <w:endnote w:type="continuationSeparator" w:id="0">
    <w:p w:rsidR="008E6229" w:rsidRDefault="008E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E9" w:rsidRDefault="00A83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706BF6">
      <w:rPr>
        <w:noProof/>
        <w:rtl/>
      </w:rPr>
      <w:t>2</w:t>
    </w:r>
    <w:r>
      <w:rPr>
        <w:rtl/>
      </w:rPr>
      <w:fldChar w:fldCharType="end"/>
    </w:r>
    <w:r>
      <w:rPr>
        <w:rtl/>
      </w:rPr>
      <w:t xml:space="preserve"> </w:t>
    </w:r>
    <w:r w:rsidR="00952DE8">
      <w:rPr>
        <w:rFonts w:hint="cs"/>
        <w:rtl/>
      </w:rPr>
      <w:t>-</w:t>
    </w:r>
  </w:p>
  <w:p w:rsidR="00C75540" w:rsidRPr="000345F3" w:rsidRDefault="00C75540" w:rsidP="00607040">
    <w:pPr>
      <w:pStyle w:val="Footer"/>
      <w:jc w:val="right"/>
      <w:rPr>
        <w:sz w:val="16"/>
        <w:szCs w:val="16"/>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E9" w:rsidRDefault="00A83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29" w:rsidRDefault="008E6229">
      <w:r>
        <w:separator/>
      </w:r>
    </w:p>
  </w:footnote>
  <w:footnote w:type="continuationSeparator" w:id="0">
    <w:p w:rsidR="008E6229" w:rsidRDefault="008E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E9" w:rsidRDefault="00A833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3E9" w:rsidRDefault="00A8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nsid w:val="0B917DF1"/>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5">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7">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51787"/>
    <w:multiLevelType w:val="hybridMultilevel"/>
    <w:tmpl w:val="3B4E90B2"/>
    <w:lvl w:ilvl="0" w:tplc="04090013">
      <w:start w:val="1"/>
      <w:numFmt w:val="hebrew1"/>
      <w:lvlText w:val="%1."/>
      <w:lvlJc w:val="center"/>
      <w:pPr>
        <w:ind w:left="579" w:hanging="360"/>
      </w:pPr>
      <w:rPr>
        <w:rFonts w:hint="default"/>
      </w:rPr>
    </w:lvl>
    <w:lvl w:ilvl="1" w:tplc="04090019">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2">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5">
    <w:nsid w:val="63D2348F"/>
    <w:multiLevelType w:val="hybridMultilevel"/>
    <w:tmpl w:val="1784A410"/>
    <w:lvl w:ilvl="0" w:tplc="6FBA90A8">
      <w:start w:val="1"/>
      <w:numFmt w:val="lowerRoman"/>
      <w:lvlText w:val="%1."/>
      <w:lvlJc w:val="right"/>
      <w:pPr>
        <w:ind w:left="1079" w:hanging="360"/>
      </w:pPr>
      <w:rPr>
        <w:b w:val="0"/>
        <w:bCs/>
        <w:lang w:val="en-US"/>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num w:numId="1">
    <w:abstractNumId w:val="8"/>
  </w:num>
  <w:num w:numId="2">
    <w:abstractNumId w:val="17"/>
  </w:num>
  <w:num w:numId="3">
    <w:abstractNumId w:val="4"/>
  </w:num>
  <w:num w:numId="4">
    <w:abstractNumId w:val="15"/>
  </w:num>
  <w:num w:numId="5">
    <w:abstractNumId w:val="20"/>
  </w:num>
  <w:num w:numId="6">
    <w:abstractNumId w:val="12"/>
  </w:num>
  <w:num w:numId="7">
    <w:abstractNumId w:val="9"/>
  </w:num>
  <w:num w:numId="8">
    <w:abstractNumId w:val="13"/>
  </w:num>
  <w:num w:numId="9">
    <w:abstractNumId w:val="5"/>
  </w:num>
  <w:num w:numId="10">
    <w:abstractNumId w:val="14"/>
  </w:num>
  <w:num w:numId="11">
    <w:abstractNumId w:val="1"/>
  </w:num>
  <w:num w:numId="12">
    <w:abstractNumId w:val="6"/>
  </w:num>
  <w:num w:numId="13">
    <w:abstractNumId w:val="22"/>
  </w:num>
  <w:num w:numId="14">
    <w:abstractNumId w:val="0"/>
  </w:num>
  <w:num w:numId="15">
    <w:abstractNumId w:val="3"/>
  </w:num>
  <w:num w:numId="16">
    <w:abstractNumId w:val="21"/>
  </w:num>
  <w:num w:numId="17">
    <w:abstractNumId w:val="16"/>
  </w:num>
  <w:num w:numId="18">
    <w:abstractNumId w:val="7"/>
  </w:num>
  <w:num w:numId="19">
    <w:abstractNumId w:val="18"/>
  </w:num>
  <w:num w:numId="20">
    <w:abstractNumId w:val="10"/>
  </w:num>
  <w:num w:numId="21">
    <w:abstractNumId w:val="2"/>
  </w:num>
  <w:num w:numId="22">
    <w:abstractNumId w:val="19"/>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B"/>
    <w:rsid w:val="00002777"/>
    <w:rsid w:val="00003EB7"/>
    <w:rsid w:val="0000507C"/>
    <w:rsid w:val="00006DFD"/>
    <w:rsid w:val="000072F9"/>
    <w:rsid w:val="00010299"/>
    <w:rsid w:val="00011D77"/>
    <w:rsid w:val="00012412"/>
    <w:rsid w:val="000131FE"/>
    <w:rsid w:val="0001479A"/>
    <w:rsid w:val="00014976"/>
    <w:rsid w:val="00016955"/>
    <w:rsid w:val="00017434"/>
    <w:rsid w:val="0002328D"/>
    <w:rsid w:val="00024542"/>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358"/>
    <w:rsid w:val="0004523B"/>
    <w:rsid w:val="00045AA7"/>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5FA1"/>
    <w:rsid w:val="00066130"/>
    <w:rsid w:val="00066A9C"/>
    <w:rsid w:val="0007180E"/>
    <w:rsid w:val="00073294"/>
    <w:rsid w:val="00075314"/>
    <w:rsid w:val="00075C3C"/>
    <w:rsid w:val="00076D50"/>
    <w:rsid w:val="0008044F"/>
    <w:rsid w:val="000823E2"/>
    <w:rsid w:val="00082FB2"/>
    <w:rsid w:val="00084269"/>
    <w:rsid w:val="000874D9"/>
    <w:rsid w:val="00091639"/>
    <w:rsid w:val="00091B18"/>
    <w:rsid w:val="00093A85"/>
    <w:rsid w:val="00093DFC"/>
    <w:rsid w:val="00093F66"/>
    <w:rsid w:val="00094331"/>
    <w:rsid w:val="00094339"/>
    <w:rsid w:val="00094A48"/>
    <w:rsid w:val="0009535A"/>
    <w:rsid w:val="00095CE7"/>
    <w:rsid w:val="00096B2E"/>
    <w:rsid w:val="000A1E0D"/>
    <w:rsid w:val="000A1F7B"/>
    <w:rsid w:val="000A2331"/>
    <w:rsid w:val="000A24C6"/>
    <w:rsid w:val="000A36C8"/>
    <w:rsid w:val="000A3786"/>
    <w:rsid w:val="000A531A"/>
    <w:rsid w:val="000A71AE"/>
    <w:rsid w:val="000B02C2"/>
    <w:rsid w:val="000B0B99"/>
    <w:rsid w:val="000B16B6"/>
    <w:rsid w:val="000B1EC8"/>
    <w:rsid w:val="000B38A8"/>
    <w:rsid w:val="000B3CE4"/>
    <w:rsid w:val="000B5329"/>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41ED"/>
    <w:rsid w:val="000E6583"/>
    <w:rsid w:val="000E6A63"/>
    <w:rsid w:val="000E72BE"/>
    <w:rsid w:val="000F12E0"/>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6D1A"/>
    <w:rsid w:val="001670DC"/>
    <w:rsid w:val="001675B9"/>
    <w:rsid w:val="00167C76"/>
    <w:rsid w:val="00171CCA"/>
    <w:rsid w:val="00171F40"/>
    <w:rsid w:val="00172105"/>
    <w:rsid w:val="00173CFA"/>
    <w:rsid w:val="00174570"/>
    <w:rsid w:val="00174847"/>
    <w:rsid w:val="001757C9"/>
    <w:rsid w:val="001771AC"/>
    <w:rsid w:val="00177698"/>
    <w:rsid w:val="00181557"/>
    <w:rsid w:val="00181707"/>
    <w:rsid w:val="00181AD1"/>
    <w:rsid w:val="001823ED"/>
    <w:rsid w:val="00182D4B"/>
    <w:rsid w:val="00184C35"/>
    <w:rsid w:val="00184D04"/>
    <w:rsid w:val="001860FD"/>
    <w:rsid w:val="001864D7"/>
    <w:rsid w:val="00187CE1"/>
    <w:rsid w:val="00192B7E"/>
    <w:rsid w:val="00194B1C"/>
    <w:rsid w:val="00194B4C"/>
    <w:rsid w:val="001A01F8"/>
    <w:rsid w:val="001A09F0"/>
    <w:rsid w:val="001A17FB"/>
    <w:rsid w:val="001A235A"/>
    <w:rsid w:val="001A270E"/>
    <w:rsid w:val="001A4C2C"/>
    <w:rsid w:val="001A5FA6"/>
    <w:rsid w:val="001A649E"/>
    <w:rsid w:val="001A67B0"/>
    <w:rsid w:val="001B0540"/>
    <w:rsid w:val="001B1C71"/>
    <w:rsid w:val="001B2DD0"/>
    <w:rsid w:val="001B2E76"/>
    <w:rsid w:val="001B3917"/>
    <w:rsid w:val="001B4E54"/>
    <w:rsid w:val="001B6ADB"/>
    <w:rsid w:val="001B6F6E"/>
    <w:rsid w:val="001B7260"/>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293"/>
    <w:rsid w:val="001D4F3F"/>
    <w:rsid w:val="001D6B29"/>
    <w:rsid w:val="001D7C90"/>
    <w:rsid w:val="001E1114"/>
    <w:rsid w:val="001E2300"/>
    <w:rsid w:val="001E4447"/>
    <w:rsid w:val="001E5968"/>
    <w:rsid w:val="001E641D"/>
    <w:rsid w:val="001E6822"/>
    <w:rsid w:val="001E6F03"/>
    <w:rsid w:val="001E7133"/>
    <w:rsid w:val="001E73C8"/>
    <w:rsid w:val="001F07AA"/>
    <w:rsid w:val="001F13E9"/>
    <w:rsid w:val="001F1A5A"/>
    <w:rsid w:val="001F2E8E"/>
    <w:rsid w:val="001F7C70"/>
    <w:rsid w:val="0020227F"/>
    <w:rsid w:val="00205481"/>
    <w:rsid w:val="0020559D"/>
    <w:rsid w:val="002055AC"/>
    <w:rsid w:val="00206478"/>
    <w:rsid w:val="00206B63"/>
    <w:rsid w:val="00206D4C"/>
    <w:rsid w:val="002078E8"/>
    <w:rsid w:val="00210B82"/>
    <w:rsid w:val="00210CC2"/>
    <w:rsid w:val="00211285"/>
    <w:rsid w:val="00211346"/>
    <w:rsid w:val="00212D3B"/>
    <w:rsid w:val="00213425"/>
    <w:rsid w:val="00213D49"/>
    <w:rsid w:val="0021402F"/>
    <w:rsid w:val="00214060"/>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F02"/>
    <w:rsid w:val="002419E5"/>
    <w:rsid w:val="0024234C"/>
    <w:rsid w:val="002439D6"/>
    <w:rsid w:val="00243A89"/>
    <w:rsid w:val="00243B29"/>
    <w:rsid w:val="002467D1"/>
    <w:rsid w:val="00246A1F"/>
    <w:rsid w:val="00247131"/>
    <w:rsid w:val="0025068D"/>
    <w:rsid w:val="00250D58"/>
    <w:rsid w:val="00252D61"/>
    <w:rsid w:val="00253447"/>
    <w:rsid w:val="002537D0"/>
    <w:rsid w:val="00256672"/>
    <w:rsid w:val="00256BCB"/>
    <w:rsid w:val="00256CCD"/>
    <w:rsid w:val="002572F8"/>
    <w:rsid w:val="002601A2"/>
    <w:rsid w:val="0026112C"/>
    <w:rsid w:val="00261235"/>
    <w:rsid w:val="0026387C"/>
    <w:rsid w:val="00263F3A"/>
    <w:rsid w:val="00264648"/>
    <w:rsid w:val="00265D70"/>
    <w:rsid w:val="00267949"/>
    <w:rsid w:val="002679D9"/>
    <w:rsid w:val="00267BD8"/>
    <w:rsid w:val="00271410"/>
    <w:rsid w:val="002725D5"/>
    <w:rsid w:val="00272988"/>
    <w:rsid w:val="00275307"/>
    <w:rsid w:val="002779D2"/>
    <w:rsid w:val="00280759"/>
    <w:rsid w:val="00282950"/>
    <w:rsid w:val="00282B88"/>
    <w:rsid w:val="0028393A"/>
    <w:rsid w:val="002845B6"/>
    <w:rsid w:val="002847FC"/>
    <w:rsid w:val="002849C5"/>
    <w:rsid w:val="00286AA9"/>
    <w:rsid w:val="00287337"/>
    <w:rsid w:val="00291CC3"/>
    <w:rsid w:val="002945F3"/>
    <w:rsid w:val="00295D80"/>
    <w:rsid w:val="0029664C"/>
    <w:rsid w:val="00296ED8"/>
    <w:rsid w:val="002971F9"/>
    <w:rsid w:val="002974C8"/>
    <w:rsid w:val="002A1E41"/>
    <w:rsid w:val="002A271A"/>
    <w:rsid w:val="002A27BB"/>
    <w:rsid w:val="002A2FD3"/>
    <w:rsid w:val="002A3329"/>
    <w:rsid w:val="002A37FA"/>
    <w:rsid w:val="002A42DE"/>
    <w:rsid w:val="002A43DD"/>
    <w:rsid w:val="002A58CB"/>
    <w:rsid w:val="002A64E5"/>
    <w:rsid w:val="002A70DD"/>
    <w:rsid w:val="002A722F"/>
    <w:rsid w:val="002A75D4"/>
    <w:rsid w:val="002B169B"/>
    <w:rsid w:val="002B1A09"/>
    <w:rsid w:val="002B1DB7"/>
    <w:rsid w:val="002B2F54"/>
    <w:rsid w:val="002B3BB9"/>
    <w:rsid w:val="002B3FF2"/>
    <w:rsid w:val="002B46BB"/>
    <w:rsid w:val="002B62DD"/>
    <w:rsid w:val="002B7BDD"/>
    <w:rsid w:val="002B7CE8"/>
    <w:rsid w:val="002C0209"/>
    <w:rsid w:val="002C07DD"/>
    <w:rsid w:val="002C1248"/>
    <w:rsid w:val="002C2551"/>
    <w:rsid w:val="002C27FB"/>
    <w:rsid w:val="002C2F85"/>
    <w:rsid w:val="002C3577"/>
    <w:rsid w:val="002C4DE2"/>
    <w:rsid w:val="002C7F5A"/>
    <w:rsid w:val="002D1D62"/>
    <w:rsid w:val="002D3D02"/>
    <w:rsid w:val="002D5AE6"/>
    <w:rsid w:val="002D638D"/>
    <w:rsid w:val="002D71D1"/>
    <w:rsid w:val="002D7BF6"/>
    <w:rsid w:val="002E02A5"/>
    <w:rsid w:val="002E0FA2"/>
    <w:rsid w:val="002E2F38"/>
    <w:rsid w:val="002E33BF"/>
    <w:rsid w:val="002E5B3F"/>
    <w:rsid w:val="002E672C"/>
    <w:rsid w:val="002E70A1"/>
    <w:rsid w:val="002E70C2"/>
    <w:rsid w:val="002E7D7D"/>
    <w:rsid w:val="002F25C9"/>
    <w:rsid w:val="002F32E0"/>
    <w:rsid w:val="002F35D2"/>
    <w:rsid w:val="002F4A17"/>
    <w:rsid w:val="002F533E"/>
    <w:rsid w:val="00302EF0"/>
    <w:rsid w:val="00303FBE"/>
    <w:rsid w:val="00305553"/>
    <w:rsid w:val="00305763"/>
    <w:rsid w:val="00305FE7"/>
    <w:rsid w:val="003064E9"/>
    <w:rsid w:val="00310DE0"/>
    <w:rsid w:val="0031104A"/>
    <w:rsid w:val="00311E10"/>
    <w:rsid w:val="0031331E"/>
    <w:rsid w:val="00314076"/>
    <w:rsid w:val="003156F2"/>
    <w:rsid w:val="00316423"/>
    <w:rsid w:val="003165C9"/>
    <w:rsid w:val="00316D9A"/>
    <w:rsid w:val="00317694"/>
    <w:rsid w:val="003177F0"/>
    <w:rsid w:val="003242E8"/>
    <w:rsid w:val="00325479"/>
    <w:rsid w:val="00325634"/>
    <w:rsid w:val="00326733"/>
    <w:rsid w:val="0033169A"/>
    <w:rsid w:val="00331A4F"/>
    <w:rsid w:val="00332C84"/>
    <w:rsid w:val="00333CC9"/>
    <w:rsid w:val="00337847"/>
    <w:rsid w:val="003378C4"/>
    <w:rsid w:val="003414BD"/>
    <w:rsid w:val="00342403"/>
    <w:rsid w:val="003424AC"/>
    <w:rsid w:val="003429A2"/>
    <w:rsid w:val="00343B70"/>
    <w:rsid w:val="00343EB0"/>
    <w:rsid w:val="0034575C"/>
    <w:rsid w:val="00345BAE"/>
    <w:rsid w:val="003469DB"/>
    <w:rsid w:val="00347F6E"/>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962"/>
    <w:rsid w:val="003B096B"/>
    <w:rsid w:val="003B159D"/>
    <w:rsid w:val="003B3300"/>
    <w:rsid w:val="003B3450"/>
    <w:rsid w:val="003B3665"/>
    <w:rsid w:val="003B3C37"/>
    <w:rsid w:val="003B4DC0"/>
    <w:rsid w:val="003B50FE"/>
    <w:rsid w:val="003B59F4"/>
    <w:rsid w:val="003B5C6E"/>
    <w:rsid w:val="003B6D1F"/>
    <w:rsid w:val="003B7D16"/>
    <w:rsid w:val="003C09BD"/>
    <w:rsid w:val="003C1E47"/>
    <w:rsid w:val="003C2675"/>
    <w:rsid w:val="003C2697"/>
    <w:rsid w:val="003C3EB4"/>
    <w:rsid w:val="003C43A1"/>
    <w:rsid w:val="003C6593"/>
    <w:rsid w:val="003C7010"/>
    <w:rsid w:val="003C72F4"/>
    <w:rsid w:val="003C799C"/>
    <w:rsid w:val="003C7F0A"/>
    <w:rsid w:val="003D0C28"/>
    <w:rsid w:val="003D0DF1"/>
    <w:rsid w:val="003D1232"/>
    <w:rsid w:val="003D28F4"/>
    <w:rsid w:val="003D3C66"/>
    <w:rsid w:val="003D62F6"/>
    <w:rsid w:val="003D68AE"/>
    <w:rsid w:val="003D692A"/>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6240"/>
    <w:rsid w:val="00406A4C"/>
    <w:rsid w:val="00406CCC"/>
    <w:rsid w:val="00412515"/>
    <w:rsid w:val="00413C42"/>
    <w:rsid w:val="0041412E"/>
    <w:rsid w:val="00415650"/>
    <w:rsid w:val="00415EC0"/>
    <w:rsid w:val="00417E05"/>
    <w:rsid w:val="00422663"/>
    <w:rsid w:val="00425BB1"/>
    <w:rsid w:val="004332D8"/>
    <w:rsid w:val="0043348B"/>
    <w:rsid w:val="0043409B"/>
    <w:rsid w:val="00435F7C"/>
    <w:rsid w:val="00441166"/>
    <w:rsid w:val="00443210"/>
    <w:rsid w:val="00443C67"/>
    <w:rsid w:val="00445C57"/>
    <w:rsid w:val="00445E9D"/>
    <w:rsid w:val="00450B6C"/>
    <w:rsid w:val="004529E7"/>
    <w:rsid w:val="00453888"/>
    <w:rsid w:val="0045462D"/>
    <w:rsid w:val="00454A33"/>
    <w:rsid w:val="0045514A"/>
    <w:rsid w:val="004574A0"/>
    <w:rsid w:val="004616C2"/>
    <w:rsid w:val="00461C84"/>
    <w:rsid w:val="00462258"/>
    <w:rsid w:val="0046248F"/>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966B0"/>
    <w:rsid w:val="004A0149"/>
    <w:rsid w:val="004A0E13"/>
    <w:rsid w:val="004A14CB"/>
    <w:rsid w:val="004A212F"/>
    <w:rsid w:val="004A299E"/>
    <w:rsid w:val="004A698D"/>
    <w:rsid w:val="004B0D97"/>
    <w:rsid w:val="004B1C98"/>
    <w:rsid w:val="004B2E0C"/>
    <w:rsid w:val="004B462A"/>
    <w:rsid w:val="004B5DB1"/>
    <w:rsid w:val="004B626C"/>
    <w:rsid w:val="004B7352"/>
    <w:rsid w:val="004C19F5"/>
    <w:rsid w:val="004C4D72"/>
    <w:rsid w:val="004C6A8B"/>
    <w:rsid w:val="004C6CB9"/>
    <w:rsid w:val="004C783B"/>
    <w:rsid w:val="004D10E3"/>
    <w:rsid w:val="004D179A"/>
    <w:rsid w:val="004D2B59"/>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3F96"/>
    <w:rsid w:val="00504AF5"/>
    <w:rsid w:val="00505536"/>
    <w:rsid w:val="0050588C"/>
    <w:rsid w:val="00505EDD"/>
    <w:rsid w:val="005074EC"/>
    <w:rsid w:val="0051292C"/>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1202"/>
    <w:rsid w:val="00531B54"/>
    <w:rsid w:val="005329FC"/>
    <w:rsid w:val="00535AE4"/>
    <w:rsid w:val="005366DB"/>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709B"/>
    <w:rsid w:val="00580F35"/>
    <w:rsid w:val="00583A9C"/>
    <w:rsid w:val="0058502C"/>
    <w:rsid w:val="005856FB"/>
    <w:rsid w:val="00586057"/>
    <w:rsid w:val="005863B4"/>
    <w:rsid w:val="0058720E"/>
    <w:rsid w:val="00587ADA"/>
    <w:rsid w:val="00591422"/>
    <w:rsid w:val="0059176B"/>
    <w:rsid w:val="0059220E"/>
    <w:rsid w:val="00592840"/>
    <w:rsid w:val="0059362B"/>
    <w:rsid w:val="00595D95"/>
    <w:rsid w:val="00595FEE"/>
    <w:rsid w:val="005A35E3"/>
    <w:rsid w:val="005A4119"/>
    <w:rsid w:val="005A411A"/>
    <w:rsid w:val="005A4499"/>
    <w:rsid w:val="005A4B65"/>
    <w:rsid w:val="005A5C5B"/>
    <w:rsid w:val="005A6127"/>
    <w:rsid w:val="005B0221"/>
    <w:rsid w:val="005B063A"/>
    <w:rsid w:val="005B0A05"/>
    <w:rsid w:val="005B0AC0"/>
    <w:rsid w:val="005B13C6"/>
    <w:rsid w:val="005B2A5B"/>
    <w:rsid w:val="005B2D54"/>
    <w:rsid w:val="005B45A8"/>
    <w:rsid w:val="005B47BB"/>
    <w:rsid w:val="005B4BCA"/>
    <w:rsid w:val="005B4E9A"/>
    <w:rsid w:val="005B6C62"/>
    <w:rsid w:val="005B6CB9"/>
    <w:rsid w:val="005C0344"/>
    <w:rsid w:val="005C13B0"/>
    <w:rsid w:val="005C1EC9"/>
    <w:rsid w:val="005C2884"/>
    <w:rsid w:val="005C2CAD"/>
    <w:rsid w:val="005C33DF"/>
    <w:rsid w:val="005C39C5"/>
    <w:rsid w:val="005C45A4"/>
    <w:rsid w:val="005C5D14"/>
    <w:rsid w:val="005C72FA"/>
    <w:rsid w:val="005C79F7"/>
    <w:rsid w:val="005D0EA0"/>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4307"/>
    <w:rsid w:val="00605CFC"/>
    <w:rsid w:val="00607040"/>
    <w:rsid w:val="00607A5E"/>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64"/>
    <w:rsid w:val="006325A8"/>
    <w:rsid w:val="0063279B"/>
    <w:rsid w:val="00632990"/>
    <w:rsid w:val="006330BD"/>
    <w:rsid w:val="00633E09"/>
    <w:rsid w:val="00634361"/>
    <w:rsid w:val="00634873"/>
    <w:rsid w:val="00634C06"/>
    <w:rsid w:val="00640650"/>
    <w:rsid w:val="00641327"/>
    <w:rsid w:val="00642836"/>
    <w:rsid w:val="00642D3D"/>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EC"/>
    <w:rsid w:val="006709CE"/>
    <w:rsid w:val="00670D82"/>
    <w:rsid w:val="0067123D"/>
    <w:rsid w:val="00671391"/>
    <w:rsid w:val="0067185B"/>
    <w:rsid w:val="00675B0A"/>
    <w:rsid w:val="00675CD0"/>
    <w:rsid w:val="0068330B"/>
    <w:rsid w:val="00683C67"/>
    <w:rsid w:val="00685710"/>
    <w:rsid w:val="006857E1"/>
    <w:rsid w:val="00685DE5"/>
    <w:rsid w:val="00686A17"/>
    <w:rsid w:val="00687253"/>
    <w:rsid w:val="006872D0"/>
    <w:rsid w:val="00690C93"/>
    <w:rsid w:val="006915F3"/>
    <w:rsid w:val="00692282"/>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58AC"/>
    <w:rsid w:val="006C5D9D"/>
    <w:rsid w:val="006C660D"/>
    <w:rsid w:val="006C7C86"/>
    <w:rsid w:val="006D0190"/>
    <w:rsid w:val="006D2EFF"/>
    <w:rsid w:val="006D6040"/>
    <w:rsid w:val="006D67F6"/>
    <w:rsid w:val="006E09AE"/>
    <w:rsid w:val="006E0A11"/>
    <w:rsid w:val="006E0F45"/>
    <w:rsid w:val="006E3296"/>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4AB3"/>
    <w:rsid w:val="00705696"/>
    <w:rsid w:val="00706BF6"/>
    <w:rsid w:val="00706EEB"/>
    <w:rsid w:val="00707F90"/>
    <w:rsid w:val="00712CCA"/>
    <w:rsid w:val="00715474"/>
    <w:rsid w:val="007158F8"/>
    <w:rsid w:val="00715B4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156B"/>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C6A"/>
    <w:rsid w:val="007606C0"/>
    <w:rsid w:val="0076247B"/>
    <w:rsid w:val="00762B0B"/>
    <w:rsid w:val="0076444B"/>
    <w:rsid w:val="00764D62"/>
    <w:rsid w:val="0076525A"/>
    <w:rsid w:val="0076578A"/>
    <w:rsid w:val="00766413"/>
    <w:rsid w:val="00766812"/>
    <w:rsid w:val="007726CD"/>
    <w:rsid w:val="007729AC"/>
    <w:rsid w:val="00772ACE"/>
    <w:rsid w:val="00773381"/>
    <w:rsid w:val="0077352F"/>
    <w:rsid w:val="007749C0"/>
    <w:rsid w:val="00774B5C"/>
    <w:rsid w:val="00775BE6"/>
    <w:rsid w:val="0077731F"/>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CDA"/>
    <w:rsid w:val="007D2D39"/>
    <w:rsid w:val="007D3773"/>
    <w:rsid w:val="007D5E05"/>
    <w:rsid w:val="007D66A5"/>
    <w:rsid w:val="007D70D9"/>
    <w:rsid w:val="007D73DA"/>
    <w:rsid w:val="007E21C1"/>
    <w:rsid w:val="007E2C1B"/>
    <w:rsid w:val="007E2EC8"/>
    <w:rsid w:val="007E42E0"/>
    <w:rsid w:val="007E44A0"/>
    <w:rsid w:val="007E51F8"/>
    <w:rsid w:val="007E5EDC"/>
    <w:rsid w:val="007E601F"/>
    <w:rsid w:val="007E6456"/>
    <w:rsid w:val="007E68D0"/>
    <w:rsid w:val="007E77F2"/>
    <w:rsid w:val="007E7E63"/>
    <w:rsid w:val="007F1686"/>
    <w:rsid w:val="007F240D"/>
    <w:rsid w:val="007F3B1F"/>
    <w:rsid w:val="007F3B81"/>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1262"/>
    <w:rsid w:val="0083132A"/>
    <w:rsid w:val="00831642"/>
    <w:rsid w:val="008327A2"/>
    <w:rsid w:val="0083285B"/>
    <w:rsid w:val="00833239"/>
    <w:rsid w:val="0083366E"/>
    <w:rsid w:val="00834219"/>
    <w:rsid w:val="008342BE"/>
    <w:rsid w:val="00836E93"/>
    <w:rsid w:val="008372BD"/>
    <w:rsid w:val="00840BA6"/>
    <w:rsid w:val="0084195F"/>
    <w:rsid w:val="00841A3B"/>
    <w:rsid w:val="00842D85"/>
    <w:rsid w:val="00842E7D"/>
    <w:rsid w:val="00845508"/>
    <w:rsid w:val="008509A8"/>
    <w:rsid w:val="00850E6C"/>
    <w:rsid w:val="00851982"/>
    <w:rsid w:val="0085201B"/>
    <w:rsid w:val="00853EB1"/>
    <w:rsid w:val="00854E9A"/>
    <w:rsid w:val="0085549A"/>
    <w:rsid w:val="00855BB0"/>
    <w:rsid w:val="00857D36"/>
    <w:rsid w:val="00857E23"/>
    <w:rsid w:val="00860FCE"/>
    <w:rsid w:val="00861428"/>
    <w:rsid w:val="008615F2"/>
    <w:rsid w:val="00861E2F"/>
    <w:rsid w:val="00862325"/>
    <w:rsid w:val="00862C08"/>
    <w:rsid w:val="00863D1F"/>
    <w:rsid w:val="00864E47"/>
    <w:rsid w:val="008655CF"/>
    <w:rsid w:val="00865BDE"/>
    <w:rsid w:val="008702F6"/>
    <w:rsid w:val="0087072A"/>
    <w:rsid w:val="00870776"/>
    <w:rsid w:val="008713B2"/>
    <w:rsid w:val="00871E6D"/>
    <w:rsid w:val="0087387A"/>
    <w:rsid w:val="00873BEA"/>
    <w:rsid w:val="00873C3C"/>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3D25"/>
    <w:rsid w:val="008961B5"/>
    <w:rsid w:val="0089784D"/>
    <w:rsid w:val="008A0669"/>
    <w:rsid w:val="008A117C"/>
    <w:rsid w:val="008A150F"/>
    <w:rsid w:val="008A1C06"/>
    <w:rsid w:val="008A1C63"/>
    <w:rsid w:val="008A1EDB"/>
    <w:rsid w:val="008A2C7C"/>
    <w:rsid w:val="008A7794"/>
    <w:rsid w:val="008B0FA9"/>
    <w:rsid w:val="008B108C"/>
    <w:rsid w:val="008B11E2"/>
    <w:rsid w:val="008B1831"/>
    <w:rsid w:val="008B346F"/>
    <w:rsid w:val="008B34E2"/>
    <w:rsid w:val="008B41EC"/>
    <w:rsid w:val="008B4E00"/>
    <w:rsid w:val="008B5045"/>
    <w:rsid w:val="008B6B81"/>
    <w:rsid w:val="008B7B13"/>
    <w:rsid w:val="008B7FC8"/>
    <w:rsid w:val="008C2705"/>
    <w:rsid w:val="008C29EC"/>
    <w:rsid w:val="008C30C8"/>
    <w:rsid w:val="008C454E"/>
    <w:rsid w:val="008C4CFE"/>
    <w:rsid w:val="008C7A71"/>
    <w:rsid w:val="008D0A6F"/>
    <w:rsid w:val="008D2A8D"/>
    <w:rsid w:val="008D3520"/>
    <w:rsid w:val="008D3522"/>
    <w:rsid w:val="008D389D"/>
    <w:rsid w:val="008D4257"/>
    <w:rsid w:val="008D6E05"/>
    <w:rsid w:val="008E09FC"/>
    <w:rsid w:val="008E0E95"/>
    <w:rsid w:val="008E4535"/>
    <w:rsid w:val="008E49BA"/>
    <w:rsid w:val="008E6229"/>
    <w:rsid w:val="008F3420"/>
    <w:rsid w:val="008F7167"/>
    <w:rsid w:val="00901802"/>
    <w:rsid w:val="00903238"/>
    <w:rsid w:val="0090513D"/>
    <w:rsid w:val="00905540"/>
    <w:rsid w:val="00905C63"/>
    <w:rsid w:val="00910435"/>
    <w:rsid w:val="0091110B"/>
    <w:rsid w:val="00911E4A"/>
    <w:rsid w:val="009120A2"/>
    <w:rsid w:val="00912CB7"/>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7E0"/>
    <w:rsid w:val="00982D7E"/>
    <w:rsid w:val="00983319"/>
    <w:rsid w:val="00984235"/>
    <w:rsid w:val="00984B1D"/>
    <w:rsid w:val="00984F0F"/>
    <w:rsid w:val="00986471"/>
    <w:rsid w:val="0099058E"/>
    <w:rsid w:val="00991020"/>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89B"/>
    <w:rsid w:val="009C08CA"/>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FF1"/>
    <w:rsid w:val="009F0001"/>
    <w:rsid w:val="009F0FB6"/>
    <w:rsid w:val="009F239F"/>
    <w:rsid w:val="009F2C48"/>
    <w:rsid w:val="009F3CA3"/>
    <w:rsid w:val="009F4FA8"/>
    <w:rsid w:val="009F4FB6"/>
    <w:rsid w:val="009F702C"/>
    <w:rsid w:val="00A00958"/>
    <w:rsid w:val="00A01594"/>
    <w:rsid w:val="00A0340D"/>
    <w:rsid w:val="00A0385F"/>
    <w:rsid w:val="00A05B0D"/>
    <w:rsid w:val="00A0782F"/>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DAE"/>
    <w:rsid w:val="00A27C51"/>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4B2"/>
    <w:rsid w:val="00A4453C"/>
    <w:rsid w:val="00A446D4"/>
    <w:rsid w:val="00A446FE"/>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33E9"/>
    <w:rsid w:val="00A84CAE"/>
    <w:rsid w:val="00A84F6B"/>
    <w:rsid w:val="00A85207"/>
    <w:rsid w:val="00A928CC"/>
    <w:rsid w:val="00A93C89"/>
    <w:rsid w:val="00A9409F"/>
    <w:rsid w:val="00A94D56"/>
    <w:rsid w:val="00A94E48"/>
    <w:rsid w:val="00A95C59"/>
    <w:rsid w:val="00A96E79"/>
    <w:rsid w:val="00AA06E0"/>
    <w:rsid w:val="00AA0893"/>
    <w:rsid w:val="00AA0E29"/>
    <w:rsid w:val="00AA0F3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30EA"/>
    <w:rsid w:val="00B13481"/>
    <w:rsid w:val="00B13BA1"/>
    <w:rsid w:val="00B157CA"/>
    <w:rsid w:val="00B17306"/>
    <w:rsid w:val="00B1775F"/>
    <w:rsid w:val="00B20B7E"/>
    <w:rsid w:val="00B21B05"/>
    <w:rsid w:val="00B21B8E"/>
    <w:rsid w:val="00B23103"/>
    <w:rsid w:val="00B23171"/>
    <w:rsid w:val="00B23454"/>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7A"/>
    <w:rsid w:val="00B67A0E"/>
    <w:rsid w:val="00B70102"/>
    <w:rsid w:val="00B72392"/>
    <w:rsid w:val="00B72D3C"/>
    <w:rsid w:val="00B74731"/>
    <w:rsid w:val="00B7537E"/>
    <w:rsid w:val="00B759A8"/>
    <w:rsid w:val="00B75B39"/>
    <w:rsid w:val="00B767B9"/>
    <w:rsid w:val="00B76AE8"/>
    <w:rsid w:val="00B7767E"/>
    <w:rsid w:val="00B77B33"/>
    <w:rsid w:val="00B80617"/>
    <w:rsid w:val="00B81F2B"/>
    <w:rsid w:val="00B820E8"/>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FCE"/>
    <w:rsid w:val="00BA2689"/>
    <w:rsid w:val="00BA4027"/>
    <w:rsid w:val="00BA4BD2"/>
    <w:rsid w:val="00BA5B47"/>
    <w:rsid w:val="00BA66C7"/>
    <w:rsid w:val="00BA68DB"/>
    <w:rsid w:val="00BA79C9"/>
    <w:rsid w:val="00BB0437"/>
    <w:rsid w:val="00BB2E9F"/>
    <w:rsid w:val="00BB305B"/>
    <w:rsid w:val="00BB494F"/>
    <w:rsid w:val="00BB533A"/>
    <w:rsid w:val="00BB5895"/>
    <w:rsid w:val="00BB5B9A"/>
    <w:rsid w:val="00BB5DFD"/>
    <w:rsid w:val="00BB669F"/>
    <w:rsid w:val="00BC2FA6"/>
    <w:rsid w:val="00BC4422"/>
    <w:rsid w:val="00BC580E"/>
    <w:rsid w:val="00BC6CE8"/>
    <w:rsid w:val="00BD13CE"/>
    <w:rsid w:val="00BD2DD0"/>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2FE4"/>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2E3A"/>
    <w:rsid w:val="00C34A7E"/>
    <w:rsid w:val="00C35AAF"/>
    <w:rsid w:val="00C36C1D"/>
    <w:rsid w:val="00C40A2C"/>
    <w:rsid w:val="00C43BEE"/>
    <w:rsid w:val="00C44D19"/>
    <w:rsid w:val="00C4508E"/>
    <w:rsid w:val="00C47612"/>
    <w:rsid w:val="00C4790B"/>
    <w:rsid w:val="00C5033A"/>
    <w:rsid w:val="00C50841"/>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6C6F"/>
    <w:rsid w:val="00C77D2A"/>
    <w:rsid w:val="00C77E48"/>
    <w:rsid w:val="00C817A4"/>
    <w:rsid w:val="00C826DE"/>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EE3"/>
    <w:rsid w:val="00CD05A6"/>
    <w:rsid w:val="00CD06AC"/>
    <w:rsid w:val="00CD0EA0"/>
    <w:rsid w:val="00CD1019"/>
    <w:rsid w:val="00CD2B74"/>
    <w:rsid w:val="00CD2BEB"/>
    <w:rsid w:val="00CD3CE2"/>
    <w:rsid w:val="00CD3F1A"/>
    <w:rsid w:val="00CD4C1C"/>
    <w:rsid w:val="00CD549D"/>
    <w:rsid w:val="00CD58D5"/>
    <w:rsid w:val="00CD5B24"/>
    <w:rsid w:val="00CD6379"/>
    <w:rsid w:val="00CE0786"/>
    <w:rsid w:val="00CE36A7"/>
    <w:rsid w:val="00CE6067"/>
    <w:rsid w:val="00CE6667"/>
    <w:rsid w:val="00CE72EF"/>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E78"/>
    <w:rsid w:val="00D14257"/>
    <w:rsid w:val="00D14884"/>
    <w:rsid w:val="00D15585"/>
    <w:rsid w:val="00D155A0"/>
    <w:rsid w:val="00D157C5"/>
    <w:rsid w:val="00D16F61"/>
    <w:rsid w:val="00D17492"/>
    <w:rsid w:val="00D17599"/>
    <w:rsid w:val="00D209B7"/>
    <w:rsid w:val="00D22102"/>
    <w:rsid w:val="00D27853"/>
    <w:rsid w:val="00D30684"/>
    <w:rsid w:val="00D3141B"/>
    <w:rsid w:val="00D324C2"/>
    <w:rsid w:val="00D3475F"/>
    <w:rsid w:val="00D34D34"/>
    <w:rsid w:val="00D40505"/>
    <w:rsid w:val="00D40F27"/>
    <w:rsid w:val="00D40FF2"/>
    <w:rsid w:val="00D42EFB"/>
    <w:rsid w:val="00D43940"/>
    <w:rsid w:val="00D43ABE"/>
    <w:rsid w:val="00D43B18"/>
    <w:rsid w:val="00D47B46"/>
    <w:rsid w:val="00D50B8E"/>
    <w:rsid w:val="00D511E3"/>
    <w:rsid w:val="00D516F3"/>
    <w:rsid w:val="00D52078"/>
    <w:rsid w:val="00D5265A"/>
    <w:rsid w:val="00D56609"/>
    <w:rsid w:val="00D567DC"/>
    <w:rsid w:val="00D60B1A"/>
    <w:rsid w:val="00D60E24"/>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4954"/>
    <w:rsid w:val="00D84F03"/>
    <w:rsid w:val="00D9027C"/>
    <w:rsid w:val="00D90B85"/>
    <w:rsid w:val="00D91AB9"/>
    <w:rsid w:val="00D92685"/>
    <w:rsid w:val="00D92CD9"/>
    <w:rsid w:val="00D93139"/>
    <w:rsid w:val="00D9372D"/>
    <w:rsid w:val="00D93B4C"/>
    <w:rsid w:val="00D94C59"/>
    <w:rsid w:val="00D96916"/>
    <w:rsid w:val="00D97FCA"/>
    <w:rsid w:val="00DA1849"/>
    <w:rsid w:val="00DA24C4"/>
    <w:rsid w:val="00DA2E35"/>
    <w:rsid w:val="00DA3907"/>
    <w:rsid w:val="00DA396B"/>
    <w:rsid w:val="00DA46EF"/>
    <w:rsid w:val="00DA4A93"/>
    <w:rsid w:val="00DA6E38"/>
    <w:rsid w:val="00DA7734"/>
    <w:rsid w:val="00DA7800"/>
    <w:rsid w:val="00DB3EAC"/>
    <w:rsid w:val="00DB4C51"/>
    <w:rsid w:val="00DB59D3"/>
    <w:rsid w:val="00DB63EB"/>
    <w:rsid w:val="00DB68C3"/>
    <w:rsid w:val="00DB748C"/>
    <w:rsid w:val="00DB7B5E"/>
    <w:rsid w:val="00DC09CA"/>
    <w:rsid w:val="00DC1EFC"/>
    <w:rsid w:val="00DC3364"/>
    <w:rsid w:val="00DC451D"/>
    <w:rsid w:val="00DC4A53"/>
    <w:rsid w:val="00DC4D88"/>
    <w:rsid w:val="00DC5649"/>
    <w:rsid w:val="00DC76D3"/>
    <w:rsid w:val="00DD239F"/>
    <w:rsid w:val="00DD23EB"/>
    <w:rsid w:val="00DD4337"/>
    <w:rsid w:val="00DD5DAE"/>
    <w:rsid w:val="00DD672B"/>
    <w:rsid w:val="00DE000B"/>
    <w:rsid w:val="00DE03B3"/>
    <w:rsid w:val="00DE1146"/>
    <w:rsid w:val="00DE1651"/>
    <w:rsid w:val="00DE19A0"/>
    <w:rsid w:val="00DE3E5C"/>
    <w:rsid w:val="00DE650C"/>
    <w:rsid w:val="00DE7AEA"/>
    <w:rsid w:val="00DE7B00"/>
    <w:rsid w:val="00DF3B98"/>
    <w:rsid w:val="00DF3BCD"/>
    <w:rsid w:val="00DF4983"/>
    <w:rsid w:val="00DF5964"/>
    <w:rsid w:val="00E001FA"/>
    <w:rsid w:val="00E0060E"/>
    <w:rsid w:val="00E013E8"/>
    <w:rsid w:val="00E026E6"/>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211D"/>
    <w:rsid w:val="00E321A0"/>
    <w:rsid w:val="00E32777"/>
    <w:rsid w:val="00E32EC5"/>
    <w:rsid w:val="00E33868"/>
    <w:rsid w:val="00E33FF3"/>
    <w:rsid w:val="00E36492"/>
    <w:rsid w:val="00E36E7C"/>
    <w:rsid w:val="00E372F5"/>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6FB"/>
    <w:rsid w:val="00E54422"/>
    <w:rsid w:val="00E55BEA"/>
    <w:rsid w:val="00E5675A"/>
    <w:rsid w:val="00E61273"/>
    <w:rsid w:val="00E63686"/>
    <w:rsid w:val="00E63D6A"/>
    <w:rsid w:val="00E64167"/>
    <w:rsid w:val="00E64E96"/>
    <w:rsid w:val="00E656E6"/>
    <w:rsid w:val="00E6585C"/>
    <w:rsid w:val="00E664D1"/>
    <w:rsid w:val="00E669B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4CE8"/>
    <w:rsid w:val="00E95407"/>
    <w:rsid w:val="00E958E7"/>
    <w:rsid w:val="00E95C6D"/>
    <w:rsid w:val="00E96FCE"/>
    <w:rsid w:val="00E97028"/>
    <w:rsid w:val="00E97245"/>
    <w:rsid w:val="00E9764F"/>
    <w:rsid w:val="00EA1322"/>
    <w:rsid w:val="00EA2614"/>
    <w:rsid w:val="00EA4C19"/>
    <w:rsid w:val="00EA5D81"/>
    <w:rsid w:val="00EB26B0"/>
    <w:rsid w:val="00EB3365"/>
    <w:rsid w:val="00EB3BA9"/>
    <w:rsid w:val="00EB4231"/>
    <w:rsid w:val="00EB4522"/>
    <w:rsid w:val="00EB4E7A"/>
    <w:rsid w:val="00EB646B"/>
    <w:rsid w:val="00EB6474"/>
    <w:rsid w:val="00EB6F4B"/>
    <w:rsid w:val="00EB7840"/>
    <w:rsid w:val="00EC0234"/>
    <w:rsid w:val="00EC1F36"/>
    <w:rsid w:val="00EC2849"/>
    <w:rsid w:val="00EC30D1"/>
    <w:rsid w:val="00EC4486"/>
    <w:rsid w:val="00EC4F9C"/>
    <w:rsid w:val="00EC5E8D"/>
    <w:rsid w:val="00EC73D9"/>
    <w:rsid w:val="00ED1932"/>
    <w:rsid w:val="00ED1F2B"/>
    <w:rsid w:val="00ED4C35"/>
    <w:rsid w:val="00ED6748"/>
    <w:rsid w:val="00EE2230"/>
    <w:rsid w:val="00EE37ED"/>
    <w:rsid w:val="00EE5800"/>
    <w:rsid w:val="00EE6965"/>
    <w:rsid w:val="00EE781C"/>
    <w:rsid w:val="00EF0654"/>
    <w:rsid w:val="00EF222A"/>
    <w:rsid w:val="00EF2BF9"/>
    <w:rsid w:val="00EF35FA"/>
    <w:rsid w:val="00EF400C"/>
    <w:rsid w:val="00EF71FB"/>
    <w:rsid w:val="00F0023A"/>
    <w:rsid w:val="00F01189"/>
    <w:rsid w:val="00F02768"/>
    <w:rsid w:val="00F02ADE"/>
    <w:rsid w:val="00F03094"/>
    <w:rsid w:val="00F0392E"/>
    <w:rsid w:val="00F0571F"/>
    <w:rsid w:val="00F0605A"/>
    <w:rsid w:val="00F078B3"/>
    <w:rsid w:val="00F1093D"/>
    <w:rsid w:val="00F13925"/>
    <w:rsid w:val="00F1601E"/>
    <w:rsid w:val="00F16E2F"/>
    <w:rsid w:val="00F2005C"/>
    <w:rsid w:val="00F21CAE"/>
    <w:rsid w:val="00F22462"/>
    <w:rsid w:val="00F22A91"/>
    <w:rsid w:val="00F2384C"/>
    <w:rsid w:val="00F26B2D"/>
    <w:rsid w:val="00F30FE6"/>
    <w:rsid w:val="00F318B2"/>
    <w:rsid w:val="00F31977"/>
    <w:rsid w:val="00F33065"/>
    <w:rsid w:val="00F33194"/>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90F47"/>
    <w:rsid w:val="00F913F2"/>
    <w:rsid w:val="00F91A2B"/>
    <w:rsid w:val="00F9261F"/>
    <w:rsid w:val="00F92DDC"/>
    <w:rsid w:val="00F941AB"/>
    <w:rsid w:val="00F95153"/>
    <w:rsid w:val="00F95B86"/>
    <w:rsid w:val="00F97992"/>
    <w:rsid w:val="00FA0DE6"/>
    <w:rsid w:val="00FA1F96"/>
    <w:rsid w:val="00FA1FC2"/>
    <w:rsid w:val="00FA2715"/>
    <w:rsid w:val="00FA428F"/>
    <w:rsid w:val="00FA452F"/>
    <w:rsid w:val="00FA4A78"/>
    <w:rsid w:val="00FA4C43"/>
    <w:rsid w:val="00FA61FE"/>
    <w:rsid w:val="00FB39C3"/>
    <w:rsid w:val="00FB6212"/>
    <w:rsid w:val="00FB70BB"/>
    <w:rsid w:val="00FB7EF7"/>
    <w:rsid w:val="00FC0DDA"/>
    <w:rsid w:val="00FC0E63"/>
    <w:rsid w:val="00FC1301"/>
    <w:rsid w:val="00FC14E6"/>
    <w:rsid w:val="00FC24EF"/>
    <w:rsid w:val="00FC71EB"/>
    <w:rsid w:val="00FD078C"/>
    <w:rsid w:val="00FD0B36"/>
    <w:rsid w:val="00FD148D"/>
    <w:rsid w:val="00FD171C"/>
    <w:rsid w:val="00FD3A91"/>
    <w:rsid w:val="00FD4249"/>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15845119">
      <w:bodyDiv w:val="1"/>
      <w:marLeft w:val="0"/>
      <w:marRight w:val="0"/>
      <w:marTop w:val="0"/>
      <w:marBottom w:val="0"/>
      <w:divBdr>
        <w:top w:val="none" w:sz="0" w:space="0" w:color="auto"/>
        <w:left w:val="none" w:sz="0" w:space="0" w:color="auto"/>
        <w:bottom w:val="none" w:sz="0" w:space="0" w:color="auto"/>
        <w:right w:val="none" w:sz="0" w:space="0" w:color="auto"/>
      </w:divBdr>
      <w:divsChild>
        <w:div w:id="491601795">
          <w:marLeft w:val="0"/>
          <w:marRight w:val="0"/>
          <w:marTop w:val="0"/>
          <w:marBottom w:val="0"/>
          <w:divBdr>
            <w:top w:val="none" w:sz="0" w:space="0" w:color="auto"/>
            <w:left w:val="none" w:sz="0" w:space="0" w:color="auto"/>
            <w:bottom w:val="none" w:sz="0" w:space="0" w:color="auto"/>
            <w:right w:val="none" w:sz="0" w:space="0" w:color="auto"/>
          </w:divBdr>
          <w:divsChild>
            <w:div w:id="1265959386">
              <w:marLeft w:val="0"/>
              <w:marRight w:val="0"/>
              <w:marTop w:val="0"/>
              <w:marBottom w:val="0"/>
              <w:divBdr>
                <w:top w:val="none" w:sz="0" w:space="0" w:color="auto"/>
                <w:left w:val="none" w:sz="0" w:space="0" w:color="auto"/>
                <w:bottom w:val="none" w:sz="0" w:space="0" w:color="auto"/>
                <w:right w:val="none" w:sz="0" w:space="0" w:color="auto"/>
              </w:divBdr>
              <w:divsChild>
                <w:div w:id="445659772">
                  <w:marLeft w:val="0"/>
                  <w:marRight w:val="0"/>
                  <w:marTop w:val="0"/>
                  <w:marBottom w:val="0"/>
                  <w:divBdr>
                    <w:top w:val="none" w:sz="0" w:space="0" w:color="auto"/>
                    <w:left w:val="none" w:sz="0" w:space="0" w:color="auto"/>
                    <w:bottom w:val="none" w:sz="0" w:space="0" w:color="auto"/>
                    <w:right w:val="none" w:sz="0" w:space="0" w:color="auto"/>
                  </w:divBdr>
                  <w:divsChild>
                    <w:div w:id="592472592">
                      <w:marLeft w:val="0"/>
                      <w:marRight w:val="0"/>
                      <w:marTop w:val="0"/>
                      <w:marBottom w:val="0"/>
                      <w:divBdr>
                        <w:top w:val="none" w:sz="0" w:space="0" w:color="auto"/>
                        <w:left w:val="none" w:sz="0" w:space="0" w:color="auto"/>
                        <w:bottom w:val="none" w:sz="0" w:space="0" w:color="auto"/>
                        <w:right w:val="none" w:sz="0" w:space="0" w:color="auto"/>
                      </w:divBdr>
                      <w:divsChild>
                        <w:div w:id="828524617">
                          <w:marLeft w:val="0"/>
                          <w:marRight w:val="0"/>
                          <w:marTop w:val="0"/>
                          <w:marBottom w:val="0"/>
                          <w:divBdr>
                            <w:top w:val="none" w:sz="0" w:space="0" w:color="auto"/>
                            <w:left w:val="none" w:sz="0" w:space="0" w:color="auto"/>
                            <w:bottom w:val="none" w:sz="0" w:space="0" w:color="auto"/>
                            <w:right w:val="none" w:sz="0" w:space="0" w:color="auto"/>
                          </w:divBdr>
                          <w:divsChild>
                            <w:div w:id="1058896819">
                              <w:marLeft w:val="0"/>
                              <w:marRight w:val="0"/>
                              <w:marTop w:val="0"/>
                              <w:marBottom w:val="0"/>
                              <w:divBdr>
                                <w:top w:val="none" w:sz="0" w:space="0" w:color="auto"/>
                                <w:left w:val="none" w:sz="0" w:space="0" w:color="auto"/>
                                <w:bottom w:val="none" w:sz="0" w:space="0" w:color="auto"/>
                                <w:right w:val="none" w:sz="0" w:space="0" w:color="auto"/>
                              </w:divBdr>
                              <w:divsChild>
                                <w:div w:id="1486165469">
                                  <w:marLeft w:val="0"/>
                                  <w:marRight w:val="0"/>
                                  <w:marTop w:val="0"/>
                                  <w:marBottom w:val="0"/>
                                  <w:divBdr>
                                    <w:top w:val="none" w:sz="0" w:space="0" w:color="auto"/>
                                    <w:left w:val="none" w:sz="0" w:space="0" w:color="auto"/>
                                    <w:bottom w:val="none" w:sz="0" w:space="0" w:color="auto"/>
                                    <w:right w:val="none" w:sz="0" w:space="0" w:color="auto"/>
                                  </w:divBdr>
                                  <w:divsChild>
                                    <w:div w:id="537085702">
                                      <w:marLeft w:val="0"/>
                                      <w:marRight w:val="0"/>
                                      <w:marTop w:val="0"/>
                                      <w:marBottom w:val="0"/>
                                      <w:divBdr>
                                        <w:top w:val="none" w:sz="0" w:space="0" w:color="auto"/>
                                        <w:left w:val="none" w:sz="0" w:space="0" w:color="auto"/>
                                        <w:bottom w:val="none" w:sz="0" w:space="0" w:color="auto"/>
                                        <w:right w:val="none" w:sz="0" w:space="0" w:color="auto"/>
                                      </w:divBdr>
                                      <w:divsChild>
                                        <w:div w:id="1533689094">
                                          <w:marLeft w:val="0"/>
                                          <w:marRight w:val="0"/>
                                          <w:marTop w:val="0"/>
                                          <w:marBottom w:val="0"/>
                                          <w:divBdr>
                                            <w:top w:val="none" w:sz="0" w:space="0" w:color="auto"/>
                                            <w:left w:val="none" w:sz="0" w:space="0" w:color="auto"/>
                                            <w:bottom w:val="none" w:sz="0" w:space="0" w:color="auto"/>
                                            <w:right w:val="none" w:sz="0" w:space="0" w:color="auto"/>
                                          </w:divBdr>
                                          <w:divsChild>
                                            <w:div w:id="1654069299">
                                              <w:marLeft w:val="0"/>
                                              <w:marRight w:val="0"/>
                                              <w:marTop w:val="0"/>
                                              <w:marBottom w:val="0"/>
                                              <w:divBdr>
                                                <w:top w:val="none" w:sz="0" w:space="0" w:color="auto"/>
                                                <w:left w:val="none" w:sz="0" w:space="0" w:color="auto"/>
                                                <w:bottom w:val="none" w:sz="0" w:space="0" w:color="auto"/>
                                                <w:right w:val="none" w:sz="0" w:space="0" w:color="auto"/>
                                              </w:divBdr>
                                              <w:divsChild>
                                                <w:div w:id="109402337">
                                                  <w:marLeft w:val="0"/>
                                                  <w:marRight w:val="0"/>
                                                  <w:marTop w:val="0"/>
                                                  <w:marBottom w:val="0"/>
                                                  <w:divBdr>
                                                    <w:top w:val="none" w:sz="0" w:space="0" w:color="auto"/>
                                                    <w:left w:val="none" w:sz="0" w:space="0" w:color="auto"/>
                                                    <w:bottom w:val="none" w:sz="0" w:space="0" w:color="auto"/>
                                                    <w:right w:val="none" w:sz="0" w:space="0" w:color="auto"/>
                                                  </w:divBdr>
                                                  <w:divsChild>
                                                    <w:div w:id="358942577">
                                                      <w:marLeft w:val="0"/>
                                                      <w:marRight w:val="0"/>
                                                      <w:marTop w:val="0"/>
                                                      <w:marBottom w:val="0"/>
                                                      <w:divBdr>
                                                        <w:top w:val="none" w:sz="0" w:space="0" w:color="auto"/>
                                                        <w:left w:val="none" w:sz="0" w:space="0" w:color="auto"/>
                                                        <w:bottom w:val="none" w:sz="0" w:space="0" w:color="auto"/>
                                                        <w:right w:val="none" w:sz="0" w:space="0" w:color="auto"/>
                                                      </w:divBdr>
                                                      <w:divsChild>
                                                        <w:div w:id="306399925">
                                                          <w:marLeft w:val="0"/>
                                                          <w:marRight w:val="0"/>
                                                          <w:marTop w:val="0"/>
                                                          <w:marBottom w:val="0"/>
                                                          <w:divBdr>
                                                            <w:top w:val="none" w:sz="0" w:space="0" w:color="auto"/>
                                                            <w:left w:val="none" w:sz="0" w:space="0" w:color="auto"/>
                                                            <w:bottom w:val="none" w:sz="0" w:space="0" w:color="auto"/>
                                                            <w:right w:val="none" w:sz="0" w:space="0" w:color="auto"/>
                                                          </w:divBdr>
                                                          <w:divsChild>
                                                            <w:div w:id="1558274689">
                                                              <w:marLeft w:val="0"/>
                                                              <w:marRight w:val="0"/>
                                                              <w:marTop w:val="0"/>
                                                              <w:marBottom w:val="0"/>
                                                              <w:divBdr>
                                                                <w:top w:val="none" w:sz="0" w:space="0" w:color="auto"/>
                                                                <w:left w:val="none" w:sz="0" w:space="0" w:color="auto"/>
                                                                <w:bottom w:val="none" w:sz="0" w:space="0" w:color="auto"/>
                                                                <w:right w:val="none" w:sz="0" w:space="0" w:color="auto"/>
                                                              </w:divBdr>
                                                              <w:divsChild>
                                                                <w:div w:id="1596358167">
                                                                  <w:marLeft w:val="0"/>
                                                                  <w:marRight w:val="0"/>
                                                                  <w:marTop w:val="0"/>
                                                                  <w:marBottom w:val="0"/>
                                                                  <w:divBdr>
                                                                    <w:top w:val="none" w:sz="0" w:space="0" w:color="auto"/>
                                                                    <w:left w:val="none" w:sz="0" w:space="0" w:color="auto"/>
                                                                    <w:bottom w:val="none" w:sz="0" w:space="0" w:color="auto"/>
                                                                    <w:right w:val="none" w:sz="0" w:space="0" w:color="auto"/>
                                                                  </w:divBdr>
                                                                  <w:divsChild>
                                                                    <w:div w:id="738403813">
                                                                      <w:marLeft w:val="0"/>
                                                                      <w:marRight w:val="0"/>
                                                                      <w:marTop w:val="0"/>
                                                                      <w:marBottom w:val="0"/>
                                                                      <w:divBdr>
                                                                        <w:top w:val="none" w:sz="0" w:space="0" w:color="auto"/>
                                                                        <w:left w:val="none" w:sz="0" w:space="0" w:color="auto"/>
                                                                        <w:bottom w:val="none" w:sz="0" w:space="0" w:color="auto"/>
                                                                        <w:right w:val="none" w:sz="0" w:space="0" w:color="auto"/>
                                                                      </w:divBdr>
                                                                      <w:divsChild>
                                                                        <w:div w:id="142551644">
                                                                          <w:marLeft w:val="0"/>
                                                                          <w:marRight w:val="0"/>
                                                                          <w:marTop w:val="0"/>
                                                                          <w:marBottom w:val="0"/>
                                                                          <w:divBdr>
                                                                            <w:top w:val="none" w:sz="0" w:space="0" w:color="auto"/>
                                                                            <w:left w:val="none" w:sz="0" w:space="0" w:color="auto"/>
                                                                            <w:bottom w:val="none" w:sz="0" w:space="0" w:color="auto"/>
                                                                            <w:right w:val="none" w:sz="0" w:space="0" w:color="auto"/>
                                                                          </w:divBdr>
                                                                        </w:div>
                                                                        <w:div w:id="7179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funding/2590/biosketchsample.pdf" TargetMode="External"/><Relationship Id="rId18" Type="http://schemas.openxmlformats.org/officeDocument/2006/relationships/hyperlink" Target="http://www.gov.il/FirstGov/smartCard/business/businessStar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ndreyb@most.gov.i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ersonalid.co.i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msign.co.il/" TargetMode="External"/><Relationship Id="rId20" Type="http://schemas.openxmlformats.org/officeDocument/2006/relationships/hyperlink" Target="mailto:avi@most.gov.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ostProposalForm@most.gov.i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most.gov.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s.gov.il/globaldata/getsequence/getsequence.aspx?formType=science3%40most.gov.il" TargetMode="External"/><Relationship Id="rId22" Type="http://schemas.openxmlformats.org/officeDocument/2006/relationships/hyperlink" Target="http://www.most.gov.i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0E82-4CEE-44A4-A6E1-191AB269A698}">
  <ds:schemaRefs>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3D47D-C036-46B1-BC7D-593FFB80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3686</Words>
  <Characters>18430</Characters>
  <Application>Microsoft Office Word</Application>
  <DocSecurity>4</DocSecurity>
  <Lines>153</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תשתיות בנושא קרינה בלתי מייננת בבתי הספר 2017</vt:lpstr>
      <vt:lpstr>קול קורא תשתיות בנושא קרינה בלתי מייננת בבתי הספר 2017</vt:lpstr>
    </vt:vector>
  </TitlesOfParts>
  <Company>Most</Company>
  <LinksUpToDate>false</LinksUpToDate>
  <CharactersWithSpaces>22072</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תשתיות בנושא קרינה בלתי מייננת בבתי הספר 2017</dc:title>
  <dc:creator>meirab</dc:creator>
  <cp:lastModifiedBy>User</cp:lastModifiedBy>
  <cp:revision>2</cp:revision>
  <cp:lastPrinted>2015-07-14T11:04:00Z</cp:lastPrinted>
  <dcterms:created xsi:type="dcterms:W3CDTF">2016-06-19T06:14:00Z</dcterms:created>
  <dcterms:modified xsi:type="dcterms:W3CDTF">2016-06-19T06:14:00Z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