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9FF43" w14:textId="371F3528" w:rsidR="006E705C" w:rsidRDefault="006E705C" w:rsidP="00AD2CDB">
      <w:pPr>
        <w:spacing w:line="480" w:lineRule="auto"/>
        <w:rPr>
          <w:rFonts w:ascii="Cambria" w:hAnsi="Cambria" w:cs="Calibri"/>
          <w:rtl/>
          <w:cs/>
        </w:rPr>
      </w:pPr>
      <w:bookmarkStart w:id="0" w:name="_Toc442622436"/>
    </w:p>
    <w:p w14:paraId="3801EF3E" w14:textId="77777777" w:rsidR="00D755DF" w:rsidRPr="00621CC7" w:rsidRDefault="006E58FD" w:rsidP="00024214">
      <w:pPr>
        <w:pStyle w:val="Heading1"/>
      </w:pPr>
      <w:r w:rsidRPr="00621CC7">
        <w:t>SLOVENIA</w:t>
      </w:r>
      <w:r w:rsidR="00D755DF" w:rsidRPr="00621CC7">
        <w:t>-ISRAEL COOPERATIVE SCIENTIFIC RESEARCH</w:t>
      </w:r>
      <w:bookmarkEnd w:id="0"/>
    </w:p>
    <w:p w14:paraId="3D43F497" w14:textId="77777777" w:rsidR="00D755DF" w:rsidRPr="00621CC7" w:rsidRDefault="00D61FDE" w:rsidP="00024214">
      <w:pPr>
        <w:pStyle w:val="Heading1"/>
      </w:pPr>
      <w:r w:rsidRPr="00621CC7">
        <w:tab/>
      </w:r>
      <w:bookmarkStart w:id="1" w:name="_Toc442622437"/>
      <w:r w:rsidR="00D755DF" w:rsidRPr="00621CC7">
        <w:t>Call for Project Proposals</w:t>
      </w:r>
      <w:bookmarkEnd w:id="1"/>
      <w:r w:rsidRPr="00621CC7">
        <w:tab/>
      </w:r>
    </w:p>
    <w:p w14:paraId="730B213D" w14:textId="77777777" w:rsidR="00D755DF" w:rsidRPr="00621CC7" w:rsidRDefault="00D755DF" w:rsidP="00024214">
      <w:pPr>
        <w:pStyle w:val="Heading1"/>
      </w:pPr>
      <w:bookmarkStart w:id="2" w:name="_Toc442622438"/>
      <w:r w:rsidRPr="00621CC7">
        <w:t>201</w:t>
      </w:r>
      <w:r w:rsidR="00040B4B" w:rsidRPr="00621CC7">
        <w:t>8</w:t>
      </w:r>
      <w:r w:rsidRPr="00621CC7">
        <w:t>-20</w:t>
      </w:r>
      <w:bookmarkEnd w:id="2"/>
      <w:r w:rsidR="00040B4B" w:rsidRPr="00621CC7">
        <w:t>20</w:t>
      </w:r>
    </w:p>
    <w:p w14:paraId="0D071FF1" w14:textId="2A7BB522" w:rsidR="00D755DF" w:rsidRPr="00621CC7" w:rsidRDefault="00D755DF" w:rsidP="00B83B48">
      <w:pPr>
        <w:pStyle w:val="Heading1"/>
        <w:spacing w:before="0"/>
        <w:rPr>
          <w:rFonts w:eastAsia="MS Mincho"/>
          <w:lang w:eastAsia="ja-JP"/>
        </w:rPr>
      </w:pPr>
      <w:bookmarkStart w:id="3" w:name="_Toc442622439"/>
      <w:r w:rsidRPr="00621CC7">
        <w:rPr>
          <w:rFonts w:eastAsia="MS Mincho"/>
          <w:lang w:eastAsia="ja-JP"/>
        </w:rPr>
        <w:t xml:space="preserve">Submission by </w:t>
      </w:r>
      <w:bookmarkEnd w:id="3"/>
      <w:r w:rsidR="00B83B48">
        <w:rPr>
          <w:rFonts w:eastAsia="MS Mincho" w:hint="cs"/>
          <w:lang w:eastAsia="ja-JP"/>
        </w:rPr>
        <w:t>J</w:t>
      </w:r>
      <w:r w:rsidR="00B83B48">
        <w:rPr>
          <w:rFonts w:eastAsia="MS Mincho"/>
          <w:lang w:eastAsia="ja-JP"/>
        </w:rPr>
        <w:t>anuary 31</w:t>
      </w:r>
      <w:r w:rsidR="00B83B48" w:rsidRPr="00B83B48">
        <w:rPr>
          <w:rFonts w:eastAsia="MS Mincho"/>
          <w:vertAlign w:val="superscript"/>
          <w:lang w:eastAsia="ja-JP"/>
        </w:rPr>
        <w:t>st</w:t>
      </w:r>
      <w:r w:rsidR="00B83B48">
        <w:rPr>
          <w:rFonts w:eastAsia="MS Mincho"/>
          <w:lang w:eastAsia="ja-JP"/>
        </w:rPr>
        <w:t>, 2018</w:t>
      </w:r>
      <w:bookmarkStart w:id="4" w:name="_GoBack"/>
      <w:bookmarkEnd w:id="4"/>
    </w:p>
    <w:p w14:paraId="656120EA" w14:textId="77777777" w:rsidR="00D755DF" w:rsidRPr="00621CC7" w:rsidRDefault="00D755DF" w:rsidP="00024214">
      <w:pPr>
        <w:pStyle w:val="Heading1"/>
        <w:rPr>
          <w:rFonts w:eastAsia="MS Mincho"/>
          <w:lang w:eastAsia="ja-JP"/>
        </w:rPr>
      </w:pPr>
    </w:p>
    <w:p w14:paraId="5A388BF8" w14:textId="77777777" w:rsidR="00621CC7" w:rsidRPr="00621CC7" w:rsidRDefault="00621CC7" w:rsidP="00621CC7">
      <w:pPr>
        <w:rPr>
          <w:rFonts w:ascii="Cambria" w:hAnsi="Cambria" w:cs="Calibri"/>
          <w:lang w:eastAsia="ja-JP"/>
        </w:rPr>
      </w:pPr>
    </w:p>
    <w:p w14:paraId="465E9690" w14:textId="0D620D95" w:rsidR="00621CC7" w:rsidRPr="00591C5F" w:rsidRDefault="00621CC7" w:rsidP="00F06494">
      <w:pPr>
        <w:spacing w:after="120" w:line="360" w:lineRule="auto"/>
        <w:jc w:val="both"/>
        <w:rPr>
          <w:rFonts w:asciiTheme="majorHAnsi" w:hAnsiTheme="majorHAnsi"/>
        </w:rPr>
      </w:pPr>
      <w:r w:rsidRPr="00591C5F">
        <w:rPr>
          <w:rFonts w:asciiTheme="majorHAnsi" w:hAnsiTheme="majorHAnsi"/>
        </w:rPr>
        <w:t xml:space="preserve">Within the framework of the Slovenian-Israeli agreement </w:t>
      </w:r>
      <w:r w:rsidR="00347F98">
        <w:rPr>
          <w:rFonts w:asciiTheme="majorHAnsi" w:hAnsiTheme="majorHAnsi"/>
        </w:rPr>
        <w:t xml:space="preserve">and </w:t>
      </w:r>
      <w:r w:rsidR="009600A5">
        <w:rPr>
          <w:rFonts w:asciiTheme="majorHAnsi" w:hAnsiTheme="majorHAnsi"/>
        </w:rPr>
        <w:t xml:space="preserve">Work program </w:t>
      </w:r>
      <w:r w:rsidRPr="00591C5F">
        <w:rPr>
          <w:rFonts w:asciiTheme="majorHAnsi" w:hAnsiTheme="majorHAnsi"/>
        </w:rPr>
        <w:t xml:space="preserve">on scientific and technological cooperation, the </w:t>
      </w:r>
      <w:r w:rsidR="00A261B8" w:rsidRPr="00591C5F">
        <w:rPr>
          <w:rFonts w:asciiTheme="majorHAnsi" w:hAnsiTheme="majorHAnsi"/>
        </w:rPr>
        <w:t xml:space="preserve">Slovenian </w:t>
      </w:r>
      <w:r w:rsidRPr="00591C5F">
        <w:rPr>
          <w:rFonts w:asciiTheme="majorHAnsi" w:hAnsiTheme="majorHAnsi"/>
        </w:rPr>
        <w:t xml:space="preserve">Ministry of Education, Science and Sport (MESS) </w:t>
      </w:r>
      <w:r w:rsidR="00F337C9">
        <w:rPr>
          <w:rFonts w:asciiTheme="majorHAnsi" w:hAnsiTheme="majorHAnsi"/>
        </w:rPr>
        <w:t xml:space="preserve">and the Slovenian Research Agency (SRA) </w:t>
      </w:r>
      <w:r w:rsidRPr="00591C5F">
        <w:rPr>
          <w:rFonts w:asciiTheme="majorHAnsi" w:hAnsiTheme="majorHAnsi"/>
        </w:rPr>
        <w:t>and the Israeli Ministry of Science and Technology (MOST) have agreed to provide financial support for joint research and innovation activities carried out by scientists from both countries.</w:t>
      </w:r>
    </w:p>
    <w:p w14:paraId="35C2FA9D" w14:textId="77777777" w:rsidR="00621CC7" w:rsidRPr="00591C5F" w:rsidRDefault="00621CC7" w:rsidP="00675C82">
      <w:pPr>
        <w:spacing w:after="120" w:line="360" w:lineRule="auto"/>
        <w:jc w:val="both"/>
        <w:rPr>
          <w:rFonts w:asciiTheme="majorHAnsi" w:hAnsiTheme="majorHAnsi"/>
        </w:rPr>
      </w:pPr>
      <w:r w:rsidRPr="00591C5F">
        <w:rPr>
          <w:rFonts w:asciiTheme="majorHAnsi" w:hAnsiTheme="majorHAnsi"/>
        </w:rPr>
        <w:t xml:space="preserve">The aim of this program is to support the development of scientific and technological cooperation between </w:t>
      </w:r>
      <w:r w:rsidR="00A261B8" w:rsidRPr="00591C5F">
        <w:rPr>
          <w:rFonts w:asciiTheme="majorHAnsi" w:hAnsiTheme="majorHAnsi"/>
        </w:rPr>
        <w:t>Slovenian</w:t>
      </w:r>
      <w:r w:rsidRPr="00591C5F">
        <w:rPr>
          <w:rFonts w:asciiTheme="majorHAnsi" w:hAnsiTheme="majorHAnsi"/>
        </w:rPr>
        <w:t xml:space="preserve"> and Israeli researchers and to strengthen the scientific partnership between research groups from both countries by establishing bilateral research networks, enhancing research cooperation and promoting the exchange of knowledge between </w:t>
      </w:r>
      <w:r w:rsidR="00675C82">
        <w:rPr>
          <w:rFonts w:asciiTheme="majorHAnsi" w:hAnsiTheme="majorHAnsi"/>
        </w:rPr>
        <w:t>Slovenian</w:t>
      </w:r>
      <w:r w:rsidR="00675C82" w:rsidRPr="00591C5F">
        <w:rPr>
          <w:rFonts w:asciiTheme="majorHAnsi" w:hAnsiTheme="majorHAnsi"/>
        </w:rPr>
        <w:t xml:space="preserve"> </w:t>
      </w:r>
      <w:r w:rsidRPr="00591C5F">
        <w:rPr>
          <w:rFonts w:asciiTheme="majorHAnsi" w:hAnsiTheme="majorHAnsi"/>
        </w:rPr>
        <w:t>and Israeli scientists.</w:t>
      </w:r>
    </w:p>
    <w:p w14:paraId="14152CE2" w14:textId="4EC44D8F" w:rsidR="00621CC7" w:rsidRPr="00591C5F" w:rsidRDefault="00A261B8" w:rsidP="00F06494">
      <w:pPr>
        <w:spacing w:line="360" w:lineRule="auto"/>
        <w:jc w:val="both"/>
        <w:rPr>
          <w:rFonts w:asciiTheme="majorHAnsi" w:hAnsiTheme="majorHAnsi"/>
        </w:rPr>
      </w:pPr>
      <w:r w:rsidRPr="00591C5F">
        <w:rPr>
          <w:rFonts w:asciiTheme="majorHAnsi" w:hAnsiTheme="majorHAnsi"/>
        </w:rPr>
        <w:t xml:space="preserve">Therefore, </w:t>
      </w:r>
      <w:r w:rsidR="00410343">
        <w:rPr>
          <w:rFonts w:asciiTheme="majorHAnsi" w:hAnsiTheme="majorHAnsi"/>
        </w:rPr>
        <w:t>MESS/S</w:t>
      </w:r>
      <w:r w:rsidR="00F337C9">
        <w:rPr>
          <w:rFonts w:asciiTheme="majorHAnsi" w:hAnsiTheme="majorHAnsi"/>
        </w:rPr>
        <w:t>RA</w:t>
      </w:r>
      <w:r w:rsidRPr="00591C5F">
        <w:rPr>
          <w:rFonts w:asciiTheme="majorHAnsi" w:hAnsiTheme="majorHAnsi"/>
        </w:rPr>
        <w:t xml:space="preserve"> </w:t>
      </w:r>
      <w:r w:rsidR="00621CC7" w:rsidRPr="00591C5F">
        <w:rPr>
          <w:rFonts w:asciiTheme="majorHAnsi" w:hAnsiTheme="majorHAnsi"/>
        </w:rPr>
        <w:t xml:space="preserve">and MOST invite </w:t>
      </w:r>
      <w:r w:rsidRPr="00591C5F">
        <w:rPr>
          <w:rFonts w:asciiTheme="majorHAnsi" w:hAnsiTheme="majorHAnsi"/>
        </w:rPr>
        <w:t xml:space="preserve">Slovenian </w:t>
      </w:r>
      <w:r w:rsidR="00621CC7" w:rsidRPr="00591C5F">
        <w:rPr>
          <w:rFonts w:asciiTheme="majorHAnsi" w:hAnsiTheme="majorHAnsi"/>
        </w:rPr>
        <w:t xml:space="preserve">and Israeli researchers to submit joint proposals for research and innovation projects carried out by scientists from both countries. Qualifying scientific applicants from </w:t>
      </w:r>
      <w:r w:rsidR="00095D38" w:rsidRPr="00591C5F">
        <w:rPr>
          <w:rFonts w:asciiTheme="majorHAnsi" w:hAnsiTheme="majorHAnsi"/>
        </w:rPr>
        <w:t>Slovenia</w:t>
      </w:r>
      <w:r w:rsidR="00621CC7" w:rsidRPr="00591C5F">
        <w:rPr>
          <w:rFonts w:asciiTheme="majorHAnsi" w:hAnsiTheme="majorHAnsi"/>
        </w:rPr>
        <w:t xml:space="preserve"> and Israel may receive research grants, respectively, from </w:t>
      </w:r>
      <w:r w:rsidR="00CE1604">
        <w:rPr>
          <w:rFonts w:asciiTheme="majorHAnsi" w:hAnsiTheme="majorHAnsi"/>
        </w:rPr>
        <w:t>SRA</w:t>
      </w:r>
      <w:r w:rsidR="00621CC7" w:rsidRPr="00591C5F">
        <w:rPr>
          <w:rFonts w:asciiTheme="majorHAnsi" w:hAnsiTheme="majorHAnsi"/>
        </w:rPr>
        <w:t xml:space="preserve"> </w:t>
      </w:r>
      <w:r w:rsidR="00095D38" w:rsidRPr="00591C5F">
        <w:rPr>
          <w:rFonts w:asciiTheme="majorHAnsi" w:hAnsiTheme="majorHAnsi"/>
        </w:rPr>
        <w:t>and</w:t>
      </w:r>
      <w:r w:rsidR="00621CC7" w:rsidRPr="00591C5F">
        <w:rPr>
          <w:rFonts w:asciiTheme="majorHAnsi" w:hAnsiTheme="majorHAnsi"/>
        </w:rPr>
        <w:t xml:space="preserve"> from MOST, according to the applicable national funding procedures and regulations. </w:t>
      </w:r>
    </w:p>
    <w:p w14:paraId="0B679765" w14:textId="77777777" w:rsidR="00621CC7" w:rsidRPr="00621CC7" w:rsidRDefault="00621CC7" w:rsidP="00621CC7">
      <w:pPr>
        <w:spacing w:line="276" w:lineRule="auto"/>
        <w:rPr>
          <w:rFonts w:ascii="Cambria" w:hAnsi="Cambria" w:cs="Calibri"/>
          <w:sz w:val="24"/>
          <w:szCs w:val="24"/>
          <w:lang w:eastAsia="ja-JP"/>
        </w:rPr>
      </w:pPr>
    </w:p>
    <w:p w14:paraId="2027C77F" w14:textId="77777777" w:rsidR="00D755DF" w:rsidRPr="00313522" w:rsidRDefault="00D755DF" w:rsidP="003529E1">
      <w:pPr>
        <w:pStyle w:val="ListParagraph"/>
        <w:numPr>
          <w:ilvl w:val="0"/>
          <w:numId w:val="21"/>
        </w:numPr>
        <w:spacing w:before="240" w:after="120" w:line="360" w:lineRule="auto"/>
        <w:ind w:left="714" w:hanging="357"/>
        <w:jc w:val="both"/>
        <w:rPr>
          <w:rFonts w:asciiTheme="majorHAnsi" w:hAnsiTheme="majorHAnsi"/>
          <w:b/>
          <w:bCs/>
          <w:sz w:val="26"/>
          <w:szCs w:val="26"/>
        </w:rPr>
      </w:pPr>
      <w:bookmarkStart w:id="5" w:name="_Toc442622440"/>
      <w:r w:rsidRPr="00313522">
        <w:rPr>
          <w:rFonts w:asciiTheme="majorHAnsi" w:hAnsiTheme="majorHAnsi"/>
          <w:b/>
          <w:bCs/>
          <w:sz w:val="26"/>
          <w:szCs w:val="26"/>
        </w:rPr>
        <w:t>AREAS OF COOPERATION</w:t>
      </w:r>
      <w:bookmarkEnd w:id="5"/>
      <w:r w:rsidRPr="00313522">
        <w:rPr>
          <w:rFonts w:asciiTheme="majorHAnsi" w:hAnsiTheme="majorHAnsi"/>
          <w:b/>
          <w:bCs/>
          <w:sz w:val="26"/>
          <w:szCs w:val="26"/>
        </w:rPr>
        <w:t xml:space="preserve"> </w:t>
      </w:r>
    </w:p>
    <w:p w14:paraId="311D29C1" w14:textId="77777777" w:rsidR="006127FB" w:rsidRPr="00591C5F" w:rsidRDefault="00836967" w:rsidP="00F06494">
      <w:pPr>
        <w:pStyle w:val="BodyText"/>
        <w:spacing w:after="120" w:line="360" w:lineRule="auto"/>
        <w:jc w:val="both"/>
        <w:rPr>
          <w:rFonts w:asciiTheme="majorHAnsi" w:hAnsiTheme="majorHAnsi"/>
          <w:sz w:val="20"/>
        </w:rPr>
      </w:pPr>
      <w:r w:rsidRPr="00591C5F">
        <w:rPr>
          <w:rFonts w:asciiTheme="majorHAnsi" w:hAnsiTheme="majorHAnsi"/>
          <w:sz w:val="20"/>
        </w:rPr>
        <w:t>Slovenian</w:t>
      </w:r>
      <w:r w:rsidR="006127FB" w:rsidRPr="00591C5F">
        <w:rPr>
          <w:rFonts w:asciiTheme="majorHAnsi" w:hAnsiTheme="majorHAnsi"/>
          <w:sz w:val="20"/>
        </w:rPr>
        <w:t>-Israeli research teams are hereby invited to submit joint proposals for research projects in any of the following areas:</w:t>
      </w:r>
    </w:p>
    <w:p w14:paraId="46D7AA0E" w14:textId="334DAEF0" w:rsidR="00D755DF" w:rsidRPr="00313522" w:rsidRDefault="00836967" w:rsidP="001A6F53">
      <w:pPr>
        <w:pStyle w:val="BodyText"/>
        <w:numPr>
          <w:ilvl w:val="0"/>
          <w:numId w:val="18"/>
        </w:numPr>
        <w:spacing w:before="60" w:after="60" w:line="360" w:lineRule="auto"/>
        <w:rPr>
          <w:rFonts w:asciiTheme="majorHAnsi" w:hAnsiTheme="majorHAnsi"/>
          <w:b/>
          <w:bCs/>
          <w:sz w:val="20"/>
        </w:rPr>
      </w:pPr>
      <w:r w:rsidRPr="00313522">
        <w:rPr>
          <w:rFonts w:asciiTheme="majorHAnsi" w:hAnsiTheme="majorHAnsi"/>
          <w:b/>
          <w:bCs/>
          <w:sz w:val="20"/>
        </w:rPr>
        <w:t xml:space="preserve">Innovative Water Management and Monitoring </w:t>
      </w:r>
      <w:r w:rsidR="001A6F53">
        <w:rPr>
          <w:rFonts w:asciiTheme="majorHAnsi" w:hAnsiTheme="majorHAnsi"/>
          <w:b/>
          <w:bCs/>
          <w:sz w:val="20"/>
        </w:rPr>
        <w:t>T</w:t>
      </w:r>
      <w:r w:rsidR="001A6F53" w:rsidRPr="00313522">
        <w:rPr>
          <w:rFonts w:asciiTheme="majorHAnsi" w:hAnsiTheme="majorHAnsi"/>
          <w:b/>
          <w:bCs/>
          <w:sz w:val="20"/>
        </w:rPr>
        <w:t xml:space="preserve">echnologies </w:t>
      </w:r>
      <w:r w:rsidRPr="00313522">
        <w:rPr>
          <w:rFonts w:asciiTheme="majorHAnsi" w:hAnsiTheme="majorHAnsi"/>
          <w:b/>
          <w:bCs/>
          <w:sz w:val="20"/>
        </w:rPr>
        <w:t>(Including Remote Sensing)</w:t>
      </w:r>
    </w:p>
    <w:p w14:paraId="5AA3A5DD" w14:textId="34F055BF" w:rsidR="009256B4" w:rsidRPr="00621CC7" w:rsidRDefault="00E33AAB" w:rsidP="00675C82">
      <w:pPr>
        <w:pStyle w:val="BodyText"/>
        <w:numPr>
          <w:ilvl w:val="0"/>
          <w:numId w:val="18"/>
        </w:numPr>
        <w:spacing w:before="60" w:after="60" w:line="360" w:lineRule="auto"/>
        <w:rPr>
          <w:rFonts w:ascii="Cambria" w:eastAsia="MS Mincho" w:hAnsi="Cambria" w:cs="Calibri"/>
          <w:b/>
          <w:bCs/>
          <w:sz w:val="24"/>
          <w:szCs w:val="24"/>
          <w:lang w:eastAsia="ja-JP"/>
        </w:rPr>
      </w:pPr>
      <w:r w:rsidRPr="00313522">
        <w:rPr>
          <w:rFonts w:asciiTheme="majorHAnsi" w:hAnsiTheme="majorHAnsi"/>
          <w:b/>
          <w:bCs/>
          <w:sz w:val="20"/>
        </w:rPr>
        <w:t xml:space="preserve">Digital Aspects of </w:t>
      </w:r>
      <w:r w:rsidR="001A6F53">
        <w:rPr>
          <w:rFonts w:asciiTheme="majorHAnsi" w:hAnsiTheme="majorHAnsi"/>
          <w:b/>
          <w:bCs/>
          <w:sz w:val="20"/>
        </w:rPr>
        <w:t>R</w:t>
      </w:r>
      <w:r w:rsidRPr="00313522">
        <w:rPr>
          <w:rFonts w:asciiTheme="majorHAnsi" w:hAnsiTheme="majorHAnsi"/>
          <w:b/>
          <w:bCs/>
          <w:sz w:val="20"/>
        </w:rPr>
        <w:t>esearch</w:t>
      </w:r>
      <w:r w:rsidR="00F315F1">
        <w:rPr>
          <w:rFonts w:asciiTheme="majorHAnsi" w:hAnsiTheme="majorHAnsi"/>
          <w:b/>
          <w:bCs/>
          <w:sz w:val="20"/>
        </w:rPr>
        <w:t xml:space="preserve"> </w:t>
      </w:r>
      <w:r w:rsidRPr="00313522">
        <w:rPr>
          <w:rFonts w:asciiTheme="majorHAnsi" w:hAnsiTheme="majorHAnsi"/>
          <w:b/>
          <w:bCs/>
          <w:sz w:val="20"/>
        </w:rPr>
        <w:t>i</w:t>
      </w:r>
      <w:r w:rsidR="003E1F84">
        <w:rPr>
          <w:rFonts w:asciiTheme="majorHAnsi" w:hAnsiTheme="majorHAnsi"/>
          <w:b/>
          <w:bCs/>
          <w:sz w:val="20"/>
        </w:rPr>
        <w:t>n Social Science and Humanities</w:t>
      </w:r>
      <w:r w:rsidR="009256B4" w:rsidRPr="00313522">
        <w:rPr>
          <w:rFonts w:ascii="Cambria" w:eastAsia="MS Mincho" w:hAnsi="Cambria" w:cs="Calibri"/>
          <w:b/>
          <w:bCs/>
          <w:sz w:val="24"/>
          <w:szCs w:val="24"/>
          <w:lang w:eastAsia="ja-JP"/>
        </w:rPr>
        <w:br/>
      </w:r>
    </w:p>
    <w:p w14:paraId="531EF3C3" w14:textId="6F4449A8" w:rsidR="00D755DF" w:rsidRPr="00233147" w:rsidRDefault="00D755DF" w:rsidP="00233147">
      <w:pPr>
        <w:pStyle w:val="ListParagraph"/>
        <w:numPr>
          <w:ilvl w:val="0"/>
          <w:numId w:val="21"/>
        </w:numPr>
        <w:spacing w:before="240" w:line="360" w:lineRule="auto"/>
        <w:jc w:val="both"/>
        <w:rPr>
          <w:rFonts w:asciiTheme="majorHAnsi" w:hAnsiTheme="majorHAnsi"/>
          <w:b/>
          <w:bCs/>
          <w:sz w:val="26"/>
          <w:szCs w:val="26"/>
        </w:rPr>
      </w:pPr>
      <w:bookmarkStart w:id="6" w:name="_Toc442622441"/>
      <w:r w:rsidRPr="00233147">
        <w:rPr>
          <w:rFonts w:asciiTheme="majorHAnsi" w:hAnsiTheme="majorHAnsi"/>
          <w:b/>
          <w:bCs/>
          <w:sz w:val="26"/>
          <w:szCs w:val="26"/>
        </w:rPr>
        <w:t>MODE OF COOPERATION</w:t>
      </w:r>
      <w:bookmarkEnd w:id="6"/>
    </w:p>
    <w:p w14:paraId="657A6FEE" w14:textId="77777777" w:rsidR="00D755DF" w:rsidRPr="00591C5F" w:rsidRDefault="00D755DF" w:rsidP="00F06494">
      <w:pPr>
        <w:tabs>
          <w:tab w:val="left" w:pos="142"/>
        </w:tabs>
        <w:spacing w:after="60" w:line="360" w:lineRule="auto"/>
        <w:jc w:val="both"/>
        <w:rPr>
          <w:rFonts w:asciiTheme="majorHAnsi" w:hAnsiTheme="majorHAnsi"/>
        </w:rPr>
      </w:pPr>
      <w:r w:rsidRPr="00591C5F">
        <w:rPr>
          <w:rFonts w:asciiTheme="majorHAnsi" w:hAnsiTheme="majorHAnsi"/>
        </w:rPr>
        <w:t>Cooperation may take the form of:</w:t>
      </w:r>
    </w:p>
    <w:p w14:paraId="2524F37A" w14:textId="06A6234C" w:rsidR="0086556E" w:rsidRPr="00591C5F" w:rsidRDefault="0086556E" w:rsidP="00641E5D">
      <w:pPr>
        <w:pStyle w:val="ListParagraph"/>
        <w:numPr>
          <w:ilvl w:val="0"/>
          <w:numId w:val="22"/>
        </w:numPr>
        <w:tabs>
          <w:tab w:val="left" w:pos="142"/>
        </w:tabs>
        <w:spacing w:after="60" w:line="360" w:lineRule="auto"/>
        <w:jc w:val="both"/>
        <w:rPr>
          <w:rFonts w:asciiTheme="majorHAnsi" w:hAnsiTheme="majorHAnsi"/>
        </w:rPr>
      </w:pPr>
      <w:r w:rsidRPr="00591C5F">
        <w:rPr>
          <w:rFonts w:asciiTheme="majorHAnsi" w:hAnsiTheme="majorHAnsi"/>
        </w:rPr>
        <w:lastRenderedPageBreak/>
        <w:t xml:space="preserve">Joint research activities in which interdependent subprojects of a single project are conducted in the Slovenian and the Israeli </w:t>
      </w:r>
      <w:r w:rsidR="00641E5D">
        <w:rPr>
          <w:rFonts w:asciiTheme="majorHAnsi" w:hAnsiTheme="majorHAnsi"/>
        </w:rPr>
        <w:t>research institutions</w:t>
      </w:r>
      <w:r w:rsidR="00AF01B2">
        <w:rPr>
          <w:rFonts w:asciiTheme="majorHAnsi" w:hAnsiTheme="majorHAnsi"/>
        </w:rPr>
        <w:t>;</w:t>
      </w:r>
    </w:p>
    <w:p w14:paraId="159D4605" w14:textId="77777777" w:rsidR="0086556E" w:rsidRPr="00591C5F" w:rsidRDefault="004D0D68" w:rsidP="00F06494">
      <w:pPr>
        <w:pStyle w:val="ListParagraph"/>
        <w:numPr>
          <w:ilvl w:val="0"/>
          <w:numId w:val="22"/>
        </w:numPr>
        <w:tabs>
          <w:tab w:val="left" w:pos="142"/>
        </w:tabs>
        <w:spacing w:after="60" w:line="360" w:lineRule="auto"/>
        <w:jc w:val="both"/>
        <w:rPr>
          <w:rFonts w:asciiTheme="majorHAnsi" w:hAnsiTheme="majorHAnsi"/>
        </w:rPr>
      </w:pPr>
      <w:r w:rsidRPr="00591C5F">
        <w:rPr>
          <w:rFonts w:asciiTheme="majorHAnsi" w:hAnsiTheme="majorHAnsi"/>
        </w:rPr>
        <w:t>C</w:t>
      </w:r>
      <w:r w:rsidR="0086556E" w:rsidRPr="00591C5F">
        <w:rPr>
          <w:rFonts w:asciiTheme="majorHAnsi" w:hAnsiTheme="majorHAnsi"/>
        </w:rPr>
        <w:t>omplementary methodological approaches to a common problem;</w:t>
      </w:r>
    </w:p>
    <w:p w14:paraId="4D93F838" w14:textId="77777777" w:rsidR="0086556E" w:rsidRPr="00591C5F" w:rsidRDefault="004D0D68" w:rsidP="00F06494">
      <w:pPr>
        <w:pStyle w:val="ListParagraph"/>
        <w:numPr>
          <w:ilvl w:val="0"/>
          <w:numId w:val="22"/>
        </w:numPr>
        <w:tabs>
          <w:tab w:val="left" w:pos="142"/>
        </w:tabs>
        <w:spacing w:after="60" w:line="360" w:lineRule="auto"/>
        <w:jc w:val="both"/>
        <w:rPr>
          <w:rFonts w:asciiTheme="majorHAnsi" w:hAnsiTheme="majorHAnsi"/>
        </w:rPr>
      </w:pPr>
      <w:r w:rsidRPr="00591C5F">
        <w:rPr>
          <w:rFonts w:asciiTheme="majorHAnsi" w:hAnsiTheme="majorHAnsi"/>
        </w:rPr>
        <w:t>Mutual visits and j</w:t>
      </w:r>
      <w:r w:rsidR="0086556E" w:rsidRPr="00591C5F">
        <w:rPr>
          <w:rFonts w:asciiTheme="majorHAnsi" w:hAnsiTheme="majorHAnsi"/>
        </w:rPr>
        <w:t>oint use of research facilities, materials, equipment and/or services by cooperating scientists;</w:t>
      </w:r>
    </w:p>
    <w:p w14:paraId="40A66458" w14:textId="69EE711F" w:rsidR="004D0D68" w:rsidRPr="00591C5F" w:rsidRDefault="004D0D68" w:rsidP="00F06494">
      <w:pPr>
        <w:pStyle w:val="ListParagraph"/>
        <w:numPr>
          <w:ilvl w:val="0"/>
          <w:numId w:val="22"/>
        </w:numPr>
        <w:tabs>
          <w:tab w:val="left" w:pos="142"/>
        </w:tabs>
        <w:spacing w:after="60" w:line="360" w:lineRule="auto"/>
        <w:jc w:val="both"/>
        <w:rPr>
          <w:rFonts w:asciiTheme="majorHAnsi" w:hAnsiTheme="majorHAnsi"/>
        </w:rPr>
      </w:pPr>
      <w:r w:rsidRPr="00591C5F">
        <w:rPr>
          <w:rFonts w:asciiTheme="majorHAnsi" w:hAnsiTheme="majorHAnsi"/>
        </w:rPr>
        <w:t>Joint planning of research and evaluation of results</w:t>
      </w:r>
      <w:r w:rsidR="00EB4375">
        <w:rPr>
          <w:rFonts w:asciiTheme="majorHAnsi" w:hAnsiTheme="majorHAnsi"/>
        </w:rPr>
        <w:t>;</w:t>
      </w:r>
    </w:p>
    <w:p w14:paraId="4A64624E" w14:textId="77777777" w:rsidR="00D755DF" w:rsidRPr="00591C5F" w:rsidRDefault="00D755DF" w:rsidP="00F06494">
      <w:pPr>
        <w:tabs>
          <w:tab w:val="left" w:pos="284"/>
        </w:tabs>
        <w:spacing w:after="60" w:line="360" w:lineRule="auto"/>
        <w:ind w:right="-36"/>
        <w:jc w:val="both"/>
        <w:rPr>
          <w:rFonts w:asciiTheme="majorHAnsi" w:hAnsiTheme="majorHAnsi"/>
        </w:rPr>
      </w:pPr>
      <w:r w:rsidRPr="00AF2F61">
        <w:rPr>
          <w:rFonts w:asciiTheme="majorHAnsi" w:hAnsiTheme="majorHAnsi"/>
        </w:rPr>
        <w:t xml:space="preserve">Submission of joint research projects by researchers of both countries is requested with the aim of encouraging scientific and technological co-operation between </w:t>
      </w:r>
      <w:r w:rsidR="00591C5F" w:rsidRPr="00AF2F61">
        <w:rPr>
          <w:rFonts w:asciiTheme="majorHAnsi" w:hAnsiTheme="majorHAnsi"/>
        </w:rPr>
        <w:t>Slovenia</w:t>
      </w:r>
      <w:r w:rsidRPr="00AF2F61">
        <w:rPr>
          <w:rFonts w:asciiTheme="majorHAnsi" w:hAnsiTheme="majorHAnsi"/>
        </w:rPr>
        <w:t xml:space="preserve"> and Israel. Each joint research team may submit one project only. Financing will be granted exclusively for joint projects by </w:t>
      </w:r>
      <w:r w:rsidR="00591C5F" w:rsidRPr="00AF2F61">
        <w:rPr>
          <w:rFonts w:asciiTheme="majorHAnsi" w:hAnsiTheme="majorHAnsi"/>
        </w:rPr>
        <w:t>Slovenian</w:t>
      </w:r>
      <w:r w:rsidRPr="00AF2F61">
        <w:rPr>
          <w:rFonts w:asciiTheme="majorHAnsi" w:hAnsiTheme="majorHAnsi"/>
        </w:rPr>
        <w:t xml:space="preserve"> researchers and Israel researchers.</w:t>
      </w:r>
    </w:p>
    <w:p w14:paraId="081C181E" w14:textId="377E9B70" w:rsidR="00301573" w:rsidRPr="00720970" w:rsidRDefault="00301573" w:rsidP="003529E1">
      <w:pPr>
        <w:pStyle w:val="ListParagraph"/>
        <w:numPr>
          <w:ilvl w:val="0"/>
          <w:numId w:val="21"/>
        </w:numPr>
        <w:spacing w:before="240" w:after="120" w:line="360" w:lineRule="auto"/>
        <w:ind w:left="714" w:hanging="357"/>
        <w:jc w:val="both"/>
        <w:rPr>
          <w:rFonts w:asciiTheme="majorHAnsi" w:hAnsiTheme="majorHAnsi"/>
          <w:b/>
          <w:bCs/>
          <w:sz w:val="26"/>
          <w:szCs w:val="26"/>
        </w:rPr>
      </w:pPr>
      <w:bookmarkStart w:id="7" w:name="_Toc442622442"/>
      <w:bookmarkStart w:id="8" w:name="_Toc442622443"/>
      <w:r w:rsidRPr="00720970">
        <w:rPr>
          <w:rFonts w:asciiTheme="majorHAnsi" w:hAnsiTheme="majorHAnsi"/>
          <w:b/>
          <w:bCs/>
          <w:sz w:val="26"/>
          <w:szCs w:val="26"/>
        </w:rPr>
        <w:t xml:space="preserve">LEVEL </w:t>
      </w:r>
      <w:r w:rsidR="00AC484B">
        <w:rPr>
          <w:rFonts w:asciiTheme="majorHAnsi" w:hAnsiTheme="majorHAnsi"/>
          <w:b/>
          <w:bCs/>
          <w:sz w:val="26"/>
          <w:szCs w:val="26"/>
        </w:rPr>
        <w:t>OF</w:t>
      </w:r>
      <w:r w:rsidRPr="00720970">
        <w:rPr>
          <w:rFonts w:asciiTheme="majorHAnsi" w:hAnsiTheme="majorHAnsi"/>
          <w:b/>
          <w:bCs/>
          <w:sz w:val="26"/>
          <w:szCs w:val="26"/>
        </w:rPr>
        <w:t xml:space="preserve"> FUNDING </w:t>
      </w:r>
      <w:r w:rsidR="00AC484B">
        <w:rPr>
          <w:rFonts w:asciiTheme="majorHAnsi" w:hAnsiTheme="majorHAnsi"/>
          <w:b/>
          <w:bCs/>
          <w:sz w:val="26"/>
          <w:szCs w:val="26"/>
        </w:rPr>
        <w:t>AND</w:t>
      </w:r>
      <w:r w:rsidRPr="00720970">
        <w:rPr>
          <w:rFonts w:asciiTheme="majorHAnsi" w:hAnsiTheme="majorHAnsi"/>
          <w:b/>
          <w:bCs/>
          <w:sz w:val="26"/>
          <w:szCs w:val="26"/>
        </w:rPr>
        <w:t xml:space="preserve"> PROJECT DURATION</w:t>
      </w:r>
      <w:bookmarkEnd w:id="7"/>
    </w:p>
    <w:p w14:paraId="38D5D8D7" w14:textId="28C60D49" w:rsidR="00220AB6" w:rsidRDefault="005C3F01" w:rsidP="001A6F53">
      <w:pPr>
        <w:spacing w:line="360" w:lineRule="auto"/>
        <w:rPr>
          <w:rFonts w:asciiTheme="majorHAnsi" w:hAnsiTheme="majorHAnsi"/>
        </w:rPr>
      </w:pPr>
      <w:r w:rsidRPr="005C3F01">
        <w:rPr>
          <w:rFonts w:asciiTheme="majorHAnsi" w:hAnsiTheme="majorHAnsi"/>
        </w:rPr>
        <w:t>The total</w:t>
      </w:r>
      <w:r>
        <w:rPr>
          <w:rFonts w:asciiTheme="majorHAnsi" w:hAnsiTheme="majorHAnsi"/>
        </w:rPr>
        <w:t xml:space="preserve"> maximum funding allocated for this program is 400,000 Euro per side. </w:t>
      </w:r>
      <w:r w:rsidR="0001571E">
        <w:rPr>
          <w:rFonts w:asciiTheme="majorHAnsi" w:hAnsiTheme="majorHAnsi"/>
        </w:rPr>
        <w:t xml:space="preserve">The </w:t>
      </w:r>
      <w:r w:rsidR="00203ABB">
        <w:rPr>
          <w:rFonts w:asciiTheme="majorHAnsi" w:hAnsiTheme="majorHAnsi"/>
        </w:rPr>
        <w:t xml:space="preserve">maximum </w:t>
      </w:r>
      <w:r w:rsidR="0001571E">
        <w:rPr>
          <w:rFonts w:asciiTheme="majorHAnsi" w:hAnsiTheme="majorHAnsi"/>
        </w:rPr>
        <w:t xml:space="preserve">budget </w:t>
      </w:r>
      <w:r>
        <w:rPr>
          <w:rFonts w:asciiTheme="majorHAnsi" w:hAnsiTheme="majorHAnsi"/>
        </w:rPr>
        <w:t xml:space="preserve">for each individual project is </w:t>
      </w:r>
      <w:r w:rsidR="0001571E">
        <w:rPr>
          <w:rFonts w:asciiTheme="majorHAnsi" w:hAnsiTheme="majorHAnsi"/>
        </w:rPr>
        <w:t>100,000 Euro from each side for two years'</w:t>
      </w:r>
      <w:r w:rsidR="00220AB6">
        <w:rPr>
          <w:rFonts w:asciiTheme="majorHAnsi" w:hAnsiTheme="majorHAnsi"/>
        </w:rPr>
        <w:t xml:space="preserve"> period (</w:t>
      </w:r>
      <w:r w:rsidR="00203ABB">
        <w:rPr>
          <w:rFonts w:asciiTheme="majorHAnsi" w:hAnsiTheme="majorHAnsi"/>
        </w:rPr>
        <w:t xml:space="preserve">maximum </w:t>
      </w:r>
      <w:r w:rsidR="00220AB6">
        <w:rPr>
          <w:rFonts w:asciiTheme="majorHAnsi" w:hAnsiTheme="majorHAnsi"/>
        </w:rPr>
        <w:t>50,000 Euro each year from each side).</w:t>
      </w:r>
    </w:p>
    <w:p w14:paraId="7EEC94CE" w14:textId="22F08619" w:rsidR="00301573" w:rsidRPr="00220AB6" w:rsidRDefault="00301573" w:rsidP="00220AB6">
      <w:pPr>
        <w:spacing w:line="360" w:lineRule="auto"/>
        <w:rPr>
          <w:rFonts w:asciiTheme="majorHAnsi" w:hAnsiTheme="majorHAnsi"/>
        </w:rPr>
      </w:pPr>
      <w:r w:rsidRPr="00220AB6">
        <w:rPr>
          <w:rFonts w:asciiTheme="majorHAnsi" w:hAnsiTheme="majorHAnsi"/>
        </w:rPr>
        <w:t xml:space="preserve">It is the intention of the two ministries to support </w:t>
      </w:r>
      <w:r w:rsidR="003E16DC" w:rsidRPr="00F02004">
        <w:rPr>
          <w:rFonts w:asciiTheme="majorHAnsi" w:hAnsiTheme="majorHAnsi"/>
        </w:rPr>
        <w:t>up to 5</w:t>
      </w:r>
      <w:r w:rsidR="00F37C79" w:rsidRPr="00F02004">
        <w:rPr>
          <w:rFonts w:asciiTheme="majorHAnsi" w:hAnsiTheme="majorHAnsi"/>
          <w:b/>
          <w:bCs/>
        </w:rPr>
        <w:t xml:space="preserve"> </w:t>
      </w:r>
      <w:r w:rsidRPr="00F02004">
        <w:rPr>
          <w:rFonts w:asciiTheme="majorHAnsi" w:hAnsiTheme="majorHAnsi"/>
          <w:b/>
          <w:bCs/>
        </w:rPr>
        <w:t>joint projects</w:t>
      </w:r>
      <w:r w:rsidRPr="00F02004">
        <w:rPr>
          <w:rFonts w:asciiTheme="majorHAnsi" w:hAnsiTheme="majorHAnsi"/>
        </w:rPr>
        <w:t>. However</w:t>
      </w:r>
      <w:r w:rsidRPr="00220AB6">
        <w:rPr>
          <w:rFonts w:asciiTheme="majorHAnsi" w:hAnsiTheme="majorHAnsi"/>
        </w:rPr>
        <w:t>, the final number of projects to be sponsored will be determined based on scientific merits of the proposals and budgetary considerations. Research projects should be planned on a two years</w:t>
      </w:r>
      <w:r w:rsidR="00220AB6" w:rsidRPr="00220AB6">
        <w:rPr>
          <w:rFonts w:asciiTheme="majorHAnsi" w:hAnsiTheme="majorHAnsi"/>
        </w:rPr>
        <w:t>'</w:t>
      </w:r>
      <w:r w:rsidRPr="00220AB6">
        <w:rPr>
          <w:rFonts w:asciiTheme="majorHAnsi" w:hAnsiTheme="majorHAnsi"/>
        </w:rPr>
        <w:t xml:space="preserve"> basis. </w:t>
      </w:r>
    </w:p>
    <w:p w14:paraId="5515A7D5" w14:textId="77777777" w:rsidR="00301573" w:rsidRPr="008A3820" w:rsidRDefault="00301573" w:rsidP="00220AB6">
      <w:pPr>
        <w:spacing w:line="360" w:lineRule="auto"/>
        <w:jc w:val="both"/>
        <w:rPr>
          <w:rFonts w:asciiTheme="majorHAnsi" w:hAnsiTheme="majorHAnsi"/>
          <w:b/>
          <w:bCs/>
        </w:rPr>
      </w:pPr>
      <w:r w:rsidRPr="008A3820">
        <w:rPr>
          <w:rFonts w:asciiTheme="majorHAnsi" w:hAnsiTheme="majorHAnsi"/>
          <w:b/>
          <w:bCs/>
        </w:rPr>
        <w:t>Funding for the approved projects depends on the availability of funds and the approval of the State Budget in each country.</w:t>
      </w:r>
    </w:p>
    <w:p w14:paraId="3AD4801A" w14:textId="77777777" w:rsidR="00D755DF" w:rsidRPr="00720970" w:rsidRDefault="00FB68B6" w:rsidP="003529E1">
      <w:pPr>
        <w:pStyle w:val="ListParagraph"/>
        <w:numPr>
          <w:ilvl w:val="0"/>
          <w:numId w:val="21"/>
        </w:numPr>
        <w:spacing w:before="240" w:after="120" w:line="360" w:lineRule="auto"/>
        <w:ind w:left="714" w:hanging="357"/>
        <w:jc w:val="both"/>
        <w:rPr>
          <w:rFonts w:asciiTheme="majorHAnsi" w:hAnsiTheme="majorHAnsi"/>
          <w:b/>
          <w:bCs/>
          <w:sz w:val="26"/>
          <w:szCs w:val="26"/>
        </w:rPr>
      </w:pPr>
      <w:r w:rsidRPr="00720970">
        <w:rPr>
          <w:rFonts w:asciiTheme="majorHAnsi" w:hAnsiTheme="majorHAnsi"/>
          <w:b/>
          <w:bCs/>
          <w:sz w:val="26"/>
          <w:szCs w:val="26"/>
        </w:rPr>
        <w:t>ELIGIBILITY</w:t>
      </w:r>
      <w:bookmarkEnd w:id="8"/>
      <w:r w:rsidR="00D755DF" w:rsidRPr="00720970">
        <w:rPr>
          <w:rFonts w:asciiTheme="majorHAnsi" w:hAnsiTheme="majorHAnsi"/>
          <w:b/>
          <w:bCs/>
          <w:sz w:val="26"/>
          <w:szCs w:val="26"/>
        </w:rPr>
        <w:t xml:space="preserve"> </w:t>
      </w:r>
    </w:p>
    <w:p w14:paraId="05434A9A" w14:textId="77777777" w:rsidR="00D755DF" w:rsidRPr="00E10DE3" w:rsidRDefault="00D755DF" w:rsidP="00F86353">
      <w:pPr>
        <w:tabs>
          <w:tab w:val="left" w:pos="1134"/>
        </w:tabs>
        <w:spacing w:before="60" w:after="60" w:line="360" w:lineRule="auto"/>
        <w:rPr>
          <w:rFonts w:asciiTheme="majorHAnsi" w:hAnsiTheme="majorHAnsi"/>
        </w:rPr>
      </w:pPr>
      <w:r w:rsidRPr="00E10DE3">
        <w:rPr>
          <w:rFonts w:asciiTheme="majorHAnsi" w:hAnsiTheme="majorHAnsi"/>
        </w:rPr>
        <w:t xml:space="preserve">1. Projects must be conducted by collaborating </w:t>
      </w:r>
      <w:r w:rsidR="008A241A">
        <w:rPr>
          <w:rFonts w:asciiTheme="majorHAnsi" w:hAnsiTheme="majorHAnsi"/>
        </w:rPr>
        <w:t>Slovenian</w:t>
      </w:r>
      <w:r w:rsidRPr="00E10DE3">
        <w:rPr>
          <w:rFonts w:asciiTheme="majorHAnsi" w:hAnsiTheme="majorHAnsi"/>
        </w:rPr>
        <w:t xml:space="preserve"> and Israeli scientific research teams.</w:t>
      </w:r>
    </w:p>
    <w:p w14:paraId="0191B1AB" w14:textId="77777777" w:rsidR="00D755DF" w:rsidRPr="00E10DE3" w:rsidRDefault="00D755DF" w:rsidP="00F86353">
      <w:pPr>
        <w:tabs>
          <w:tab w:val="left" w:pos="1134"/>
        </w:tabs>
        <w:spacing w:before="60" w:after="60" w:line="360" w:lineRule="auto"/>
        <w:rPr>
          <w:rFonts w:asciiTheme="majorHAnsi" w:hAnsiTheme="majorHAnsi"/>
        </w:rPr>
      </w:pPr>
      <w:r w:rsidRPr="00E10DE3">
        <w:rPr>
          <w:rFonts w:asciiTheme="majorHAnsi" w:hAnsiTheme="majorHAnsi"/>
        </w:rPr>
        <w:t>2. Each research team must be led by a Principal Investigator</w:t>
      </w:r>
      <w:r w:rsidR="004D69A9" w:rsidRPr="00E10DE3">
        <w:rPr>
          <w:rFonts w:asciiTheme="majorHAnsi" w:hAnsiTheme="majorHAnsi"/>
        </w:rPr>
        <w:t xml:space="preserve"> (PI)</w:t>
      </w:r>
      <w:r w:rsidRPr="00E10DE3">
        <w:rPr>
          <w:rFonts w:asciiTheme="majorHAnsi" w:hAnsiTheme="majorHAnsi"/>
        </w:rPr>
        <w:t xml:space="preserve"> from each country. </w:t>
      </w:r>
    </w:p>
    <w:p w14:paraId="4D5997AE" w14:textId="6D2DE561" w:rsidR="004D69A9" w:rsidRPr="00E10DE3" w:rsidRDefault="00D755DF" w:rsidP="00104CD1">
      <w:pPr>
        <w:tabs>
          <w:tab w:val="left" w:pos="1134"/>
        </w:tabs>
        <w:spacing w:before="60" w:after="60" w:line="360" w:lineRule="auto"/>
        <w:rPr>
          <w:rFonts w:asciiTheme="majorHAnsi" w:hAnsiTheme="majorHAnsi"/>
        </w:rPr>
      </w:pPr>
      <w:r w:rsidRPr="00E10DE3">
        <w:rPr>
          <w:rFonts w:asciiTheme="majorHAnsi" w:hAnsiTheme="majorHAnsi"/>
        </w:rPr>
        <w:t>3.</w:t>
      </w:r>
      <w:r w:rsidR="004D69A9" w:rsidRPr="00E10DE3">
        <w:rPr>
          <w:rFonts w:asciiTheme="majorHAnsi" w:hAnsiTheme="majorHAnsi"/>
        </w:rPr>
        <w:t xml:space="preserve"> The PI must be </w:t>
      </w:r>
      <w:r w:rsidR="00104CD1">
        <w:rPr>
          <w:rFonts w:asciiTheme="majorHAnsi" w:hAnsiTheme="majorHAnsi"/>
        </w:rPr>
        <w:t xml:space="preserve">affiliated with </w:t>
      </w:r>
      <w:r w:rsidR="004D69A9" w:rsidRPr="00E10DE3">
        <w:rPr>
          <w:rFonts w:asciiTheme="majorHAnsi" w:hAnsiTheme="majorHAnsi"/>
        </w:rPr>
        <w:t>an academic or research institution or a professor emeritus who continues working on research in academic or research institution (hereinafter called the “Affiliated Institution”);</w:t>
      </w:r>
    </w:p>
    <w:p w14:paraId="011CCEA6" w14:textId="3D0B5E1A" w:rsidR="004D69A9" w:rsidRPr="00E10DE3" w:rsidRDefault="004D69A9" w:rsidP="00F86353">
      <w:pPr>
        <w:tabs>
          <w:tab w:val="left" w:pos="709"/>
        </w:tabs>
        <w:spacing w:before="60" w:after="60" w:line="360" w:lineRule="auto"/>
        <w:rPr>
          <w:rFonts w:asciiTheme="majorHAnsi" w:hAnsiTheme="majorHAnsi"/>
        </w:rPr>
      </w:pPr>
      <w:r w:rsidRPr="002C1552">
        <w:rPr>
          <w:rFonts w:asciiTheme="majorHAnsi" w:hAnsiTheme="majorHAnsi"/>
          <w:b/>
          <w:bCs/>
        </w:rPr>
        <w:t>In Israel,</w:t>
      </w:r>
      <w:r w:rsidRPr="00E10DE3">
        <w:rPr>
          <w:rFonts w:asciiTheme="majorHAnsi" w:hAnsiTheme="majorHAnsi"/>
        </w:rPr>
        <w:t xml:space="preserve"> the "Affiliated Institution" must be one of the following:</w:t>
      </w:r>
    </w:p>
    <w:p w14:paraId="49306C7A" w14:textId="77777777" w:rsidR="004D69A9" w:rsidRPr="00E10DE3" w:rsidRDefault="004D69A9" w:rsidP="00F86353">
      <w:pPr>
        <w:pStyle w:val="ListParagraph"/>
        <w:numPr>
          <w:ilvl w:val="0"/>
          <w:numId w:val="20"/>
        </w:numPr>
        <w:tabs>
          <w:tab w:val="left" w:pos="1134"/>
        </w:tabs>
        <w:spacing w:before="60" w:after="60" w:line="360" w:lineRule="auto"/>
        <w:rPr>
          <w:rFonts w:asciiTheme="majorHAnsi" w:hAnsiTheme="majorHAnsi"/>
        </w:rPr>
      </w:pPr>
      <w:r w:rsidRPr="00E10DE3">
        <w:rPr>
          <w:rFonts w:asciiTheme="majorHAnsi" w:hAnsiTheme="majorHAnsi"/>
        </w:rPr>
        <w:t xml:space="preserve">An accredited institution of higher </w:t>
      </w:r>
      <w:r w:rsidR="002C1552">
        <w:rPr>
          <w:rFonts w:asciiTheme="majorHAnsi" w:hAnsiTheme="majorHAnsi"/>
        </w:rPr>
        <w:t xml:space="preserve">education </w:t>
      </w:r>
      <w:r w:rsidRPr="00E10DE3">
        <w:rPr>
          <w:rFonts w:asciiTheme="majorHAnsi" w:hAnsiTheme="majorHAnsi"/>
        </w:rPr>
        <w:t xml:space="preserve">in Israel, according to the Council for Higher Education </w:t>
      </w:r>
      <w:r w:rsidR="002C1552">
        <w:rPr>
          <w:rFonts w:asciiTheme="majorHAnsi" w:hAnsiTheme="majorHAnsi"/>
        </w:rPr>
        <w:t>Act</w:t>
      </w:r>
      <w:r w:rsidRPr="00E10DE3">
        <w:rPr>
          <w:rFonts w:asciiTheme="majorHAnsi" w:hAnsiTheme="majorHAnsi"/>
        </w:rPr>
        <w:t>, 1958;</w:t>
      </w:r>
    </w:p>
    <w:p w14:paraId="61BE6AAC" w14:textId="77777777" w:rsidR="004D69A9" w:rsidRPr="00E10DE3" w:rsidRDefault="004D69A9" w:rsidP="00F86353">
      <w:pPr>
        <w:pStyle w:val="ListParagraph"/>
        <w:numPr>
          <w:ilvl w:val="0"/>
          <w:numId w:val="20"/>
        </w:numPr>
        <w:tabs>
          <w:tab w:val="left" w:pos="1134"/>
        </w:tabs>
        <w:spacing w:before="60" w:after="60" w:line="360" w:lineRule="auto"/>
        <w:rPr>
          <w:rFonts w:asciiTheme="majorHAnsi" w:hAnsiTheme="majorHAnsi"/>
        </w:rPr>
      </w:pPr>
      <w:r w:rsidRPr="00E10DE3">
        <w:rPr>
          <w:rFonts w:asciiTheme="majorHAnsi" w:hAnsiTheme="majorHAnsi"/>
        </w:rPr>
        <w:t xml:space="preserve">A Research Institute recognized as such by the Israel Science Foundation (ISF); </w:t>
      </w:r>
    </w:p>
    <w:p w14:paraId="610F326E" w14:textId="77777777" w:rsidR="004D69A9" w:rsidRPr="00E10DE3" w:rsidRDefault="004D69A9" w:rsidP="00F86353">
      <w:pPr>
        <w:pStyle w:val="ListParagraph"/>
        <w:numPr>
          <w:ilvl w:val="0"/>
          <w:numId w:val="20"/>
        </w:numPr>
        <w:tabs>
          <w:tab w:val="left" w:pos="1134"/>
        </w:tabs>
        <w:spacing w:before="60" w:after="60" w:line="360" w:lineRule="auto"/>
        <w:rPr>
          <w:rFonts w:asciiTheme="majorHAnsi" w:hAnsiTheme="majorHAnsi"/>
        </w:rPr>
      </w:pPr>
      <w:r w:rsidRPr="00E10DE3">
        <w:rPr>
          <w:rFonts w:asciiTheme="majorHAnsi" w:hAnsiTheme="majorHAnsi"/>
        </w:rPr>
        <w:t>A Research Institute which is a nonprofit organization;</w:t>
      </w:r>
    </w:p>
    <w:p w14:paraId="1F0EA005" w14:textId="77777777" w:rsidR="004D69A9" w:rsidRPr="00E10DE3" w:rsidRDefault="004D69A9" w:rsidP="00F86353">
      <w:pPr>
        <w:pStyle w:val="ListParagraph"/>
        <w:numPr>
          <w:ilvl w:val="0"/>
          <w:numId w:val="20"/>
        </w:numPr>
        <w:tabs>
          <w:tab w:val="left" w:pos="1134"/>
        </w:tabs>
        <w:spacing w:before="60" w:after="60" w:line="360" w:lineRule="auto"/>
        <w:rPr>
          <w:rFonts w:asciiTheme="majorHAnsi" w:hAnsiTheme="majorHAnsi"/>
        </w:rPr>
      </w:pPr>
      <w:r w:rsidRPr="00E10DE3">
        <w:rPr>
          <w:rFonts w:asciiTheme="majorHAnsi" w:hAnsiTheme="majorHAnsi"/>
        </w:rPr>
        <w:t xml:space="preserve">A Research Institute which is a government company or a governmental unit. </w:t>
      </w:r>
    </w:p>
    <w:p w14:paraId="0F1DB58A" w14:textId="77777777" w:rsidR="004D69A9" w:rsidRPr="00E10DE3" w:rsidRDefault="004D69A9" w:rsidP="00F86353">
      <w:pPr>
        <w:tabs>
          <w:tab w:val="left" w:pos="567"/>
        </w:tabs>
        <w:spacing w:before="60" w:after="60" w:line="360" w:lineRule="auto"/>
        <w:rPr>
          <w:rFonts w:asciiTheme="majorHAnsi" w:hAnsiTheme="majorHAnsi"/>
        </w:rPr>
      </w:pPr>
      <w:r w:rsidRPr="00E10DE3">
        <w:rPr>
          <w:rFonts w:asciiTheme="majorHAnsi" w:hAnsiTheme="majorHAnsi"/>
        </w:rPr>
        <w:t xml:space="preserve">For the purpose of this Call, a "Research Institute" </w:t>
      </w:r>
      <w:r w:rsidR="00C9609B">
        <w:rPr>
          <w:rFonts w:asciiTheme="majorHAnsi" w:hAnsiTheme="majorHAnsi"/>
        </w:rPr>
        <w:t xml:space="preserve">means an </w:t>
      </w:r>
      <w:r w:rsidRPr="00E10DE3">
        <w:rPr>
          <w:rFonts w:asciiTheme="majorHAnsi" w:hAnsiTheme="majorHAnsi"/>
        </w:rPr>
        <w:t xml:space="preserve">institute whose significant portion of </w:t>
      </w:r>
      <w:r w:rsidR="00F86353">
        <w:rPr>
          <w:rFonts w:asciiTheme="majorHAnsi" w:hAnsiTheme="majorHAnsi"/>
        </w:rPr>
        <w:t xml:space="preserve">the </w:t>
      </w:r>
      <w:r w:rsidRPr="00E10DE3">
        <w:rPr>
          <w:rFonts w:asciiTheme="majorHAnsi" w:hAnsiTheme="majorHAnsi"/>
        </w:rPr>
        <w:t>activity is the advancement of cutting-edge scientific knowledge, possessing appropria</w:t>
      </w:r>
      <w:r w:rsidR="00F86353">
        <w:rPr>
          <w:rFonts w:asciiTheme="majorHAnsi" w:hAnsiTheme="majorHAnsi"/>
        </w:rPr>
        <w:t>te infrastructure</w:t>
      </w:r>
      <w:r w:rsidR="00EB5548">
        <w:rPr>
          <w:rFonts w:asciiTheme="majorHAnsi" w:hAnsiTheme="majorHAnsi"/>
        </w:rPr>
        <w:t xml:space="preserve"> and </w:t>
      </w:r>
      <w:r w:rsidR="00F86353">
        <w:rPr>
          <w:rFonts w:asciiTheme="majorHAnsi" w:hAnsiTheme="majorHAnsi"/>
        </w:rPr>
        <w:t>equipment</w:t>
      </w:r>
      <w:r w:rsidRPr="00E10DE3">
        <w:rPr>
          <w:rFonts w:asciiTheme="majorHAnsi" w:hAnsiTheme="majorHAnsi"/>
        </w:rPr>
        <w:t xml:space="preserve"> and employing researchers who, inter alia, publish articles related to their research in leading scientific journals in the world, and who present their research at international symposia. </w:t>
      </w:r>
    </w:p>
    <w:p w14:paraId="01CA1AD2" w14:textId="57FC201C" w:rsidR="00D755DF" w:rsidRPr="00E10DE3" w:rsidRDefault="00073822" w:rsidP="00531A7B">
      <w:pPr>
        <w:tabs>
          <w:tab w:val="left" w:pos="1134"/>
        </w:tabs>
        <w:spacing w:before="60" w:after="60" w:line="360" w:lineRule="auto"/>
        <w:rPr>
          <w:rFonts w:asciiTheme="majorHAnsi" w:hAnsiTheme="majorHAnsi"/>
        </w:rPr>
      </w:pPr>
      <w:r>
        <w:rPr>
          <w:rFonts w:asciiTheme="majorHAnsi" w:hAnsiTheme="majorHAnsi"/>
        </w:rPr>
        <w:lastRenderedPageBreak/>
        <w:br/>
      </w:r>
      <w:r w:rsidR="00531A7B">
        <w:rPr>
          <w:rFonts w:asciiTheme="majorHAnsi" w:hAnsiTheme="majorHAnsi"/>
        </w:rPr>
        <w:t>4</w:t>
      </w:r>
      <w:r w:rsidR="00D755DF" w:rsidRPr="00E10DE3">
        <w:rPr>
          <w:rFonts w:asciiTheme="majorHAnsi" w:hAnsiTheme="majorHAnsi"/>
        </w:rPr>
        <w:t>. Each Principal Investiga</w:t>
      </w:r>
      <w:r>
        <w:rPr>
          <w:rFonts w:asciiTheme="majorHAnsi" w:hAnsiTheme="majorHAnsi"/>
        </w:rPr>
        <w:t>tor and affiliated institution are</w:t>
      </w:r>
      <w:r w:rsidR="00D755DF" w:rsidRPr="00E10DE3">
        <w:rPr>
          <w:rFonts w:asciiTheme="majorHAnsi" w:hAnsiTheme="majorHAnsi"/>
        </w:rPr>
        <w:t xml:space="preserve"> acco</w:t>
      </w:r>
      <w:r>
        <w:rPr>
          <w:rFonts w:asciiTheme="majorHAnsi" w:hAnsiTheme="majorHAnsi"/>
        </w:rPr>
        <w:t xml:space="preserve">untable to </w:t>
      </w:r>
      <w:r w:rsidR="00A667D6">
        <w:rPr>
          <w:rFonts w:asciiTheme="majorHAnsi" w:hAnsiTheme="majorHAnsi"/>
        </w:rPr>
        <w:t>SRA</w:t>
      </w:r>
      <w:r w:rsidR="0045615E">
        <w:rPr>
          <w:rFonts w:asciiTheme="majorHAnsi" w:hAnsiTheme="majorHAnsi"/>
        </w:rPr>
        <w:t xml:space="preserve"> or MOST</w:t>
      </w:r>
      <w:r w:rsidR="00186267" w:rsidRPr="00E10DE3">
        <w:rPr>
          <w:rFonts w:asciiTheme="majorHAnsi" w:hAnsiTheme="majorHAnsi"/>
        </w:rPr>
        <w:t xml:space="preserve">, </w:t>
      </w:r>
      <w:r w:rsidR="00D755DF" w:rsidRPr="00E10DE3">
        <w:rPr>
          <w:rFonts w:asciiTheme="majorHAnsi" w:hAnsiTheme="majorHAnsi"/>
        </w:rPr>
        <w:t>respectively, for the execution of the project.</w:t>
      </w:r>
    </w:p>
    <w:p w14:paraId="417399CB" w14:textId="38728F66" w:rsidR="00D755DF" w:rsidRPr="00E10DE3" w:rsidRDefault="00531A7B" w:rsidP="00073822">
      <w:pPr>
        <w:spacing w:before="60" w:after="60" w:line="360" w:lineRule="auto"/>
        <w:rPr>
          <w:rFonts w:asciiTheme="majorHAnsi" w:hAnsiTheme="majorHAnsi"/>
        </w:rPr>
      </w:pPr>
      <w:r>
        <w:rPr>
          <w:rFonts w:asciiTheme="majorHAnsi" w:hAnsiTheme="majorHAnsi"/>
        </w:rPr>
        <w:t>5</w:t>
      </w:r>
      <w:r w:rsidR="00D755DF" w:rsidRPr="00E10DE3">
        <w:rPr>
          <w:rFonts w:asciiTheme="majorHAnsi" w:hAnsiTheme="majorHAnsi"/>
        </w:rPr>
        <w:t>．</w:t>
      </w:r>
      <w:r w:rsidR="00D755DF" w:rsidRPr="00E10DE3">
        <w:rPr>
          <w:rFonts w:asciiTheme="majorHAnsi" w:hAnsiTheme="majorHAnsi"/>
        </w:rPr>
        <w:t xml:space="preserve">Proposals for which funding is approved, which include experiments with animals, must </w:t>
      </w:r>
      <w:r w:rsidR="00D755DF" w:rsidRPr="00E10DE3">
        <w:rPr>
          <w:rFonts w:asciiTheme="majorHAnsi" w:hAnsiTheme="majorHAnsi"/>
        </w:rPr>
        <w:br/>
        <w:t xml:space="preserve"> submit the approval of the relevant Committee for Experimentations on Animals before the</w:t>
      </w:r>
      <w:r w:rsidR="00D755DF" w:rsidRPr="00E10DE3">
        <w:rPr>
          <w:rFonts w:asciiTheme="majorHAnsi" w:hAnsiTheme="majorHAnsi"/>
        </w:rPr>
        <w:br/>
        <w:t xml:space="preserve"> project can commence.</w:t>
      </w:r>
    </w:p>
    <w:p w14:paraId="0ADFE0BC" w14:textId="0F8AA1E3" w:rsidR="00D755DF" w:rsidRPr="00E10DE3" w:rsidRDefault="00D755DF" w:rsidP="00E10DE3">
      <w:pPr>
        <w:tabs>
          <w:tab w:val="left" w:pos="1134"/>
        </w:tabs>
        <w:spacing w:before="60" w:after="60" w:line="276" w:lineRule="auto"/>
        <w:rPr>
          <w:rFonts w:asciiTheme="majorHAnsi" w:hAnsiTheme="majorHAnsi"/>
        </w:rPr>
      </w:pPr>
      <w:r w:rsidRPr="00E10DE3">
        <w:rPr>
          <w:rFonts w:asciiTheme="majorHAnsi" w:hAnsiTheme="majorHAnsi"/>
        </w:rPr>
        <w:t>6</w:t>
      </w:r>
      <w:r w:rsidRPr="00E10DE3">
        <w:rPr>
          <w:rFonts w:asciiTheme="majorHAnsi" w:hAnsiTheme="majorHAnsi"/>
        </w:rPr>
        <w:t>．</w:t>
      </w:r>
      <w:r w:rsidRPr="00E10DE3">
        <w:rPr>
          <w:rFonts w:asciiTheme="majorHAnsi" w:hAnsiTheme="majorHAnsi"/>
        </w:rPr>
        <w:t xml:space="preserve"> Proposals for which funding is approved, which involve human beings, must submit the </w:t>
      </w:r>
      <w:r w:rsidRPr="00E10DE3">
        <w:rPr>
          <w:rFonts w:asciiTheme="majorHAnsi" w:hAnsiTheme="majorHAnsi"/>
        </w:rPr>
        <w:br/>
        <w:t xml:space="preserve"> approval of the relevant </w:t>
      </w:r>
      <w:r w:rsidRPr="00E10DE3">
        <w:rPr>
          <w:rFonts w:asciiTheme="majorHAnsi" w:hAnsiTheme="majorHAnsi"/>
          <w:rtl/>
        </w:rPr>
        <w:t>I</w:t>
      </w:r>
      <w:r w:rsidRPr="00E10DE3">
        <w:rPr>
          <w:rFonts w:asciiTheme="majorHAnsi" w:hAnsiTheme="majorHAnsi"/>
        </w:rPr>
        <w:t>RB/Helsinki Committee before the project can commence.</w:t>
      </w:r>
    </w:p>
    <w:p w14:paraId="49BD4A90" w14:textId="77777777" w:rsidR="001D408E" w:rsidRPr="00720970" w:rsidRDefault="001D408E" w:rsidP="003529E1">
      <w:pPr>
        <w:pStyle w:val="ListParagraph"/>
        <w:numPr>
          <w:ilvl w:val="0"/>
          <w:numId w:val="21"/>
        </w:numPr>
        <w:spacing w:before="240" w:after="120" w:line="360" w:lineRule="auto"/>
        <w:ind w:left="714" w:hanging="357"/>
        <w:jc w:val="both"/>
        <w:rPr>
          <w:rFonts w:asciiTheme="majorHAnsi" w:hAnsiTheme="majorHAnsi"/>
          <w:b/>
          <w:bCs/>
          <w:sz w:val="26"/>
          <w:szCs w:val="26"/>
        </w:rPr>
      </w:pPr>
      <w:r w:rsidRPr="00720970">
        <w:rPr>
          <w:rFonts w:asciiTheme="majorHAnsi" w:hAnsiTheme="majorHAnsi"/>
          <w:b/>
          <w:bCs/>
          <w:sz w:val="26"/>
          <w:szCs w:val="26"/>
        </w:rPr>
        <w:t>ADDITIONAL PROVISIONS</w:t>
      </w:r>
    </w:p>
    <w:p w14:paraId="7DE24DFA" w14:textId="77777777" w:rsidR="00D755DF" w:rsidRPr="00E10DE3" w:rsidRDefault="00D755DF" w:rsidP="00733462">
      <w:pPr>
        <w:spacing w:before="60" w:after="60" w:line="360" w:lineRule="auto"/>
        <w:jc w:val="both"/>
        <w:rPr>
          <w:rFonts w:asciiTheme="majorHAnsi" w:hAnsiTheme="majorHAnsi"/>
        </w:rPr>
      </w:pPr>
      <w:r w:rsidRPr="00E10DE3">
        <w:rPr>
          <w:rFonts w:asciiTheme="majorHAnsi" w:hAnsiTheme="majorHAnsi"/>
        </w:rPr>
        <w:t xml:space="preserve">It is strongly recommended that the </w:t>
      </w:r>
      <w:r w:rsidR="00733462">
        <w:rPr>
          <w:rFonts w:asciiTheme="majorHAnsi" w:hAnsiTheme="majorHAnsi"/>
        </w:rPr>
        <w:t>Slovenian</w:t>
      </w:r>
      <w:r w:rsidRPr="00E10DE3">
        <w:rPr>
          <w:rFonts w:asciiTheme="majorHAnsi" w:hAnsiTheme="majorHAnsi"/>
        </w:rPr>
        <w:t xml:space="preserve"> and Is</w:t>
      </w:r>
      <w:r w:rsidR="00733462">
        <w:rPr>
          <w:rFonts w:asciiTheme="majorHAnsi" w:hAnsiTheme="majorHAnsi"/>
        </w:rPr>
        <w:t xml:space="preserve">raeli research teams and their </w:t>
      </w:r>
      <w:r w:rsidRPr="00E10DE3">
        <w:rPr>
          <w:rFonts w:asciiTheme="majorHAnsi" w:hAnsiTheme="majorHAnsi"/>
        </w:rPr>
        <w:t>institutions enter into agreements regarding intellectual property rights</w:t>
      </w:r>
      <w:r w:rsidR="00366088" w:rsidRPr="00E10DE3">
        <w:rPr>
          <w:rFonts w:asciiTheme="majorHAnsi" w:hAnsiTheme="majorHAnsi"/>
        </w:rPr>
        <w:t xml:space="preserve"> after their rese</w:t>
      </w:r>
      <w:r w:rsidR="00733462">
        <w:rPr>
          <w:rFonts w:asciiTheme="majorHAnsi" w:hAnsiTheme="majorHAnsi"/>
        </w:rPr>
        <w:t xml:space="preserve">arch proposals are approved and </w:t>
      </w:r>
      <w:r w:rsidRPr="00E10DE3">
        <w:rPr>
          <w:rFonts w:asciiTheme="majorHAnsi" w:hAnsiTheme="majorHAnsi"/>
        </w:rPr>
        <w:t>prior to the initiati</w:t>
      </w:r>
      <w:r w:rsidR="00366088" w:rsidRPr="00E10DE3">
        <w:rPr>
          <w:rFonts w:asciiTheme="majorHAnsi" w:hAnsiTheme="majorHAnsi"/>
        </w:rPr>
        <w:t xml:space="preserve">on of collaborative activities. </w:t>
      </w:r>
    </w:p>
    <w:p w14:paraId="6DD65D96" w14:textId="77777777" w:rsidR="00CA2DCC" w:rsidRPr="00720970" w:rsidRDefault="00D755DF" w:rsidP="003529E1">
      <w:pPr>
        <w:pStyle w:val="ListParagraph"/>
        <w:numPr>
          <w:ilvl w:val="0"/>
          <w:numId w:val="21"/>
        </w:numPr>
        <w:spacing w:before="240" w:after="120" w:line="360" w:lineRule="auto"/>
        <w:ind w:left="714" w:hanging="357"/>
        <w:jc w:val="both"/>
        <w:rPr>
          <w:rFonts w:asciiTheme="majorHAnsi" w:hAnsiTheme="majorHAnsi"/>
          <w:b/>
          <w:bCs/>
          <w:sz w:val="26"/>
          <w:szCs w:val="26"/>
        </w:rPr>
      </w:pPr>
      <w:r w:rsidRPr="00720970">
        <w:rPr>
          <w:rFonts w:asciiTheme="majorHAnsi" w:hAnsiTheme="majorHAnsi"/>
          <w:b/>
          <w:bCs/>
          <w:sz w:val="26"/>
          <w:szCs w:val="26"/>
        </w:rPr>
        <w:t>SU</w:t>
      </w:r>
      <w:r w:rsidR="00DF4E35" w:rsidRPr="00720970">
        <w:rPr>
          <w:rFonts w:asciiTheme="majorHAnsi" w:hAnsiTheme="majorHAnsi"/>
          <w:b/>
          <w:bCs/>
          <w:sz w:val="26"/>
          <w:szCs w:val="26"/>
        </w:rPr>
        <w:t>BMISSION OF RESEARCH PROPOSALS</w:t>
      </w:r>
    </w:p>
    <w:p w14:paraId="53D147BD" w14:textId="5D8BAA6B" w:rsidR="00D755DF" w:rsidRPr="00CA2DCC" w:rsidRDefault="00CA2DCC" w:rsidP="0032559B">
      <w:pPr>
        <w:spacing w:before="60" w:after="60" w:line="276" w:lineRule="auto"/>
        <w:jc w:val="both"/>
        <w:rPr>
          <w:rFonts w:asciiTheme="majorHAnsi" w:hAnsiTheme="majorHAnsi"/>
        </w:rPr>
      </w:pPr>
      <w:r w:rsidRPr="00E10DE3">
        <w:rPr>
          <w:rFonts w:asciiTheme="majorHAnsi" w:hAnsiTheme="majorHAnsi"/>
        </w:rPr>
        <w:t xml:space="preserve">The project proposal shall be submitted jointly by the </w:t>
      </w:r>
      <w:r>
        <w:rPr>
          <w:rFonts w:asciiTheme="majorHAnsi" w:hAnsiTheme="majorHAnsi"/>
        </w:rPr>
        <w:t>Slovenian</w:t>
      </w:r>
      <w:r w:rsidRPr="00E10DE3">
        <w:rPr>
          <w:rFonts w:asciiTheme="majorHAnsi" w:hAnsiTheme="majorHAnsi"/>
        </w:rPr>
        <w:t xml:space="preserve"> and Israeli PIs to both addresses (</w:t>
      </w:r>
      <w:r w:rsidR="008A385E">
        <w:rPr>
          <w:rFonts w:asciiTheme="majorHAnsi" w:hAnsiTheme="majorHAnsi"/>
        </w:rPr>
        <w:t>SRA</w:t>
      </w:r>
      <w:r w:rsidR="0032559B">
        <w:rPr>
          <w:rFonts w:asciiTheme="majorHAnsi" w:hAnsiTheme="majorHAnsi"/>
        </w:rPr>
        <w:t xml:space="preserve"> and MOST</w:t>
      </w:r>
      <w:r w:rsidRPr="00E10DE3">
        <w:rPr>
          <w:rFonts w:asciiTheme="majorHAnsi" w:hAnsiTheme="majorHAnsi"/>
        </w:rPr>
        <w:t>) that are specified below. Each of the two PIs shall fill out the Application Fo</w:t>
      </w:r>
      <w:r>
        <w:rPr>
          <w:rFonts w:asciiTheme="majorHAnsi" w:hAnsiTheme="majorHAnsi"/>
        </w:rPr>
        <w:t>rms which are enclosed in Annex-</w:t>
      </w:r>
      <w:r w:rsidRPr="00E10DE3">
        <w:rPr>
          <w:rFonts w:asciiTheme="majorHAnsi" w:hAnsiTheme="majorHAnsi"/>
        </w:rPr>
        <w:t>1.</w:t>
      </w:r>
      <w:r w:rsidR="00DF4E35" w:rsidRPr="00C30549">
        <w:rPr>
          <w:rFonts w:asciiTheme="majorHAnsi" w:hAnsiTheme="majorHAnsi"/>
          <w:sz w:val="26"/>
          <w:szCs w:val="26"/>
        </w:rPr>
        <w:tab/>
      </w:r>
    </w:p>
    <w:p w14:paraId="6C66BFC1" w14:textId="393E4A85" w:rsidR="00F340BE" w:rsidRPr="00F340BE" w:rsidRDefault="00720970" w:rsidP="00F340BE">
      <w:pPr>
        <w:pStyle w:val="Heading2"/>
        <w:rPr>
          <w:rFonts w:asciiTheme="majorHAnsi" w:hAnsiTheme="majorHAnsi" w:cs="Times New Roman"/>
          <w:bCs w:val="0"/>
          <w:sz w:val="20"/>
          <w:szCs w:val="20"/>
        </w:rPr>
      </w:pPr>
      <w:r w:rsidRPr="00F340BE">
        <w:rPr>
          <w:rFonts w:asciiTheme="majorHAnsi" w:hAnsiTheme="majorHAnsi" w:cs="Times New Roman"/>
          <w:bCs w:val="0"/>
          <w:sz w:val="20"/>
          <w:szCs w:val="20"/>
        </w:rPr>
        <w:t>I</w:t>
      </w:r>
      <w:r w:rsidR="00655D02" w:rsidRPr="00F340BE">
        <w:rPr>
          <w:rFonts w:asciiTheme="majorHAnsi" w:hAnsiTheme="majorHAnsi" w:cs="Times New Roman"/>
          <w:bCs w:val="0"/>
          <w:sz w:val="20"/>
          <w:szCs w:val="20"/>
        </w:rPr>
        <w:t xml:space="preserve">nstructions for Slovenian </w:t>
      </w:r>
      <w:r w:rsidR="000C3495" w:rsidRPr="00F340BE">
        <w:rPr>
          <w:rFonts w:asciiTheme="majorHAnsi" w:hAnsiTheme="majorHAnsi" w:cs="Times New Roman"/>
          <w:bCs w:val="0"/>
          <w:sz w:val="20"/>
          <w:szCs w:val="20"/>
        </w:rPr>
        <w:t>researcher</w:t>
      </w:r>
      <w:r w:rsidR="00655D02" w:rsidRPr="00F340BE">
        <w:rPr>
          <w:rFonts w:asciiTheme="majorHAnsi" w:hAnsiTheme="majorHAnsi" w:cs="Times New Roman"/>
          <w:bCs w:val="0"/>
          <w:sz w:val="20"/>
          <w:szCs w:val="20"/>
        </w:rPr>
        <w:t>:</w:t>
      </w:r>
      <w:r w:rsidR="00CA2DCC" w:rsidRPr="00F340BE">
        <w:rPr>
          <w:rFonts w:asciiTheme="majorHAnsi" w:hAnsiTheme="majorHAnsi" w:cs="Times New Roman"/>
          <w:bCs w:val="0"/>
          <w:sz w:val="20"/>
          <w:szCs w:val="20"/>
        </w:rPr>
        <w:t xml:space="preserve"> </w:t>
      </w:r>
      <w:r w:rsidR="00C30549" w:rsidRPr="00F340BE">
        <w:rPr>
          <w:rFonts w:asciiTheme="majorHAnsi" w:hAnsiTheme="majorHAnsi" w:cs="Times New Roman"/>
          <w:bCs w:val="0"/>
          <w:sz w:val="20"/>
          <w:szCs w:val="20"/>
        </w:rPr>
        <w:t>Slovenian</w:t>
      </w:r>
      <w:r w:rsidR="00D755DF" w:rsidRPr="00F340BE">
        <w:rPr>
          <w:rFonts w:asciiTheme="majorHAnsi" w:hAnsiTheme="majorHAnsi" w:cs="Times New Roman"/>
          <w:bCs w:val="0"/>
          <w:sz w:val="20"/>
          <w:szCs w:val="20"/>
        </w:rPr>
        <w:t xml:space="preserve"> applicants should submit the proposals to</w:t>
      </w:r>
      <w:r w:rsidR="008A385E" w:rsidRPr="00F340BE">
        <w:rPr>
          <w:rFonts w:asciiTheme="majorHAnsi" w:hAnsiTheme="majorHAnsi" w:cs="Times New Roman"/>
          <w:bCs w:val="0"/>
          <w:sz w:val="20"/>
          <w:szCs w:val="20"/>
        </w:rPr>
        <w:t xml:space="preserve"> the</w:t>
      </w:r>
      <w:r w:rsidR="002A4349">
        <w:rPr>
          <w:rFonts w:asciiTheme="majorHAnsi" w:hAnsiTheme="majorHAnsi" w:cs="Times New Roman"/>
          <w:bCs w:val="0"/>
          <w:sz w:val="20"/>
          <w:szCs w:val="20"/>
        </w:rPr>
        <w:t xml:space="preserve"> </w:t>
      </w:r>
      <w:r w:rsidR="00C30549" w:rsidRPr="00F340BE">
        <w:rPr>
          <w:rFonts w:asciiTheme="majorHAnsi" w:hAnsiTheme="majorHAnsi" w:cs="Times New Roman"/>
          <w:bCs w:val="0"/>
          <w:sz w:val="20"/>
          <w:szCs w:val="20"/>
        </w:rPr>
        <w:t>Slovenia</w:t>
      </w:r>
      <w:r w:rsidR="008A385E" w:rsidRPr="00F340BE">
        <w:rPr>
          <w:rFonts w:asciiTheme="majorHAnsi" w:hAnsiTheme="majorHAnsi" w:cs="Times New Roman"/>
          <w:bCs w:val="0"/>
          <w:sz w:val="20"/>
          <w:szCs w:val="20"/>
        </w:rPr>
        <w:t>n Research Agency</w:t>
      </w:r>
      <w:r w:rsidR="00D755DF" w:rsidRPr="00F340BE">
        <w:rPr>
          <w:rFonts w:asciiTheme="majorHAnsi" w:hAnsiTheme="majorHAnsi" w:cs="Times New Roman"/>
          <w:bCs w:val="0"/>
          <w:sz w:val="20"/>
          <w:szCs w:val="20"/>
        </w:rPr>
        <w:t xml:space="preserve">, together with other application forms required by the </w:t>
      </w:r>
      <w:r w:rsidR="000C3495" w:rsidRPr="00F340BE">
        <w:rPr>
          <w:rFonts w:asciiTheme="majorHAnsi" w:hAnsiTheme="majorHAnsi" w:cs="Times New Roman"/>
          <w:bCs w:val="0"/>
          <w:sz w:val="20"/>
          <w:szCs w:val="20"/>
        </w:rPr>
        <w:t>Slovenian</w:t>
      </w:r>
      <w:r w:rsidR="00D755DF" w:rsidRPr="00F340BE">
        <w:rPr>
          <w:rFonts w:asciiTheme="majorHAnsi" w:hAnsiTheme="majorHAnsi" w:cs="Times New Roman"/>
          <w:bCs w:val="0"/>
          <w:sz w:val="20"/>
          <w:szCs w:val="20"/>
        </w:rPr>
        <w:t xml:space="preserve"> side, </w:t>
      </w:r>
      <w:r w:rsidR="003E16DC">
        <w:rPr>
          <w:rFonts w:asciiTheme="majorHAnsi" w:hAnsiTheme="majorHAnsi" w:cs="Times New Roman"/>
          <w:bCs w:val="0"/>
          <w:sz w:val="20"/>
          <w:szCs w:val="20"/>
        </w:rPr>
        <w:t>in electronic (</w:t>
      </w:r>
      <w:r w:rsidR="00D755DF" w:rsidRPr="00287CEE">
        <w:rPr>
          <w:rFonts w:asciiTheme="majorHAnsi" w:hAnsiTheme="majorHAnsi" w:cs="Times New Roman"/>
          <w:bCs w:val="0"/>
          <w:sz w:val="20"/>
          <w:szCs w:val="20"/>
        </w:rPr>
        <w:t xml:space="preserve">via </w:t>
      </w:r>
      <w:r w:rsidR="003E16DC">
        <w:rPr>
          <w:rFonts w:asciiTheme="majorHAnsi" w:hAnsiTheme="majorHAnsi" w:cs="Times New Roman"/>
          <w:bCs w:val="0"/>
          <w:sz w:val="20"/>
          <w:szCs w:val="20"/>
        </w:rPr>
        <w:t>e-</w:t>
      </w:r>
      <w:r w:rsidR="00D755DF" w:rsidRPr="00287CEE">
        <w:rPr>
          <w:rFonts w:asciiTheme="majorHAnsi" w:hAnsiTheme="majorHAnsi" w:cs="Times New Roman"/>
          <w:bCs w:val="0"/>
          <w:sz w:val="20"/>
          <w:szCs w:val="20"/>
        </w:rPr>
        <w:t>mail</w:t>
      </w:r>
      <w:r w:rsidR="003E16DC">
        <w:rPr>
          <w:rFonts w:asciiTheme="majorHAnsi" w:hAnsiTheme="majorHAnsi" w:cs="Times New Roman"/>
          <w:bCs w:val="0"/>
          <w:sz w:val="20"/>
          <w:szCs w:val="20"/>
        </w:rPr>
        <w:t>) and printed version (regular post)</w:t>
      </w:r>
      <w:r w:rsidR="00DB169E">
        <w:rPr>
          <w:rFonts w:asciiTheme="majorHAnsi" w:hAnsiTheme="majorHAnsi" w:cs="Times New Roman"/>
          <w:bCs w:val="0"/>
          <w:sz w:val="20"/>
          <w:szCs w:val="20"/>
        </w:rPr>
        <w:t xml:space="preserve"> </w:t>
      </w:r>
      <w:r w:rsidR="002A4349">
        <w:rPr>
          <w:rFonts w:asciiTheme="majorHAnsi" w:hAnsiTheme="majorHAnsi" w:cs="Times New Roman"/>
          <w:bCs w:val="0"/>
          <w:sz w:val="20"/>
          <w:szCs w:val="20"/>
        </w:rPr>
        <w:t xml:space="preserve">by Monday, December 18 </w:t>
      </w:r>
      <w:r w:rsidR="005502B0">
        <w:rPr>
          <w:rFonts w:asciiTheme="majorHAnsi" w:hAnsiTheme="majorHAnsi" w:cs="Times New Roman"/>
          <w:bCs w:val="0"/>
          <w:sz w:val="20"/>
          <w:szCs w:val="20"/>
        </w:rPr>
        <w:t>2017 by 14.00</w:t>
      </w:r>
      <w:r w:rsidR="00D755DF" w:rsidRPr="00F340BE">
        <w:rPr>
          <w:rFonts w:asciiTheme="majorHAnsi" w:hAnsiTheme="majorHAnsi" w:cs="Times New Roman"/>
          <w:bCs w:val="0"/>
          <w:sz w:val="20"/>
          <w:szCs w:val="20"/>
        </w:rPr>
        <w:t xml:space="preserve">. </w:t>
      </w:r>
      <w:hyperlink r:id="rId11" w:history="1">
        <w:r w:rsidR="00B87283" w:rsidRPr="00F340BE">
          <w:rPr>
            <w:rFonts w:asciiTheme="majorHAnsi" w:hAnsiTheme="majorHAnsi" w:cs="Times New Roman"/>
            <w:bCs w:val="0"/>
            <w:sz w:val="20"/>
            <w:szCs w:val="20"/>
          </w:rPr>
          <w:t>Applicants can find these forms here</w:t>
        </w:r>
      </w:hyperlink>
      <w:r w:rsidR="00F340BE" w:rsidRPr="00F340BE">
        <w:rPr>
          <w:rFonts w:asciiTheme="majorHAnsi" w:hAnsiTheme="majorHAnsi" w:cs="Times New Roman"/>
          <w:bCs w:val="0"/>
          <w:sz w:val="20"/>
          <w:szCs w:val="20"/>
        </w:rPr>
        <w:t>:</w:t>
      </w:r>
    </w:p>
    <w:p w14:paraId="62C85399" w14:textId="60E44BEA" w:rsidR="000E4EC0" w:rsidRPr="00F340BE" w:rsidRDefault="00F340BE" w:rsidP="00F340BE">
      <w:pPr>
        <w:pStyle w:val="Heading2"/>
        <w:rPr>
          <w:rFonts w:asciiTheme="majorHAnsi" w:hAnsiTheme="majorHAnsi" w:cs="Times New Roman"/>
          <w:bCs w:val="0"/>
          <w:sz w:val="20"/>
          <w:szCs w:val="20"/>
        </w:rPr>
      </w:pPr>
      <w:r w:rsidRPr="00F340BE">
        <w:rPr>
          <w:rFonts w:asciiTheme="majorHAnsi" w:hAnsiTheme="majorHAnsi" w:cs="Times New Roman"/>
          <w:bCs w:val="0"/>
          <w:sz w:val="20"/>
          <w:szCs w:val="20"/>
        </w:rPr>
        <w:t>https://www.arrs.gov.si/sl/</w:t>
      </w:r>
      <w:r w:rsidR="00DA430A">
        <w:rPr>
          <w:rFonts w:asciiTheme="majorHAnsi" w:hAnsiTheme="majorHAnsi" w:cs="Times New Roman"/>
          <w:bCs w:val="0"/>
          <w:sz w:val="20"/>
          <w:szCs w:val="20"/>
        </w:rPr>
        <w:t>razpisi</w:t>
      </w:r>
    </w:p>
    <w:p w14:paraId="3A3BF2EB" w14:textId="77777777" w:rsidR="00D755DF" w:rsidRPr="001800C5" w:rsidRDefault="00D755DF" w:rsidP="00E10DE3">
      <w:pPr>
        <w:autoSpaceDE w:val="0"/>
        <w:spacing w:before="60" w:after="60" w:line="276" w:lineRule="auto"/>
        <w:ind w:left="360"/>
        <w:rPr>
          <w:rFonts w:asciiTheme="majorHAnsi" w:hAnsiTheme="majorHAnsi"/>
        </w:rPr>
      </w:pPr>
      <w:r w:rsidRPr="001800C5">
        <w:rPr>
          <w:rFonts w:asciiTheme="majorHAnsi" w:hAnsiTheme="majorHAnsi"/>
        </w:rPr>
        <w:t xml:space="preserve">Contact person: </w:t>
      </w:r>
    </w:p>
    <w:p w14:paraId="28E2EF26" w14:textId="01477D40" w:rsidR="00D755DF" w:rsidRPr="001800C5" w:rsidRDefault="008A385E" w:rsidP="00E10DE3">
      <w:pPr>
        <w:autoSpaceDE w:val="0"/>
        <w:spacing w:before="60" w:after="60" w:line="276" w:lineRule="auto"/>
        <w:ind w:left="360"/>
        <w:rPr>
          <w:rFonts w:asciiTheme="majorHAnsi" w:hAnsiTheme="majorHAnsi"/>
        </w:rPr>
      </w:pPr>
      <w:proofErr w:type="spellStart"/>
      <w:r w:rsidRPr="001800C5">
        <w:rPr>
          <w:rFonts w:asciiTheme="majorHAnsi" w:hAnsiTheme="majorHAnsi"/>
        </w:rPr>
        <w:t>Fani</w:t>
      </w:r>
      <w:proofErr w:type="spellEnd"/>
      <w:r w:rsidRPr="001800C5">
        <w:rPr>
          <w:rFonts w:asciiTheme="majorHAnsi" w:hAnsiTheme="majorHAnsi"/>
        </w:rPr>
        <w:t xml:space="preserve"> </w:t>
      </w:r>
      <w:proofErr w:type="spellStart"/>
      <w:r w:rsidRPr="001800C5">
        <w:rPr>
          <w:rFonts w:asciiTheme="majorHAnsi" w:hAnsiTheme="majorHAnsi"/>
        </w:rPr>
        <w:t>Rožič</w:t>
      </w:r>
      <w:proofErr w:type="spellEnd"/>
      <w:r w:rsidRPr="001800C5">
        <w:rPr>
          <w:rFonts w:asciiTheme="majorHAnsi" w:hAnsiTheme="majorHAnsi"/>
        </w:rPr>
        <w:t xml:space="preserve"> Novak</w:t>
      </w:r>
    </w:p>
    <w:p w14:paraId="24FD4D1D" w14:textId="2E9CB1EE" w:rsidR="00D755DF" w:rsidRPr="001800C5" w:rsidRDefault="008A385E" w:rsidP="00E10DE3">
      <w:pPr>
        <w:autoSpaceDE w:val="0"/>
        <w:spacing w:before="60" w:after="60" w:line="276" w:lineRule="auto"/>
        <w:ind w:left="360"/>
        <w:rPr>
          <w:rFonts w:asciiTheme="majorHAnsi" w:hAnsiTheme="majorHAnsi"/>
        </w:rPr>
      </w:pPr>
      <w:r w:rsidRPr="001800C5">
        <w:rPr>
          <w:rFonts w:asciiTheme="majorHAnsi" w:hAnsiTheme="majorHAnsi"/>
        </w:rPr>
        <w:t>Slovenian Research Agency</w:t>
      </w:r>
      <w:r w:rsidR="00D755DF" w:rsidRPr="001800C5">
        <w:rPr>
          <w:rFonts w:asciiTheme="majorHAnsi" w:hAnsiTheme="majorHAnsi"/>
        </w:rPr>
        <w:t xml:space="preserve">, </w:t>
      </w:r>
    </w:p>
    <w:p w14:paraId="24840FE1" w14:textId="7E5E0904" w:rsidR="00D755DF" w:rsidRPr="001800C5" w:rsidRDefault="00D755DF" w:rsidP="00E10DE3">
      <w:pPr>
        <w:autoSpaceDE w:val="0"/>
        <w:spacing w:before="60" w:after="60" w:line="276" w:lineRule="auto"/>
        <w:ind w:left="360"/>
        <w:rPr>
          <w:rFonts w:asciiTheme="majorHAnsi" w:hAnsiTheme="majorHAnsi"/>
        </w:rPr>
      </w:pPr>
      <w:r w:rsidRPr="001800C5">
        <w:rPr>
          <w:rFonts w:asciiTheme="majorHAnsi" w:hAnsiTheme="majorHAnsi"/>
        </w:rPr>
        <w:t xml:space="preserve">Mail address: </w:t>
      </w:r>
      <w:proofErr w:type="spellStart"/>
      <w:r w:rsidR="00E10D7F" w:rsidRPr="001800C5">
        <w:rPr>
          <w:rFonts w:asciiTheme="majorHAnsi" w:hAnsiTheme="majorHAnsi"/>
        </w:rPr>
        <w:t>Bleiweisova</w:t>
      </w:r>
      <w:proofErr w:type="spellEnd"/>
      <w:r w:rsidR="00410343" w:rsidRPr="001800C5">
        <w:rPr>
          <w:rFonts w:asciiTheme="majorHAnsi" w:hAnsiTheme="majorHAnsi"/>
        </w:rPr>
        <w:t xml:space="preserve"> </w:t>
      </w:r>
      <w:proofErr w:type="spellStart"/>
      <w:r w:rsidR="00410343" w:rsidRPr="001800C5">
        <w:rPr>
          <w:rFonts w:asciiTheme="majorHAnsi" w:hAnsiTheme="majorHAnsi"/>
        </w:rPr>
        <w:t>cesta</w:t>
      </w:r>
      <w:proofErr w:type="spellEnd"/>
      <w:r w:rsidR="00410343" w:rsidRPr="001800C5">
        <w:rPr>
          <w:rFonts w:asciiTheme="majorHAnsi" w:hAnsiTheme="majorHAnsi"/>
        </w:rPr>
        <w:t xml:space="preserve"> 30</w:t>
      </w:r>
    </w:p>
    <w:p w14:paraId="7961E302" w14:textId="02BA1A0B" w:rsidR="00D755DF" w:rsidRPr="001800C5" w:rsidRDefault="00D755DF" w:rsidP="00E10DE3">
      <w:pPr>
        <w:autoSpaceDE w:val="0"/>
        <w:spacing w:before="60" w:after="60" w:line="276" w:lineRule="auto"/>
        <w:ind w:left="360"/>
        <w:rPr>
          <w:rFonts w:asciiTheme="majorHAnsi" w:hAnsiTheme="majorHAnsi"/>
        </w:rPr>
      </w:pPr>
      <w:r w:rsidRPr="001800C5">
        <w:rPr>
          <w:rFonts w:asciiTheme="majorHAnsi" w:hAnsiTheme="majorHAnsi"/>
        </w:rPr>
        <w:t xml:space="preserve"> Tel: </w:t>
      </w:r>
      <w:r w:rsidR="008A385E" w:rsidRPr="001800C5">
        <w:rPr>
          <w:rFonts w:asciiTheme="majorHAnsi" w:hAnsiTheme="majorHAnsi"/>
        </w:rPr>
        <w:t>+386 400 59 50</w:t>
      </w:r>
    </w:p>
    <w:p w14:paraId="3B4EAD60" w14:textId="4A28BCC5" w:rsidR="00D755DF" w:rsidRDefault="00D755DF" w:rsidP="00E10DE3">
      <w:pPr>
        <w:autoSpaceDE w:val="0"/>
        <w:spacing w:before="60" w:after="60" w:line="276" w:lineRule="auto"/>
        <w:ind w:left="360"/>
        <w:rPr>
          <w:rFonts w:asciiTheme="majorHAnsi" w:hAnsiTheme="majorHAnsi"/>
        </w:rPr>
      </w:pPr>
      <w:r w:rsidRPr="001800C5">
        <w:rPr>
          <w:rFonts w:asciiTheme="majorHAnsi" w:hAnsiTheme="majorHAnsi"/>
        </w:rPr>
        <w:t xml:space="preserve"> Email: </w:t>
      </w:r>
      <w:r w:rsidR="001816BF" w:rsidRPr="001800C5">
        <w:rPr>
          <w:rFonts w:asciiTheme="majorHAnsi" w:hAnsiTheme="majorHAnsi"/>
        </w:rPr>
        <w:t xml:space="preserve"> </w:t>
      </w:r>
      <w:hyperlink r:id="rId12" w:history="1">
        <w:r w:rsidR="00F05AFA" w:rsidRPr="00216750">
          <w:rPr>
            <w:rStyle w:val="Hyperlink"/>
            <w:rFonts w:asciiTheme="majorHAnsi" w:hAnsiTheme="majorHAnsi"/>
          </w:rPr>
          <w:t>fani.rozic-novak@arrs.si</w:t>
        </w:r>
      </w:hyperlink>
    </w:p>
    <w:p w14:paraId="241A4518" w14:textId="77777777" w:rsidR="00F05AFA" w:rsidRPr="00E10DE3" w:rsidRDefault="00F05AFA" w:rsidP="00E10DE3">
      <w:pPr>
        <w:autoSpaceDE w:val="0"/>
        <w:spacing w:before="60" w:after="60" w:line="276" w:lineRule="auto"/>
        <w:ind w:left="360"/>
        <w:rPr>
          <w:rFonts w:asciiTheme="majorHAnsi" w:hAnsiTheme="majorHAnsi"/>
        </w:rPr>
      </w:pPr>
    </w:p>
    <w:p w14:paraId="545E1A35" w14:textId="6EC5C8E2" w:rsidR="002021B9" w:rsidRPr="000A725E" w:rsidRDefault="00041208" w:rsidP="00621399">
      <w:pPr>
        <w:spacing w:line="360" w:lineRule="auto"/>
        <w:jc w:val="both"/>
        <w:rPr>
          <w:rFonts w:asciiTheme="majorHAnsi" w:hAnsiTheme="majorHAnsi"/>
          <w:u w:val="single"/>
        </w:rPr>
      </w:pPr>
      <w:r>
        <w:rPr>
          <w:rFonts w:asciiTheme="majorHAnsi" w:hAnsiTheme="majorHAnsi" w:hint="cs"/>
          <w:b/>
          <w:bCs/>
          <w:sz w:val="22"/>
          <w:szCs w:val="22"/>
        </w:rPr>
        <w:t>I</w:t>
      </w:r>
      <w:r>
        <w:rPr>
          <w:rFonts w:asciiTheme="majorHAnsi" w:hAnsiTheme="majorHAnsi"/>
          <w:b/>
          <w:bCs/>
          <w:sz w:val="22"/>
          <w:szCs w:val="22"/>
        </w:rPr>
        <w:t xml:space="preserve">nstructions for </w:t>
      </w:r>
      <w:r w:rsidR="00D755DF" w:rsidRPr="001001B5">
        <w:rPr>
          <w:rFonts w:asciiTheme="majorHAnsi" w:hAnsiTheme="majorHAnsi"/>
          <w:b/>
          <w:bCs/>
          <w:sz w:val="22"/>
          <w:szCs w:val="22"/>
        </w:rPr>
        <w:t xml:space="preserve">Israeli </w:t>
      </w:r>
      <w:r>
        <w:rPr>
          <w:rFonts w:asciiTheme="majorHAnsi" w:hAnsiTheme="majorHAnsi"/>
          <w:b/>
          <w:bCs/>
          <w:sz w:val="22"/>
          <w:szCs w:val="22"/>
        </w:rPr>
        <w:t>researcher</w:t>
      </w:r>
      <w:r w:rsidR="00675C82">
        <w:rPr>
          <w:rFonts w:asciiTheme="majorHAnsi" w:hAnsiTheme="majorHAnsi"/>
          <w:b/>
          <w:bCs/>
          <w:sz w:val="22"/>
          <w:szCs w:val="22"/>
        </w:rPr>
        <w:t>s</w:t>
      </w:r>
      <w:r w:rsidR="001001B5">
        <w:rPr>
          <w:rFonts w:asciiTheme="majorHAnsi" w:hAnsiTheme="majorHAnsi"/>
          <w:b/>
          <w:bCs/>
          <w:sz w:val="22"/>
          <w:szCs w:val="22"/>
        </w:rPr>
        <w:t>:</w:t>
      </w:r>
      <w:r>
        <w:rPr>
          <w:rFonts w:asciiTheme="majorHAnsi" w:hAnsiTheme="majorHAnsi"/>
          <w:b/>
          <w:bCs/>
          <w:sz w:val="22"/>
          <w:szCs w:val="22"/>
        </w:rPr>
        <w:t xml:space="preserve"> </w:t>
      </w:r>
      <w:r w:rsidR="002021B9" w:rsidRPr="007F3D7A">
        <w:rPr>
          <w:rFonts w:asciiTheme="majorHAnsi" w:hAnsiTheme="majorHAnsi"/>
          <w:u w:val="single"/>
        </w:rPr>
        <w:t>Israeli PI's</w:t>
      </w:r>
      <w:r w:rsidR="002021B9" w:rsidRPr="00655D02">
        <w:rPr>
          <w:rFonts w:asciiTheme="majorHAnsi" w:hAnsiTheme="majorHAnsi"/>
        </w:rPr>
        <w:t xml:space="preserve"> should submit proposals in English by email using the application form to the following email address: </w:t>
      </w:r>
      <w:hyperlink r:id="rId13" w:history="1">
        <w:r w:rsidR="007F3D7A" w:rsidRPr="00CA2EA4">
          <w:rPr>
            <w:rStyle w:val="Hyperlink"/>
            <w:rFonts w:asciiTheme="majorHAnsi" w:hAnsiTheme="majorHAnsi"/>
          </w:rPr>
          <w:t>Slovenia@most.gov.il</w:t>
        </w:r>
      </w:hyperlink>
      <w:r w:rsidR="002021B9" w:rsidRPr="00655D02">
        <w:rPr>
          <w:rFonts w:asciiTheme="majorHAnsi" w:hAnsiTheme="majorHAnsi"/>
        </w:rPr>
        <w:t xml:space="preserve"> (in "pdf" format duly signed, along with a working copy in "doc" format without signatures). </w:t>
      </w:r>
      <w:r w:rsidR="002021B9" w:rsidRPr="000C3495">
        <w:rPr>
          <w:rFonts w:asciiTheme="majorHAnsi" w:hAnsiTheme="majorHAnsi"/>
          <w:b/>
          <w:bCs/>
          <w:u w:val="single"/>
        </w:rPr>
        <w:t xml:space="preserve">The proposals should actually reach the abovementioned email address by Wednesday, </w:t>
      </w:r>
      <w:r w:rsidR="006821C1">
        <w:rPr>
          <w:rFonts w:asciiTheme="majorHAnsi" w:hAnsiTheme="majorHAnsi"/>
          <w:b/>
          <w:bCs/>
          <w:u w:val="single"/>
        </w:rPr>
        <w:t>January</w:t>
      </w:r>
      <w:r w:rsidR="006821C1" w:rsidRPr="000C3495">
        <w:rPr>
          <w:rFonts w:asciiTheme="majorHAnsi" w:hAnsiTheme="majorHAnsi"/>
          <w:b/>
          <w:bCs/>
          <w:u w:val="single"/>
        </w:rPr>
        <w:t xml:space="preserve"> </w:t>
      </w:r>
      <w:r w:rsidR="006821C1">
        <w:rPr>
          <w:rFonts w:asciiTheme="majorHAnsi" w:hAnsiTheme="majorHAnsi"/>
          <w:b/>
          <w:bCs/>
          <w:u w:val="single"/>
        </w:rPr>
        <w:t>31</w:t>
      </w:r>
      <w:r w:rsidR="006821C1" w:rsidRPr="00621399">
        <w:rPr>
          <w:rFonts w:asciiTheme="majorHAnsi" w:hAnsiTheme="majorHAnsi"/>
          <w:b/>
          <w:bCs/>
          <w:u w:val="single"/>
          <w:vertAlign w:val="superscript"/>
        </w:rPr>
        <w:t>st</w:t>
      </w:r>
      <w:r w:rsidR="006821C1">
        <w:rPr>
          <w:rFonts w:asciiTheme="majorHAnsi" w:hAnsiTheme="majorHAnsi"/>
          <w:b/>
          <w:bCs/>
          <w:u w:val="single"/>
        </w:rPr>
        <w:t xml:space="preserve"> </w:t>
      </w:r>
      <w:r w:rsidR="006821C1" w:rsidRPr="000C3495">
        <w:rPr>
          <w:rFonts w:asciiTheme="majorHAnsi" w:hAnsiTheme="majorHAnsi"/>
          <w:b/>
          <w:bCs/>
          <w:u w:val="single"/>
        </w:rPr>
        <w:t>2017</w:t>
      </w:r>
      <w:r w:rsidR="002021B9" w:rsidRPr="000C3495">
        <w:rPr>
          <w:rFonts w:asciiTheme="majorHAnsi" w:hAnsiTheme="majorHAnsi"/>
          <w:b/>
          <w:bCs/>
          <w:u w:val="single"/>
        </w:rPr>
        <w:t xml:space="preserve"> at 23:59</w:t>
      </w:r>
      <w:r w:rsidR="002021B9" w:rsidRPr="00655D02">
        <w:rPr>
          <w:rFonts w:asciiTheme="majorHAnsi" w:hAnsiTheme="majorHAnsi"/>
        </w:rPr>
        <w:t xml:space="preserve"> (local Israel time), </w:t>
      </w:r>
      <w:r w:rsidR="002021B9" w:rsidRPr="000C3495">
        <w:rPr>
          <w:rFonts w:asciiTheme="majorHAnsi" w:hAnsiTheme="majorHAnsi"/>
          <w:b/>
          <w:bCs/>
          <w:u w:val="single"/>
        </w:rPr>
        <w:t>and will not be accepted under any circumstances after the specified date and hour.</w:t>
      </w:r>
      <w:r w:rsidR="002021B9" w:rsidRPr="00655D02">
        <w:rPr>
          <w:rFonts w:asciiTheme="majorHAnsi" w:hAnsiTheme="majorHAnsi"/>
        </w:rPr>
        <w:t xml:space="preserve"> </w:t>
      </w:r>
      <w:r w:rsidR="002021B9" w:rsidRPr="000A725E">
        <w:rPr>
          <w:rFonts w:asciiTheme="majorHAnsi" w:hAnsiTheme="majorHAnsi"/>
          <w:u w:val="single"/>
        </w:rPr>
        <w:t>Proposers are hereby advised that no human answers will be available after 15:</w:t>
      </w:r>
      <w:r w:rsidR="00A2735A" w:rsidRPr="000A725E">
        <w:rPr>
          <w:rFonts w:asciiTheme="majorHAnsi" w:hAnsiTheme="majorHAnsi"/>
          <w:u w:val="single"/>
        </w:rPr>
        <w:t>0</w:t>
      </w:r>
      <w:r w:rsidR="002021B9" w:rsidRPr="000A725E">
        <w:rPr>
          <w:rFonts w:asciiTheme="majorHAnsi" w:hAnsiTheme="majorHAnsi"/>
          <w:u w:val="single"/>
        </w:rPr>
        <w:t>0 of the said day.</w:t>
      </w:r>
    </w:p>
    <w:p w14:paraId="39205765" w14:textId="77777777" w:rsidR="002021B9" w:rsidRPr="00655D02" w:rsidRDefault="002021B9" w:rsidP="007A6F0F">
      <w:pPr>
        <w:pStyle w:val="blockquote"/>
        <w:spacing w:before="0" w:line="360" w:lineRule="auto"/>
        <w:ind w:left="0" w:right="-1"/>
        <w:jc w:val="both"/>
        <w:rPr>
          <w:rFonts w:asciiTheme="majorHAnsi" w:eastAsia="Batang" w:hAnsiTheme="majorHAnsi" w:cs="Times New Roman"/>
          <w:sz w:val="20"/>
          <w:szCs w:val="20"/>
        </w:rPr>
      </w:pPr>
      <w:r w:rsidRPr="00655D02">
        <w:rPr>
          <w:rFonts w:asciiTheme="majorHAnsi" w:eastAsia="Batang" w:hAnsiTheme="majorHAnsi" w:cs="Times New Roman"/>
          <w:sz w:val="20"/>
          <w:szCs w:val="20"/>
        </w:rPr>
        <w:t xml:space="preserve">Because of technical constraints, an email over 20 megabytes will not be received. If the email and its attachments exceed 20 MB, it must be split. Shortly after submitting the email the applicants should receive an automatic reply acknowledging its receipt. If an email confirming receipt is not received, the applicant must approach MOST contact </w:t>
      </w:r>
      <w:r w:rsidRPr="00655D02">
        <w:rPr>
          <w:rFonts w:asciiTheme="majorHAnsi" w:eastAsia="Batang" w:hAnsiTheme="majorHAnsi" w:cs="Times New Roman"/>
          <w:sz w:val="20"/>
          <w:szCs w:val="20"/>
        </w:rPr>
        <w:lastRenderedPageBreak/>
        <w:t xml:space="preserve">persons detailed below to make sure the email was duly received. </w:t>
      </w:r>
      <w:r w:rsidRPr="00BC1D36">
        <w:rPr>
          <w:rFonts w:asciiTheme="majorHAnsi" w:eastAsia="Batang" w:hAnsiTheme="majorHAnsi" w:cs="Times New Roman"/>
          <w:b/>
          <w:bCs/>
          <w:sz w:val="20"/>
          <w:szCs w:val="20"/>
          <w:u w:val="single"/>
        </w:rPr>
        <w:t>It is solely the sender's responsibility</w:t>
      </w:r>
      <w:r w:rsidRPr="00655D02">
        <w:rPr>
          <w:rFonts w:asciiTheme="majorHAnsi" w:eastAsia="Batang" w:hAnsiTheme="majorHAnsi" w:cs="Times New Roman"/>
          <w:sz w:val="20"/>
          <w:szCs w:val="20"/>
        </w:rPr>
        <w:t xml:space="preserve"> to receive confirmation that the email was actually received, whether by automatic reply or personal confirmation. As technical problems are possible, </w:t>
      </w:r>
      <w:r w:rsidRPr="00AF21A4">
        <w:rPr>
          <w:rFonts w:asciiTheme="majorHAnsi" w:eastAsia="Batang" w:hAnsiTheme="majorHAnsi" w:cs="Times New Roman"/>
          <w:b/>
          <w:bCs/>
          <w:sz w:val="20"/>
          <w:szCs w:val="20"/>
          <w:u w:val="single"/>
        </w:rPr>
        <w:t>it is strongly recommended to submit the application well in advance of the application deadline.</w:t>
      </w:r>
      <w:r w:rsidRPr="00655D02">
        <w:rPr>
          <w:rFonts w:asciiTheme="majorHAnsi" w:eastAsia="Batang" w:hAnsiTheme="majorHAnsi" w:cs="Times New Roman"/>
          <w:sz w:val="20"/>
          <w:szCs w:val="20"/>
        </w:rPr>
        <w:t xml:space="preserve"> </w:t>
      </w:r>
    </w:p>
    <w:p w14:paraId="28C58600" w14:textId="5552C61C" w:rsidR="002021B9" w:rsidRPr="00655D02" w:rsidRDefault="002021B9" w:rsidP="000E4611">
      <w:pPr>
        <w:pStyle w:val="blockquote"/>
        <w:spacing w:before="0" w:line="360" w:lineRule="auto"/>
        <w:ind w:left="0" w:right="-1"/>
        <w:jc w:val="both"/>
        <w:rPr>
          <w:rFonts w:asciiTheme="majorHAnsi" w:eastAsia="Batang" w:hAnsiTheme="majorHAnsi" w:cs="Times New Roman"/>
          <w:sz w:val="20"/>
          <w:szCs w:val="20"/>
        </w:rPr>
      </w:pPr>
      <w:r w:rsidRPr="00655D02">
        <w:rPr>
          <w:rFonts w:asciiTheme="majorHAnsi" w:eastAsia="Batang" w:hAnsiTheme="majorHAnsi" w:cs="Times New Roman"/>
          <w:sz w:val="20"/>
          <w:szCs w:val="20"/>
        </w:rPr>
        <w:t xml:space="preserve">A valid project application consists of the application form duly filled in and signed, together with all the necessary application documents required from each side of a joint research team, submitted respectively to the </w:t>
      </w:r>
      <w:r w:rsidR="008A385E">
        <w:rPr>
          <w:rFonts w:asciiTheme="majorHAnsi" w:eastAsia="Batang" w:hAnsiTheme="majorHAnsi" w:cs="Times New Roman"/>
          <w:sz w:val="20"/>
          <w:szCs w:val="20"/>
        </w:rPr>
        <w:t>SRA</w:t>
      </w:r>
      <w:r w:rsidR="00D27BC5">
        <w:rPr>
          <w:rFonts w:asciiTheme="majorHAnsi" w:eastAsia="Batang" w:hAnsiTheme="majorHAnsi" w:cs="Times New Roman"/>
          <w:sz w:val="20"/>
          <w:szCs w:val="20"/>
        </w:rPr>
        <w:t xml:space="preserve"> </w:t>
      </w:r>
      <w:r w:rsidRPr="00655D02">
        <w:rPr>
          <w:rFonts w:asciiTheme="majorHAnsi" w:eastAsia="Batang" w:hAnsiTheme="majorHAnsi" w:cs="Times New Roman"/>
          <w:sz w:val="20"/>
          <w:szCs w:val="20"/>
        </w:rPr>
        <w:t xml:space="preserve">in </w:t>
      </w:r>
      <w:r w:rsidR="00D27BC5">
        <w:rPr>
          <w:rFonts w:asciiTheme="majorHAnsi" w:eastAsia="Batang" w:hAnsiTheme="majorHAnsi" w:cs="Times New Roman"/>
          <w:sz w:val="20"/>
          <w:szCs w:val="20"/>
        </w:rPr>
        <w:t>Slovenia</w:t>
      </w:r>
      <w:r w:rsidRPr="00655D02">
        <w:rPr>
          <w:rFonts w:asciiTheme="majorHAnsi" w:eastAsia="Batang" w:hAnsiTheme="majorHAnsi" w:cs="Times New Roman"/>
          <w:sz w:val="20"/>
          <w:szCs w:val="20"/>
        </w:rPr>
        <w:t xml:space="preserve"> and to MOST in Israel. If the applications are not duly received both in </w:t>
      </w:r>
      <w:r w:rsidR="008A385E">
        <w:rPr>
          <w:rFonts w:asciiTheme="majorHAnsi" w:eastAsia="Batang" w:hAnsiTheme="majorHAnsi" w:cs="Times New Roman"/>
          <w:sz w:val="20"/>
          <w:szCs w:val="20"/>
        </w:rPr>
        <w:t>Slovenia</w:t>
      </w:r>
      <w:r w:rsidRPr="00655D02">
        <w:rPr>
          <w:rFonts w:asciiTheme="majorHAnsi" w:eastAsia="Batang" w:hAnsiTheme="majorHAnsi" w:cs="Times New Roman"/>
          <w:sz w:val="20"/>
          <w:szCs w:val="20"/>
        </w:rPr>
        <w:t xml:space="preserve"> and in Israel by the date and hour indicated above, the project will not be accepted.</w:t>
      </w:r>
    </w:p>
    <w:p w14:paraId="3CB26C57" w14:textId="77777777" w:rsidR="002021B9" w:rsidRPr="00655D02" w:rsidRDefault="002021B9" w:rsidP="000E4611">
      <w:pPr>
        <w:pStyle w:val="blockquote"/>
        <w:spacing w:before="0" w:line="360" w:lineRule="auto"/>
        <w:ind w:left="0" w:right="-1"/>
        <w:jc w:val="both"/>
        <w:rPr>
          <w:rFonts w:asciiTheme="majorHAnsi" w:eastAsia="Batang" w:hAnsiTheme="majorHAnsi" w:cs="Times New Roman"/>
          <w:sz w:val="20"/>
          <w:szCs w:val="20"/>
        </w:rPr>
      </w:pPr>
      <w:r w:rsidRPr="00655D02">
        <w:rPr>
          <w:rFonts w:asciiTheme="majorHAnsi" w:eastAsia="Batang" w:hAnsiTheme="majorHAnsi" w:cs="Times New Roman"/>
          <w:sz w:val="20"/>
          <w:szCs w:val="20"/>
        </w:rPr>
        <w:t xml:space="preserve">In addition, Israeli PI's should send also 2 hard copies of their proposals by Monday, December </w:t>
      </w:r>
      <w:r w:rsidR="000E4611">
        <w:rPr>
          <w:rFonts w:asciiTheme="majorHAnsi" w:eastAsia="Batang" w:hAnsiTheme="majorHAnsi" w:cs="Times New Roman"/>
          <w:sz w:val="20"/>
          <w:szCs w:val="20"/>
        </w:rPr>
        <w:t>18</w:t>
      </w:r>
      <w:r w:rsidRPr="00655D02">
        <w:rPr>
          <w:rFonts w:asciiTheme="majorHAnsi" w:eastAsia="Batang" w:hAnsiTheme="majorHAnsi" w:cs="Times New Roman"/>
          <w:sz w:val="20"/>
          <w:szCs w:val="20"/>
        </w:rPr>
        <w:t>th, 2017 to the following MOST address:</w:t>
      </w:r>
    </w:p>
    <w:p w14:paraId="23F3243E" w14:textId="77777777" w:rsidR="002021B9" w:rsidRPr="00406ADD" w:rsidRDefault="002021B9" w:rsidP="000E4611">
      <w:pPr>
        <w:pStyle w:val="blockquote"/>
        <w:spacing w:before="0" w:after="0" w:line="360" w:lineRule="auto"/>
        <w:ind w:left="0" w:right="284"/>
        <w:jc w:val="both"/>
        <w:rPr>
          <w:rFonts w:asciiTheme="majorHAnsi" w:eastAsia="Batang" w:hAnsiTheme="majorHAnsi" w:cs="Times New Roman"/>
          <w:b/>
          <w:bCs/>
          <w:sz w:val="20"/>
          <w:szCs w:val="20"/>
        </w:rPr>
      </w:pPr>
      <w:r w:rsidRPr="00406ADD">
        <w:rPr>
          <w:rFonts w:asciiTheme="majorHAnsi" w:eastAsia="Batang" w:hAnsiTheme="majorHAnsi" w:cs="Times New Roman"/>
          <w:b/>
          <w:bCs/>
          <w:sz w:val="20"/>
          <w:szCs w:val="20"/>
        </w:rPr>
        <w:t xml:space="preserve">Mr. </w:t>
      </w:r>
      <w:proofErr w:type="spellStart"/>
      <w:r w:rsidRPr="00406ADD">
        <w:rPr>
          <w:rFonts w:asciiTheme="majorHAnsi" w:eastAsia="Batang" w:hAnsiTheme="majorHAnsi" w:cs="Times New Roman"/>
          <w:b/>
          <w:bCs/>
          <w:sz w:val="20"/>
          <w:szCs w:val="20"/>
        </w:rPr>
        <w:t>Avi</w:t>
      </w:r>
      <w:proofErr w:type="spellEnd"/>
      <w:r w:rsidRPr="00406ADD">
        <w:rPr>
          <w:rFonts w:asciiTheme="majorHAnsi" w:eastAsia="Batang" w:hAnsiTheme="majorHAnsi" w:cs="Times New Roman"/>
          <w:b/>
          <w:bCs/>
          <w:sz w:val="20"/>
          <w:szCs w:val="20"/>
        </w:rPr>
        <w:t xml:space="preserve"> </w:t>
      </w:r>
      <w:proofErr w:type="spellStart"/>
      <w:r w:rsidRPr="00406ADD">
        <w:rPr>
          <w:rFonts w:asciiTheme="majorHAnsi" w:eastAsia="Batang" w:hAnsiTheme="majorHAnsi" w:cs="Times New Roman"/>
          <w:b/>
          <w:bCs/>
          <w:sz w:val="20"/>
          <w:szCs w:val="20"/>
        </w:rPr>
        <w:t>Anati</w:t>
      </w:r>
      <w:proofErr w:type="spellEnd"/>
    </w:p>
    <w:p w14:paraId="41C221CF" w14:textId="77777777" w:rsidR="002021B9" w:rsidRPr="00655D02" w:rsidRDefault="002021B9" w:rsidP="000E4611">
      <w:pPr>
        <w:pStyle w:val="blockquote"/>
        <w:spacing w:before="0" w:after="0" w:line="360" w:lineRule="auto"/>
        <w:ind w:left="0" w:right="284"/>
        <w:jc w:val="both"/>
        <w:rPr>
          <w:rFonts w:asciiTheme="majorHAnsi" w:eastAsia="Batang" w:hAnsiTheme="majorHAnsi" w:cs="Times New Roman"/>
          <w:sz w:val="20"/>
          <w:szCs w:val="20"/>
        </w:rPr>
      </w:pPr>
      <w:r w:rsidRPr="00655D02">
        <w:rPr>
          <w:rFonts w:asciiTheme="majorHAnsi" w:eastAsia="Batang" w:hAnsiTheme="majorHAnsi" w:cs="Times New Roman"/>
          <w:sz w:val="20"/>
          <w:szCs w:val="20"/>
        </w:rPr>
        <w:t xml:space="preserve">Deputy Director General for Planning and Control </w:t>
      </w:r>
    </w:p>
    <w:p w14:paraId="4F97E062" w14:textId="77777777" w:rsidR="002021B9" w:rsidRPr="00655D02" w:rsidRDefault="002021B9" w:rsidP="000E4611">
      <w:pPr>
        <w:pStyle w:val="blockquote"/>
        <w:spacing w:before="0" w:after="0" w:line="360" w:lineRule="auto"/>
        <w:ind w:left="0" w:right="284"/>
        <w:jc w:val="both"/>
        <w:rPr>
          <w:rFonts w:asciiTheme="majorHAnsi" w:eastAsia="Batang" w:hAnsiTheme="majorHAnsi" w:cs="Times New Roman"/>
          <w:sz w:val="20"/>
          <w:szCs w:val="20"/>
        </w:rPr>
      </w:pPr>
      <w:r w:rsidRPr="00655D02">
        <w:rPr>
          <w:rFonts w:asciiTheme="majorHAnsi" w:eastAsia="Batang" w:hAnsiTheme="majorHAnsi" w:cs="Times New Roman"/>
          <w:sz w:val="20"/>
          <w:szCs w:val="20"/>
        </w:rPr>
        <w:t>Ministry of Science, Technology and Space</w:t>
      </w:r>
    </w:p>
    <w:p w14:paraId="4AEDB062" w14:textId="4DB06590" w:rsidR="002021B9" w:rsidRPr="00655D02" w:rsidRDefault="008A385E" w:rsidP="000E4611">
      <w:pPr>
        <w:pStyle w:val="blockquote"/>
        <w:spacing w:before="0" w:after="0" w:line="360" w:lineRule="auto"/>
        <w:ind w:left="0" w:right="284"/>
        <w:jc w:val="both"/>
        <w:rPr>
          <w:rFonts w:asciiTheme="majorHAnsi" w:eastAsia="Batang" w:hAnsiTheme="majorHAnsi" w:cs="Times New Roman"/>
          <w:sz w:val="20"/>
          <w:szCs w:val="20"/>
        </w:rPr>
      </w:pPr>
      <w:r>
        <w:rPr>
          <w:rFonts w:asciiTheme="majorHAnsi" w:eastAsia="Batang" w:hAnsiTheme="majorHAnsi" w:cs="Times New Roman"/>
          <w:sz w:val="20"/>
          <w:szCs w:val="20"/>
        </w:rPr>
        <w:t>Slovenia – Israel Cooperative Scientific Research Call for Project Proposals 2018-2020</w:t>
      </w:r>
      <w:r w:rsidR="002021B9" w:rsidRPr="00655D02">
        <w:rPr>
          <w:rFonts w:asciiTheme="majorHAnsi" w:eastAsia="Batang" w:hAnsiTheme="majorHAnsi" w:cs="Times New Roman"/>
          <w:sz w:val="20"/>
          <w:szCs w:val="20"/>
        </w:rPr>
        <w:t xml:space="preserve">Clermont </w:t>
      </w:r>
      <w:proofErr w:type="spellStart"/>
      <w:r w:rsidR="002021B9" w:rsidRPr="00655D02">
        <w:rPr>
          <w:rFonts w:asciiTheme="majorHAnsi" w:eastAsia="Batang" w:hAnsiTheme="majorHAnsi" w:cs="Times New Roman"/>
          <w:sz w:val="20"/>
          <w:szCs w:val="20"/>
        </w:rPr>
        <w:t>Ganneau</w:t>
      </w:r>
      <w:proofErr w:type="spellEnd"/>
      <w:r w:rsidR="002021B9" w:rsidRPr="00655D02">
        <w:rPr>
          <w:rFonts w:asciiTheme="majorHAnsi" w:eastAsia="Batang" w:hAnsiTheme="majorHAnsi" w:cs="Times New Roman"/>
          <w:sz w:val="20"/>
          <w:szCs w:val="20"/>
        </w:rPr>
        <w:t xml:space="preserve"> St., Begin Government Offices</w:t>
      </w:r>
    </w:p>
    <w:p w14:paraId="1B94838F" w14:textId="77777777" w:rsidR="002021B9" w:rsidRPr="00655D02" w:rsidRDefault="002021B9" w:rsidP="000E4611">
      <w:pPr>
        <w:pStyle w:val="blockquote"/>
        <w:spacing w:before="0" w:after="0" w:line="360" w:lineRule="auto"/>
        <w:ind w:left="0" w:right="284"/>
        <w:jc w:val="both"/>
        <w:rPr>
          <w:rFonts w:asciiTheme="majorHAnsi" w:eastAsia="Batang" w:hAnsiTheme="majorHAnsi" w:cs="Times New Roman"/>
          <w:sz w:val="20"/>
          <w:szCs w:val="20"/>
        </w:rPr>
      </w:pPr>
      <w:r w:rsidRPr="00655D02">
        <w:rPr>
          <w:rFonts w:asciiTheme="majorHAnsi" w:eastAsia="Batang" w:hAnsiTheme="majorHAnsi" w:cs="Times New Roman"/>
          <w:sz w:val="20"/>
          <w:szCs w:val="20"/>
        </w:rPr>
        <w:t>Building 3, 3rd Floor, Room 309</w:t>
      </w:r>
    </w:p>
    <w:p w14:paraId="2B87C444" w14:textId="77777777" w:rsidR="002021B9" w:rsidRPr="00655D02" w:rsidRDefault="002021B9" w:rsidP="000E4611">
      <w:pPr>
        <w:pStyle w:val="blockquote"/>
        <w:spacing w:before="0" w:after="0" w:line="360" w:lineRule="auto"/>
        <w:ind w:left="0" w:right="284"/>
        <w:jc w:val="both"/>
        <w:rPr>
          <w:rFonts w:asciiTheme="majorHAnsi" w:eastAsia="Batang" w:hAnsiTheme="majorHAnsi" w:cs="Times New Roman"/>
          <w:sz w:val="20"/>
          <w:szCs w:val="20"/>
        </w:rPr>
      </w:pPr>
      <w:r w:rsidRPr="00655D02">
        <w:rPr>
          <w:rFonts w:asciiTheme="majorHAnsi" w:eastAsia="Batang" w:hAnsiTheme="majorHAnsi" w:cs="Times New Roman"/>
          <w:sz w:val="20"/>
          <w:szCs w:val="20"/>
        </w:rPr>
        <w:t>P.O.B. 49100, Jerusalem 9149002</w:t>
      </w:r>
    </w:p>
    <w:p w14:paraId="12812AD7" w14:textId="43156D18" w:rsidR="002021B9" w:rsidRPr="001A6F53" w:rsidRDefault="00816775" w:rsidP="000E4611">
      <w:pPr>
        <w:pStyle w:val="blockquote"/>
        <w:spacing w:before="0" w:after="0" w:line="360" w:lineRule="auto"/>
        <w:ind w:left="0" w:right="284"/>
        <w:jc w:val="both"/>
        <w:rPr>
          <w:rFonts w:asciiTheme="majorHAnsi" w:eastAsia="Batang" w:hAnsiTheme="majorHAnsi" w:cs="Times New Roman"/>
          <w:sz w:val="20"/>
          <w:szCs w:val="20"/>
          <w:lang w:val="fr-FR"/>
        </w:rPr>
      </w:pPr>
      <w:r w:rsidRPr="001A6F53">
        <w:rPr>
          <w:rFonts w:asciiTheme="majorHAnsi" w:eastAsia="Batang" w:hAnsiTheme="majorHAnsi" w:cs="Times New Roman"/>
          <w:sz w:val="20"/>
          <w:szCs w:val="20"/>
          <w:lang w:val="fr-FR"/>
        </w:rPr>
        <w:t>Tel :</w:t>
      </w:r>
      <w:r w:rsidR="002021B9" w:rsidRPr="001A6F53">
        <w:rPr>
          <w:rFonts w:asciiTheme="majorHAnsi" w:eastAsia="Batang" w:hAnsiTheme="majorHAnsi" w:cs="Times New Roman"/>
          <w:sz w:val="20"/>
          <w:szCs w:val="20"/>
          <w:lang w:val="fr-FR"/>
        </w:rPr>
        <w:t xml:space="preserve"> 02-5411170/173/800, </w:t>
      </w:r>
      <w:r w:rsidRPr="001A6F53">
        <w:rPr>
          <w:rFonts w:asciiTheme="majorHAnsi" w:eastAsia="Batang" w:hAnsiTheme="majorHAnsi" w:cs="Times New Roman"/>
          <w:sz w:val="20"/>
          <w:szCs w:val="20"/>
          <w:lang w:val="fr-FR"/>
        </w:rPr>
        <w:t>E-mail :</w:t>
      </w:r>
      <w:r w:rsidR="002021B9" w:rsidRPr="001A6F53">
        <w:rPr>
          <w:rFonts w:asciiTheme="majorHAnsi" w:eastAsia="Batang" w:hAnsiTheme="majorHAnsi" w:cs="Times New Roman"/>
          <w:sz w:val="20"/>
          <w:szCs w:val="20"/>
          <w:lang w:val="fr-FR"/>
        </w:rPr>
        <w:t xml:space="preserve"> avi@most.gov.il </w:t>
      </w:r>
    </w:p>
    <w:p w14:paraId="00552E2F" w14:textId="77777777" w:rsidR="002021B9" w:rsidRPr="001A6F53" w:rsidRDefault="002021B9" w:rsidP="000E4611">
      <w:pPr>
        <w:pStyle w:val="BodyText"/>
        <w:spacing w:line="360" w:lineRule="auto"/>
        <w:ind w:right="283"/>
        <w:jc w:val="both"/>
        <w:rPr>
          <w:rFonts w:asciiTheme="majorHAnsi" w:hAnsiTheme="majorHAnsi"/>
          <w:sz w:val="20"/>
          <w:lang w:val="fr-FR"/>
        </w:rPr>
      </w:pPr>
    </w:p>
    <w:p w14:paraId="5ED97DC4" w14:textId="77777777" w:rsidR="002021B9" w:rsidRPr="00655D02" w:rsidRDefault="002021B9" w:rsidP="000E4611">
      <w:pPr>
        <w:pStyle w:val="BodyText"/>
        <w:spacing w:after="100" w:line="360" w:lineRule="auto"/>
        <w:ind w:right="283"/>
        <w:jc w:val="both"/>
        <w:rPr>
          <w:rFonts w:asciiTheme="majorHAnsi" w:hAnsiTheme="majorHAnsi"/>
          <w:sz w:val="20"/>
        </w:rPr>
      </w:pPr>
      <w:r w:rsidRPr="00655D02">
        <w:rPr>
          <w:rFonts w:asciiTheme="majorHAnsi" w:hAnsiTheme="majorHAnsi"/>
          <w:sz w:val="20"/>
        </w:rPr>
        <w:t xml:space="preserve">Duly signed proposals may only be submitted via the Research Authorities or the management of the eligible institutions by which the projects are to be carried out. </w:t>
      </w:r>
    </w:p>
    <w:p w14:paraId="0BA51786" w14:textId="77777777" w:rsidR="00D755DF" w:rsidRPr="00720970" w:rsidRDefault="00D755DF" w:rsidP="003529E1">
      <w:pPr>
        <w:pStyle w:val="ListParagraph"/>
        <w:numPr>
          <w:ilvl w:val="0"/>
          <w:numId w:val="21"/>
        </w:numPr>
        <w:spacing w:before="240" w:after="120" w:line="360" w:lineRule="auto"/>
        <w:ind w:left="714" w:hanging="357"/>
        <w:jc w:val="both"/>
        <w:rPr>
          <w:rFonts w:asciiTheme="majorHAnsi" w:hAnsiTheme="majorHAnsi"/>
          <w:b/>
          <w:bCs/>
          <w:sz w:val="26"/>
          <w:szCs w:val="26"/>
        </w:rPr>
      </w:pPr>
      <w:bookmarkStart w:id="9" w:name="_Toc442622444"/>
      <w:r w:rsidRPr="00720970">
        <w:rPr>
          <w:rFonts w:asciiTheme="majorHAnsi" w:hAnsiTheme="majorHAnsi"/>
          <w:b/>
          <w:bCs/>
          <w:sz w:val="26"/>
          <w:szCs w:val="26"/>
        </w:rPr>
        <w:t>FUNDED EXPENSES</w:t>
      </w:r>
      <w:bookmarkEnd w:id="9"/>
      <w:r w:rsidRPr="00720970">
        <w:rPr>
          <w:rFonts w:asciiTheme="majorHAnsi" w:hAnsiTheme="majorHAnsi"/>
          <w:b/>
          <w:bCs/>
          <w:sz w:val="26"/>
          <w:szCs w:val="26"/>
        </w:rPr>
        <w:t xml:space="preserve"> </w:t>
      </w:r>
    </w:p>
    <w:p w14:paraId="57841A76" w14:textId="77777777" w:rsidR="000D1D63" w:rsidRPr="00921993" w:rsidRDefault="00D755DF" w:rsidP="007A6F0F">
      <w:pPr>
        <w:spacing w:line="360" w:lineRule="auto"/>
        <w:jc w:val="both"/>
        <w:rPr>
          <w:rFonts w:ascii="Cambria" w:hAnsi="Cambria" w:cs="Calibri"/>
          <w:sz w:val="24"/>
          <w:szCs w:val="24"/>
        </w:rPr>
      </w:pPr>
      <w:r w:rsidRPr="00A52C7E">
        <w:rPr>
          <w:rFonts w:asciiTheme="majorHAnsi" w:hAnsiTheme="majorHAnsi"/>
        </w:rPr>
        <w:t xml:space="preserve">Funding provided by this Call is intended to enhance joint collaboration between </w:t>
      </w:r>
      <w:r w:rsidR="007A6F0F">
        <w:rPr>
          <w:rFonts w:asciiTheme="majorHAnsi" w:hAnsiTheme="majorHAnsi" w:hint="cs"/>
        </w:rPr>
        <w:t>S</w:t>
      </w:r>
      <w:r w:rsidR="007A6F0F">
        <w:rPr>
          <w:rFonts w:asciiTheme="majorHAnsi" w:hAnsiTheme="majorHAnsi"/>
        </w:rPr>
        <w:t xml:space="preserve">lovenian </w:t>
      </w:r>
      <w:r w:rsidRPr="00A52C7E">
        <w:rPr>
          <w:rFonts w:asciiTheme="majorHAnsi" w:hAnsiTheme="majorHAnsi"/>
        </w:rPr>
        <w:t xml:space="preserve">and Israeli scientists. Funding will therefore be provided mainly in support of the collaboration vectors and of the local research that is </w:t>
      </w:r>
      <w:r w:rsidRPr="00921993">
        <w:rPr>
          <w:rFonts w:asciiTheme="majorHAnsi" w:hAnsiTheme="majorHAnsi"/>
        </w:rPr>
        <w:t>necessary for the collaboration.</w:t>
      </w:r>
      <w:r w:rsidR="000D1D63" w:rsidRPr="00921993">
        <w:rPr>
          <w:rFonts w:asciiTheme="majorHAnsi" w:hAnsiTheme="majorHAnsi"/>
        </w:rPr>
        <w:t xml:space="preserve"> In any case, each budget item or expenditure for which reimbursement is requested must conform to the respective national rules of each applicant</w:t>
      </w:r>
      <w:r w:rsidR="000D1D63" w:rsidRPr="00921993">
        <w:rPr>
          <w:rFonts w:ascii="Cambria" w:hAnsi="Cambria" w:cs="Calibri"/>
          <w:sz w:val="24"/>
          <w:szCs w:val="24"/>
        </w:rPr>
        <w:t>.</w:t>
      </w:r>
    </w:p>
    <w:p w14:paraId="01F81636" w14:textId="4380A80B" w:rsidR="00D755DF" w:rsidRPr="00921993" w:rsidRDefault="00D755DF" w:rsidP="00BF0657">
      <w:pPr>
        <w:pStyle w:val="Default"/>
        <w:spacing w:before="60" w:after="60" w:line="360" w:lineRule="auto"/>
        <w:rPr>
          <w:rFonts w:asciiTheme="majorHAnsi" w:eastAsia="Batang" w:hAnsiTheme="majorHAnsi" w:cs="Times New Roman"/>
          <w:color w:val="auto"/>
          <w:sz w:val="20"/>
          <w:szCs w:val="20"/>
          <w:lang w:eastAsia="en-US" w:bidi="he-IL"/>
        </w:rPr>
      </w:pPr>
      <w:r w:rsidRPr="00921993">
        <w:rPr>
          <w:rFonts w:asciiTheme="majorHAnsi" w:eastAsia="Batang" w:hAnsiTheme="majorHAnsi" w:cs="Times New Roman"/>
          <w:b/>
          <w:bCs/>
          <w:color w:val="auto"/>
          <w:sz w:val="20"/>
          <w:szCs w:val="20"/>
          <w:lang w:eastAsia="en-US" w:bidi="he-IL"/>
        </w:rPr>
        <w:t xml:space="preserve">For </w:t>
      </w:r>
      <w:r w:rsidR="007A6F0F" w:rsidRPr="00921993">
        <w:rPr>
          <w:rFonts w:asciiTheme="majorHAnsi" w:eastAsia="Batang" w:hAnsiTheme="majorHAnsi" w:cs="Times New Roman"/>
          <w:b/>
          <w:bCs/>
          <w:color w:val="auto"/>
          <w:sz w:val="20"/>
          <w:szCs w:val="20"/>
          <w:lang w:eastAsia="en-US" w:bidi="he-IL"/>
        </w:rPr>
        <w:t>Slovenian</w:t>
      </w:r>
      <w:r w:rsidR="00577D54" w:rsidRPr="00921993">
        <w:rPr>
          <w:rFonts w:asciiTheme="majorHAnsi" w:eastAsia="Batang" w:hAnsiTheme="majorHAnsi" w:cs="Times New Roman"/>
          <w:b/>
          <w:bCs/>
          <w:color w:val="auto"/>
          <w:sz w:val="20"/>
          <w:szCs w:val="20"/>
          <w:lang w:eastAsia="en-US" w:bidi="he-IL"/>
        </w:rPr>
        <w:t xml:space="preserve"> research team</w:t>
      </w:r>
      <w:r w:rsidRPr="00921993">
        <w:rPr>
          <w:rFonts w:asciiTheme="majorHAnsi" w:eastAsia="Batang" w:hAnsiTheme="majorHAnsi" w:cs="Times New Roman"/>
          <w:color w:val="auto"/>
          <w:sz w:val="20"/>
          <w:szCs w:val="20"/>
          <w:lang w:eastAsia="en-US" w:bidi="he-IL"/>
        </w:rPr>
        <w:t>,</w:t>
      </w:r>
      <w:r w:rsidR="007A6F0F" w:rsidRPr="00921993">
        <w:rPr>
          <w:rFonts w:asciiTheme="majorHAnsi" w:eastAsia="Batang" w:hAnsiTheme="majorHAnsi" w:cs="Times New Roman"/>
          <w:color w:val="auto"/>
          <w:sz w:val="20"/>
          <w:szCs w:val="20"/>
          <w:lang w:eastAsia="en-US" w:bidi="he-IL"/>
        </w:rPr>
        <w:t xml:space="preserve"> funding can be provided by </w:t>
      </w:r>
      <w:r w:rsidR="008A385E" w:rsidRPr="00921993">
        <w:rPr>
          <w:rFonts w:asciiTheme="majorHAnsi" w:eastAsia="Batang" w:hAnsiTheme="majorHAnsi" w:cs="Times New Roman"/>
          <w:color w:val="auto"/>
          <w:sz w:val="20"/>
          <w:szCs w:val="20"/>
          <w:lang w:eastAsia="en-US" w:bidi="he-IL"/>
        </w:rPr>
        <w:t>SRA</w:t>
      </w:r>
      <w:r w:rsidRPr="00921993">
        <w:rPr>
          <w:rFonts w:asciiTheme="majorHAnsi" w:eastAsia="Batang" w:hAnsiTheme="majorHAnsi" w:cs="Times New Roman"/>
          <w:color w:val="auto"/>
          <w:sz w:val="20"/>
          <w:szCs w:val="20"/>
          <w:lang w:eastAsia="en-US" w:bidi="he-IL"/>
        </w:rPr>
        <w:t xml:space="preserve"> for</w:t>
      </w:r>
      <w:r w:rsidR="00330E60" w:rsidRPr="00921993">
        <w:rPr>
          <w:rFonts w:asciiTheme="majorHAnsi" w:eastAsia="Batang" w:hAnsiTheme="majorHAnsi" w:cs="Times New Roman"/>
          <w:color w:val="auto"/>
          <w:sz w:val="20"/>
          <w:szCs w:val="20"/>
          <w:lang w:eastAsia="en-US" w:bidi="he-IL"/>
        </w:rPr>
        <w:t>*</w:t>
      </w:r>
      <w:r w:rsidRPr="00921993">
        <w:rPr>
          <w:rFonts w:asciiTheme="majorHAnsi" w:eastAsia="Batang" w:hAnsiTheme="majorHAnsi" w:cs="Times New Roman"/>
          <w:color w:val="auto"/>
          <w:sz w:val="20"/>
          <w:szCs w:val="20"/>
          <w:lang w:eastAsia="en-US" w:bidi="he-IL"/>
        </w:rPr>
        <w:t>:</w:t>
      </w:r>
    </w:p>
    <w:p w14:paraId="2578B3F7" w14:textId="15234FF5" w:rsidR="00D755DF" w:rsidRPr="00921993" w:rsidRDefault="00076C0C" w:rsidP="00BF0657">
      <w:pPr>
        <w:numPr>
          <w:ilvl w:val="0"/>
          <w:numId w:val="3"/>
        </w:numPr>
        <w:autoSpaceDE w:val="0"/>
        <w:autoSpaceDN w:val="0"/>
        <w:adjustRightInd w:val="0"/>
        <w:spacing w:before="60" w:after="60" w:line="360" w:lineRule="auto"/>
        <w:rPr>
          <w:rFonts w:asciiTheme="majorHAnsi" w:hAnsiTheme="majorHAnsi"/>
          <w:i/>
          <w:iCs/>
        </w:rPr>
      </w:pPr>
      <w:r w:rsidRPr="00921993">
        <w:rPr>
          <w:rFonts w:asciiTheme="majorHAnsi" w:hAnsiTheme="majorHAnsi"/>
          <w:i/>
          <w:iCs/>
        </w:rPr>
        <w:t>S</w:t>
      </w:r>
      <w:r w:rsidR="00D755DF" w:rsidRPr="00921993">
        <w:rPr>
          <w:rFonts w:asciiTheme="majorHAnsi" w:hAnsiTheme="majorHAnsi"/>
          <w:i/>
          <w:iCs/>
        </w:rPr>
        <w:t>alary for</w:t>
      </w:r>
      <w:r w:rsidR="008A385E" w:rsidRPr="00921993">
        <w:rPr>
          <w:rFonts w:asciiTheme="majorHAnsi" w:hAnsiTheme="majorHAnsi"/>
          <w:i/>
          <w:iCs/>
        </w:rPr>
        <w:t xml:space="preserve"> researcher</w:t>
      </w:r>
      <w:r w:rsidR="0037782A" w:rsidRPr="00921993">
        <w:rPr>
          <w:rFonts w:asciiTheme="majorHAnsi" w:hAnsiTheme="majorHAnsi"/>
          <w:i/>
          <w:iCs/>
        </w:rPr>
        <w:t>s</w:t>
      </w:r>
      <w:r w:rsidR="008A385E" w:rsidRPr="00921993">
        <w:rPr>
          <w:rFonts w:asciiTheme="majorHAnsi" w:hAnsiTheme="majorHAnsi"/>
          <w:i/>
          <w:iCs/>
        </w:rPr>
        <w:t xml:space="preserve"> </w:t>
      </w:r>
      <w:r w:rsidR="00AE42CD" w:rsidRPr="00921993">
        <w:rPr>
          <w:rFonts w:asciiTheme="majorHAnsi" w:hAnsiTheme="majorHAnsi"/>
          <w:i/>
          <w:iCs/>
        </w:rPr>
        <w:t>and</w:t>
      </w:r>
      <w:r w:rsidR="00D755DF" w:rsidRPr="00921993">
        <w:rPr>
          <w:rFonts w:asciiTheme="majorHAnsi" w:hAnsiTheme="majorHAnsi"/>
          <w:i/>
          <w:iCs/>
        </w:rPr>
        <w:t xml:space="preserve"> </w:t>
      </w:r>
      <w:r w:rsidR="00F340BE" w:rsidRPr="00921993">
        <w:rPr>
          <w:rFonts w:asciiTheme="majorHAnsi" w:hAnsiTheme="majorHAnsi"/>
          <w:i/>
          <w:iCs/>
        </w:rPr>
        <w:t>technic</w:t>
      </w:r>
      <w:r w:rsidR="006935C3" w:rsidRPr="00921993">
        <w:rPr>
          <w:rFonts w:asciiTheme="majorHAnsi" w:hAnsiTheme="majorHAnsi"/>
          <w:i/>
          <w:iCs/>
        </w:rPr>
        <w:t>al associates</w:t>
      </w:r>
      <w:r w:rsidR="004569C0" w:rsidRPr="00921993">
        <w:rPr>
          <w:rFonts w:asciiTheme="majorHAnsi" w:hAnsiTheme="majorHAnsi"/>
          <w:i/>
          <w:iCs/>
        </w:rPr>
        <w:t>, including taxes for salaries</w:t>
      </w:r>
    </w:p>
    <w:p w14:paraId="229CD3DD" w14:textId="426D30FD" w:rsidR="00D755DF" w:rsidRPr="00921993" w:rsidRDefault="00D755DF" w:rsidP="00BF0657">
      <w:pPr>
        <w:numPr>
          <w:ilvl w:val="0"/>
          <w:numId w:val="3"/>
        </w:numPr>
        <w:autoSpaceDE w:val="0"/>
        <w:autoSpaceDN w:val="0"/>
        <w:adjustRightInd w:val="0"/>
        <w:spacing w:before="60" w:after="60" w:line="360" w:lineRule="auto"/>
        <w:rPr>
          <w:rFonts w:asciiTheme="majorHAnsi" w:hAnsiTheme="majorHAnsi"/>
          <w:i/>
          <w:iCs/>
        </w:rPr>
      </w:pPr>
      <w:r w:rsidRPr="00921993">
        <w:rPr>
          <w:rFonts w:asciiTheme="majorHAnsi" w:hAnsiTheme="majorHAnsi"/>
          <w:i/>
          <w:iCs/>
        </w:rPr>
        <w:t>Consumables</w:t>
      </w:r>
      <w:r w:rsidR="006935C3" w:rsidRPr="00921993">
        <w:rPr>
          <w:rFonts w:asciiTheme="majorHAnsi" w:hAnsiTheme="majorHAnsi"/>
          <w:i/>
          <w:iCs/>
        </w:rPr>
        <w:t xml:space="preserve"> and services (including travelling costs</w:t>
      </w:r>
      <w:r w:rsidR="00330E60" w:rsidRPr="00921993">
        <w:rPr>
          <w:rFonts w:asciiTheme="majorHAnsi" w:hAnsiTheme="majorHAnsi"/>
          <w:i/>
          <w:iCs/>
        </w:rPr>
        <w:t xml:space="preserve">, organization of workshops </w:t>
      </w:r>
      <w:r w:rsidR="006935C3" w:rsidRPr="00921993">
        <w:rPr>
          <w:rFonts w:asciiTheme="majorHAnsi" w:hAnsiTheme="majorHAnsi"/>
          <w:i/>
          <w:iCs/>
        </w:rPr>
        <w:t>and other costs necessary for realization of the project)</w:t>
      </w:r>
      <w:r w:rsidRPr="00921993">
        <w:rPr>
          <w:rFonts w:asciiTheme="majorHAnsi" w:hAnsiTheme="majorHAnsi"/>
          <w:i/>
          <w:iCs/>
        </w:rPr>
        <w:t>;</w:t>
      </w:r>
    </w:p>
    <w:p w14:paraId="75789A8D" w14:textId="598A8892" w:rsidR="00D755DF" w:rsidRPr="00921993" w:rsidRDefault="00330E60" w:rsidP="00BF0657">
      <w:pPr>
        <w:numPr>
          <w:ilvl w:val="0"/>
          <w:numId w:val="3"/>
        </w:numPr>
        <w:autoSpaceDE w:val="0"/>
        <w:autoSpaceDN w:val="0"/>
        <w:adjustRightInd w:val="0"/>
        <w:spacing w:before="60" w:after="60" w:line="360" w:lineRule="auto"/>
        <w:rPr>
          <w:rFonts w:asciiTheme="majorHAnsi" w:hAnsiTheme="majorHAnsi"/>
          <w:i/>
          <w:iCs/>
        </w:rPr>
      </w:pPr>
      <w:r w:rsidRPr="00921993">
        <w:rPr>
          <w:rFonts w:asciiTheme="majorHAnsi" w:hAnsiTheme="majorHAnsi"/>
          <w:i/>
          <w:iCs/>
        </w:rPr>
        <w:t>Amortization</w:t>
      </w:r>
    </w:p>
    <w:p w14:paraId="2FBAF0EC" w14:textId="77777777" w:rsidR="00671028" w:rsidRPr="00921993" w:rsidRDefault="00330E60" w:rsidP="00671028">
      <w:pPr>
        <w:autoSpaceDE w:val="0"/>
        <w:autoSpaceDN w:val="0"/>
        <w:adjustRightInd w:val="0"/>
        <w:spacing w:before="60" w:after="60" w:line="360" w:lineRule="auto"/>
        <w:ind w:left="720"/>
        <w:rPr>
          <w:rFonts w:asciiTheme="majorHAnsi" w:hAnsiTheme="majorHAnsi"/>
          <w:i/>
          <w:iCs/>
        </w:rPr>
      </w:pPr>
      <w:r w:rsidRPr="00921993">
        <w:rPr>
          <w:rFonts w:asciiTheme="majorHAnsi" w:hAnsiTheme="majorHAnsi"/>
          <w:i/>
          <w:iCs/>
        </w:rPr>
        <w:t>*</w:t>
      </w:r>
      <w:r w:rsidR="004C095B" w:rsidRPr="00921993">
        <w:rPr>
          <w:rFonts w:asciiTheme="majorHAnsi" w:hAnsiTheme="majorHAnsi"/>
          <w:i/>
          <w:iCs/>
        </w:rPr>
        <w:t>Calculation</w:t>
      </w:r>
      <w:r w:rsidRPr="00921993">
        <w:rPr>
          <w:rFonts w:asciiTheme="majorHAnsi" w:hAnsiTheme="majorHAnsi"/>
          <w:i/>
          <w:iCs/>
        </w:rPr>
        <w:t xml:space="preserve"> will be done based on the price </w:t>
      </w:r>
      <w:r w:rsidR="00512711" w:rsidRPr="00921993">
        <w:rPr>
          <w:rFonts w:asciiTheme="majorHAnsi" w:hAnsiTheme="majorHAnsi"/>
          <w:i/>
          <w:iCs/>
        </w:rPr>
        <w:t xml:space="preserve">category </w:t>
      </w:r>
      <w:r w:rsidRPr="00921993">
        <w:rPr>
          <w:rFonts w:asciiTheme="majorHAnsi" w:hAnsiTheme="majorHAnsi"/>
          <w:i/>
          <w:iCs/>
        </w:rPr>
        <w:t xml:space="preserve">of the </w:t>
      </w:r>
      <w:r w:rsidR="00512711" w:rsidRPr="00921993">
        <w:rPr>
          <w:rFonts w:asciiTheme="majorHAnsi" w:hAnsiTheme="majorHAnsi"/>
          <w:i/>
          <w:iCs/>
        </w:rPr>
        <w:t>project (</w:t>
      </w:r>
      <w:r w:rsidRPr="00921993">
        <w:rPr>
          <w:rFonts w:asciiTheme="majorHAnsi" w:hAnsiTheme="majorHAnsi"/>
          <w:i/>
          <w:iCs/>
        </w:rPr>
        <w:t>FTE</w:t>
      </w:r>
      <w:r w:rsidR="004569C0" w:rsidRPr="00921993">
        <w:rPr>
          <w:rFonts w:asciiTheme="majorHAnsi" w:hAnsiTheme="majorHAnsi"/>
          <w:i/>
          <w:iCs/>
        </w:rPr>
        <w:t xml:space="preserve"> </w:t>
      </w:r>
      <w:r w:rsidR="00512711" w:rsidRPr="00921993">
        <w:rPr>
          <w:rFonts w:asciiTheme="majorHAnsi" w:hAnsiTheme="majorHAnsi"/>
          <w:i/>
          <w:iCs/>
        </w:rPr>
        <w:t>-</w:t>
      </w:r>
      <w:r w:rsidR="004569C0" w:rsidRPr="00921993">
        <w:rPr>
          <w:rFonts w:asciiTheme="majorHAnsi" w:hAnsiTheme="majorHAnsi"/>
          <w:i/>
          <w:iCs/>
        </w:rPr>
        <w:t>full time equivalent)</w:t>
      </w:r>
      <w:r w:rsidRPr="00921993">
        <w:rPr>
          <w:rFonts w:asciiTheme="majorHAnsi" w:hAnsiTheme="majorHAnsi"/>
          <w:i/>
          <w:iCs/>
        </w:rPr>
        <w:t>.</w:t>
      </w:r>
    </w:p>
    <w:p w14:paraId="3D91248A" w14:textId="31B949E7" w:rsidR="00D755DF" w:rsidRPr="00921993" w:rsidRDefault="00D755DF" w:rsidP="00671028">
      <w:pPr>
        <w:autoSpaceDE w:val="0"/>
        <w:autoSpaceDN w:val="0"/>
        <w:adjustRightInd w:val="0"/>
        <w:spacing w:before="60" w:after="60" w:line="360" w:lineRule="auto"/>
        <w:rPr>
          <w:rFonts w:asciiTheme="majorHAnsi" w:hAnsiTheme="majorHAnsi"/>
          <w:i/>
          <w:iCs/>
        </w:rPr>
      </w:pPr>
      <w:r w:rsidRPr="00921993">
        <w:rPr>
          <w:rFonts w:asciiTheme="majorHAnsi" w:hAnsiTheme="majorHAnsi"/>
          <w:b/>
          <w:bCs/>
        </w:rPr>
        <w:t>For Israeli research teams</w:t>
      </w:r>
      <w:r w:rsidRPr="00921993">
        <w:rPr>
          <w:rFonts w:ascii="Cambria" w:eastAsia="MS Mincho" w:hAnsi="Cambria" w:cs="Calibri"/>
          <w:sz w:val="24"/>
          <w:szCs w:val="24"/>
          <w:lang w:eastAsia="ja-JP"/>
        </w:rPr>
        <w:t xml:space="preserve">, </w:t>
      </w:r>
      <w:r w:rsidRPr="00921993">
        <w:rPr>
          <w:rFonts w:asciiTheme="majorHAnsi" w:hAnsiTheme="majorHAnsi"/>
        </w:rPr>
        <w:t>f</w:t>
      </w:r>
      <w:r w:rsidR="00577D54" w:rsidRPr="00921993">
        <w:rPr>
          <w:rFonts w:asciiTheme="majorHAnsi" w:hAnsiTheme="majorHAnsi"/>
        </w:rPr>
        <w:t>unding can be provided by MOST</w:t>
      </w:r>
      <w:r w:rsidRPr="00921993">
        <w:rPr>
          <w:rFonts w:asciiTheme="majorHAnsi" w:hAnsiTheme="majorHAnsi"/>
        </w:rPr>
        <w:t xml:space="preserve"> for the following types of expenses:</w:t>
      </w:r>
    </w:p>
    <w:p w14:paraId="0433A052" w14:textId="77777777" w:rsidR="00D755DF" w:rsidRPr="00A52C7E" w:rsidRDefault="00D755DF" w:rsidP="00207CA5">
      <w:pPr>
        <w:numPr>
          <w:ilvl w:val="0"/>
          <w:numId w:val="4"/>
        </w:numPr>
        <w:autoSpaceDE w:val="0"/>
        <w:autoSpaceDN w:val="0"/>
        <w:adjustRightInd w:val="0"/>
        <w:spacing w:before="60" w:after="60" w:line="360" w:lineRule="auto"/>
        <w:rPr>
          <w:rFonts w:asciiTheme="majorHAnsi" w:hAnsiTheme="majorHAnsi"/>
          <w:rtl/>
        </w:rPr>
      </w:pPr>
      <w:r w:rsidRPr="00921993">
        <w:rPr>
          <w:rFonts w:asciiTheme="majorHAnsi" w:hAnsiTheme="majorHAnsi"/>
        </w:rPr>
        <w:lastRenderedPageBreak/>
        <w:t>Stipend or salary for Ph</w:t>
      </w:r>
      <w:r w:rsidR="004470C0" w:rsidRPr="00921993">
        <w:rPr>
          <w:rFonts w:asciiTheme="majorHAnsi" w:hAnsiTheme="majorHAnsi"/>
        </w:rPr>
        <w:t>.</w:t>
      </w:r>
      <w:r w:rsidRPr="00921993">
        <w:rPr>
          <w:rFonts w:asciiTheme="majorHAnsi" w:hAnsiTheme="majorHAnsi"/>
        </w:rPr>
        <w:t>D</w:t>
      </w:r>
      <w:r w:rsidR="004470C0" w:rsidRPr="00921993">
        <w:rPr>
          <w:rFonts w:asciiTheme="majorHAnsi" w:hAnsiTheme="majorHAnsi"/>
        </w:rPr>
        <w:t>.</w:t>
      </w:r>
      <w:r w:rsidRPr="00921993">
        <w:rPr>
          <w:rFonts w:asciiTheme="majorHAnsi" w:hAnsiTheme="majorHAnsi"/>
        </w:rPr>
        <w:t xml:space="preserve"> students, post-doctoral fellows, technicians and/or laboratory workers (i.e. a temporary position up to</w:t>
      </w:r>
      <w:r w:rsidRPr="00A52C7E">
        <w:rPr>
          <w:rFonts w:asciiTheme="majorHAnsi" w:hAnsiTheme="majorHAnsi"/>
        </w:rPr>
        <w:t xml:space="preserve"> 2 years) retained specifically for the purpose of the project, not including sala</w:t>
      </w:r>
      <w:r w:rsidR="004470C0">
        <w:rPr>
          <w:rFonts w:asciiTheme="majorHAnsi" w:hAnsiTheme="majorHAnsi"/>
        </w:rPr>
        <w:t>ries for permanent staff and PI</w:t>
      </w:r>
      <w:r w:rsidRPr="00A52C7E">
        <w:rPr>
          <w:rFonts w:asciiTheme="majorHAnsi" w:hAnsiTheme="majorHAnsi"/>
        </w:rPr>
        <w:t>s</w:t>
      </w:r>
      <w:r w:rsidR="004470C0">
        <w:rPr>
          <w:rFonts w:asciiTheme="majorHAnsi" w:hAnsiTheme="majorHAnsi"/>
        </w:rPr>
        <w:t>';</w:t>
      </w:r>
    </w:p>
    <w:p w14:paraId="4B9A29A1" w14:textId="77777777" w:rsidR="00D755DF" w:rsidRPr="00621CC7" w:rsidRDefault="00D755DF" w:rsidP="00207CA5">
      <w:pPr>
        <w:numPr>
          <w:ilvl w:val="0"/>
          <w:numId w:val="4"/>
        </w:numPr>
        <w:autoSpaceDE w:val="0"/>
        <w:autoSpaceDN w:val="0"/>
        <w:adjustRightInd w:val="0"/>
        <w:spacing w:before="60" w:after="60" w:line="360" w:lineRule="auto"/>
        <w:rPr>
          <w:rFonts w:ascii="Cambria" w:hAnsi="Cambria" w:cs="Calibri"/>
          <w:sz w:val="24"/>
          <w:szCs w:val="24"/>
        </w:rPr>
      </w:pPr>
      <w:r w:rsidRPr="00A52C7E">
        <w:rPr>
          <w:rFonts w:asciiTheme="majorHAnsi" w:hAnsiTheme="majorHAnsi"/>
        </w:rPr>
        <w:t>Consumables. In case they exceed 1,000 USD, a detailed explanation regarding their necessity and quantities is required</w:t>
      </w:r>
      <w:r w:rsidRPr="00621CC7">
        <w:rPr>
          <w:rFonts w:ascii="Cambria" w:hAnsi="Cambria" w:cs="Calibri"/>
          <w:sz w:val="24"/>
          <w:szCs w:val="24"/>
        </w:rPr>
        <w:t>;</w:t>
      </w:r>
    </w:p>
    <w:p w14:paraId="743BD609" w14:textId="77777777" w:rsidR="00D755DF" w:rsidRPr="00A52C7E" w:rsidRDefault="00D755DF" w:rsidP="00207CA5">
      <w:pPr>
        <w:numPr>
          <w:ilvl w:val="0"/>
          <w:numId w:val="4"/>
        </w:numPr>
        <w:autoSpaceDE w:val="0"/>
        <w:autoSpaceDN w:val="0"/>
        <w:adjustRightInd w:val="0"/>
        <w:spacing w:before="60" w:after="60" w:line="360" w:lineRule="auto"/>
        <w:rPr>
          <w:rFonts w:asciiTheme="majorHAnsi" w:hAnsiTheme="majorHAnsi"/>
        </w:rPr>
      </w:pPr>
      <w:r w:rsidRPr="00A52C7E">
        <w:rPr>
          <w:rFonts w:asciiTheme="majorHAnsi" w:hAnsiTheme="majorHAnsi"/>
        </w:rPr>
        <w:t>Small scale equipment which is only needed for the s</w:t>
      </w:r>
      <w:r w:rsidR="00F34F1B">
        <w:rPr>
          <w:rFonts w:asciiTheme="majorHAnsi" w:hAnsiTheme="majorHAnsi"/>
        </w:rPr>
        <w:t>pecific research project; MOST</w:t>
      </w:r>
      <w:r w:rsidRPr="00A52C7E">
        <w:rPr>
          <w:rFonts w:asciiTheme="majorHAnsi" w:hAnsiTheme="majorHAnsi"/>
        </w:rPr>
        <w:t xml:space="preserve"> will enable purchase of computers or laptops only in special cases in which the computer or laptop is part of the research project or are of unique capacities needed for the specific research</w:t>
      </w:r>
    </w:p>
    <w:p w14:paraId="368EFB3A" w14:textId="77777777" w:rsidR="00D755DF" w:rsidRPr="00A52C7E" w:rsidRDefault="00D755DF" w:rsidP="00207CA5">
      <w:pPr>
        <w:numPr>
          <w:ilvl w:val="0"/>
          <w:numId w:val="4"/>
        </w:numPr>
        <w:autoSpaceDE w:val="0"/>
        <w:autoSpaceDN w:val="0"/>
        <w:adjustRightInd w:val="0"/>
        <w:spacing w:before="60" w:after="60" w:line="360" w:lineRule="auto"/>
        <w:rPr>
          <w:rFonts w:asciiTheme="majorHAnsi" w:hAnsiTheme="majorHAnsi"/>
        </w:rPr>
      </w:pPr>
      <w:r w:rsidRPr="00A52C7E">
        <w:rPr>
          <w:rFonts w:asciiTheme="majorHAnsi" w:hAnsiTheme="majorHAnsi"/>
        </w:rPr>
        <w:t xml:space="preserve">Travel and visiting costs; </w:t>
      </w:r>
    </w:p>
    <w:p w14:paraId="26489F89" w14:textId="77777777" w:rsidR="00D755DF" w:rsidRPr="00A52C7E" w:rsidRDefault="00D755DF" w:rsidP="00207CA5">
      <w:pPr>
        <w:numPr>
          <w:ilvl w:val="0"/>
          <w:numId w:val="4"/>
        </w:numPr>
        <w:autoSpaceDE w:val="0"/>
        <w:autoSpaceDN w:val="0"/>
        <w:adjustRightInd w:val="0"/>
        <w:spacing w:before="60" w:after="60" w:line="360" w:lineRule="auto"/>
        <w:rPr>
          <w:rFonts w:asciiTheme="majorHAnsi" w:hAnsiTheme="majorHAnsi"/>
        </w:rPr>
      </w:pPr>
      <w:r w:rsidRPr="00A52C7E">
        <w:rPr>
          <w:rFonts w:asciiTheme="majorHAnsi" w:hAnsiTheme="majorHAnsi"/>
        </w:rPr>
        <w:t xml:space="preserve">Joint seminars and workshops; </w:t>
      </w:r>
    </w:p>
    <w:p w14:paraId="4B1D1ED7" w14:textId="77777777" w:rsidR="00D755DF" w:rsidRPr="00A52C7E" w:rsidRDefault="00D755DF" w:rsidP="00207CA5">
      <w:pPr>
        <w:numPr>
          <w:ilvl w:val="0"/>
          <w:numId w:val="4"/>
        </w:numPr>
        <w:autoSpaceDE w:val="0"/>
        <w:autoSpaceDN w:val="0"/>
        <w:adjustRightInd w:val="0"/>
        <w:spacing w:before="60" w:after="60" w:line="360" w:lineRule="auto"/>
        <w:rPr>
          <w:rFonts w:asciiTheme="majorHAnsi" w:hAnsiTheme="majorHAnsi"/>
        </w:rPr>
      </w:pPr>
      <w:r w:rsidRPr="00A52C7E">
        <w:rPr>
          <w:rFonts w:asciiTheme="majorHAnsi" w:hAnsiTheme="majorHAnsi"/>
        </w:rPr>
        <w:t>Overhead expenses up to 15% of the total amount of the research project inclusive of the funds provided on the basis of this Call.</w:t>
      </w:r>
    </w:p>
    <w:p w14:paraId="3734F04D" w14:textId="77777777" w:rsidR="00D755DF" w:rsidRPr="00720970" w:rsidRDefault="00D755DF" w:rsidP="003529E1">
      <w:pPr>
        <w:pStyle w:val="ListParagraph"/>
        <w:numPr>
          <w:ilvl w:val="0"/>
          <w:numId w:val="21"/>
        </w:numPr>
        <w:spacing w:before="240" w:after="120" w:line="360" w:lineRule="auto"/>
        <w:ind w:left="714" w:hanging="357"/>
        <w:jc w:val="both"/>
        <w:rPr>
          <w:rFonts w:asciiTheme="majorHAnsi" w:hAnsiTheme="majorHAnsi"/>
          <w:b/>
          <w:bCs/>
          <w:sz w:val="26"/>
          <w:szCs w:val="26"/>
        </w:rPr>
      </w:pPr>
      <w:bookmarkStart w:id="10" w:name="_Toc442622445"/>
      <w:r w:rsidRPr="00720970">
        <w:rPr>
          <w:rFonts w:asciiTheme="majorHAnsi" w:hAnsiTheme="majorHAnsi"/>
          <w:b/>
          <w:bCs/>
          <w:sz w:val="26"/>
          <w:szCs w:val="26"/>
        </w:rPr>
        <w:t>MUTUAL VISITS</w:t>
      </w:r>
      <w:bookmarkEnd w:id="10"/>
    </w:p>
    <w:p w14:paraId="04F39DC8" w14:textId="514083C9" w:rsidR="00D755DF" w:rsidRPr="00D46089" w:rsidRDefault="00D755DF" w:rsidP="0087059A">
      <w:pPr>
        <w:spacing w:line="360" w:lineRule="auto"/>
        <w:jc w:val="both"/>
        <w:rPr>
          <w:rFonts w:asciiTheme="majorHAnsi" w:hAnsiTheme="majorHAnsi"/>
        </w:rPr>
      </w:pPr>
      <w:r w:rsidRPr="00A52C7E">
        <w:rPr>
          <w:rFonts w:asciiTheme="majorHAnsi" w:hAnsiTheme="majorHAnsi"/>
        </w:rPr>
        <w:t xml:space="preserve">Participating researchers are encouraged to spend an extended period of time </w:t>
      </w:r>
      <w:r w:rsidR="00152D91">
        <w:rPr>
          <w:rFonts w:asciiTheme="majorHAnsi" w:hAnsiTheme="majorHAnsi"/>
        </w:rPr>
        <w:t xml:space="preserve">(up to 1 month) </w:t>
      </w:r>
      <w:r w:rsidRPr="00A52C7E">
        <w:rPr>
          <w:rFonts w:asciiTheme="majorHAnsi" w:hAnsiTheme="majorHAnsi"/>
        </w:rPr>
        <w:t>visiting t</w:t>
      </w:r>
      <w:r w:rsidR="00D46089">
        <w:rPr>
          <w:rFonts w:asciiTheme="majorHAnsi" w:hAnsiTheme="majorHAnsi"/>
        </w:rPr>
        <w:t>heir counterparts’ institutions g</w:t>
      </w:r>
      <w:r w:rsidRPr="00A52C7E">
        <w:rPr>
          <w:rFonts w:asciiTheme="majorHAnsi" w:hAnsiTheme="majorHAnsi"/>
        </w:rPr>
        <w:t xml:space="preserve">iven that such visits are an integral part of the research collaboration. All costs for </w:t>
      </w:r>
      <w:r w:rsidR="00D46089">
        <w:rPr>
          <w:rFonts w:asciiTheme="majorHAnsi" w:hAnsiTheme="majorHAnsi"/>
        </w:rPr>
        <w:t xml:space="preserve">travel, accommodation, per diem </w:t>
      </w:r>
      <w:r w:rsidRPr="00A52C7E">
        <w:rPr>
          <w:rFonts w:asciiTheme="majorHAnsi" w:hAnsiTheme="majorHAnsi"/>
        </w:rPr>
        <w:t>and any other visiting expenses for each visiting scientist will be included in the budg</w:t>
      </w:r>
      <w:r w:rsidR="00D46089">
        <w:rPr>
          <w:rFonts w:asciiTheme="majorHAnsi" w:hAnsiTheme="majorHAnsi"/>
        </w:rPr>
        <w:t xml:space="preserve">et of that scientist's research </w:t>
      </w:r>
      <w:r w:rsidRPr="00A52C7E">
        <w:rPr>
          <w:rFonts w:asciiTheme="majorHAnsi" w:hAnsiTheme="majorHAnsi"/>
        </w:rPr>
        <w:t>team. (i.e. "Visiting side pays all"). Funding provided under this Call may only be use</w:t>
      </w:r>
      <w:r w:rsidR="00D46089">
        <w:rPr>
          <w:rFonts w:asciiTheme="majorHAnsi" w:hAnsiTheme="majorHAnsi"/>
        </w:rPr>
        <w:t xml:space="preserve">d for visits that take place in </w:t>
      </w:r>
      <w:r w:rsidR="003A0148">
        <w:rPr>
          <w:rFonts w:asciiTheme="majorHAnsi" w:hAnsiTheme="majorHAnsi"/>
        </w:rPr>
        <w:t>Slovenia</w:t>
      </w:r>
      <w:r w:rsidRPr="00A52C7E">
        <w:rPr>
          <w:rFonts w:asciiTheme="majorHAnsi" w:hAnsiTheme="majorHAnsi"/>
        </w:rPr>
        <w:t xml:space="preserve"> or Israel.</w:t>
      </w:r>
      <w:r w:rsidRPr="00D46089">
        <w:rPr>
          <w:rFonts w:asciiTheme="majorHAnsi" w:hAnsiTheme="majorHAnsi"/>
        </w:rPr>
        <w:t xml:space="preserve"> </w:t>
      </w:r>
    </w:p>
    <w:p w14:paraId="10F8B30A" w14:textId="77777777" w:rsidR="00D755DF" w:rsidRPr="00720970" w:rsidRDefault="00D755DF" w:rsidP="003529E1">
      <w:pPr>
        <w:pStyle w:val="ListParagraph"/>
        <w:numPr>
          <w:ilvl w:val="0"/>
          <w:numId w:val="21"/>
        </w:numPr>
        <w:spacing w:before="240" w:after="120" w:line="360" w:lineRule="auto"/>
        <w:ind w:left="714" w:hanging="357"/>
        <w:jc w:val="both"/>
        <w:rPr>
          <w:rFonts w:asciiTheme="majorHAnsi" w:hAnsiTheme="majorHAnsi"/>
          <w:b/>
          <w:bCs/>
          <w:sz w:val="26"/>
          <w:szCs w:val="26"/>
        </w:rPr>
      </w:pPr>
      <w:bookmarkStart w:id="11" w:name="_Toc442622446"/>
      <w:r w:rsidRPr="00720970">
        <w:rPr>
          <w:rFonts w:asciiTheme="majorHAnsi" w:hAnsiTheme="majorHAnsi"/>
          <w:b/>
          <w:bCs/>
          <w:sz w:val="26"/>
          <w:szCs w:val="26"/>
        </w:rPr>
        <w:t>PROPOSAL REVIEW</w:t>
      </w:r>
      <w:bookmarkEnd w:id="11"/>
    </w:p>
    <w:p w14:paraId="2FF92EA5" w14:textId="036D4566" w:rsidR="00D755DF" w:rsidRPr="00A52C7E" w:rsidRDefault="00D755DF" w:rsidP="009D5AD8">
      <w:pPr>
        <w:tabs>
          <w:tab w:val="left" w:pos="1134"/>
        </w:tabs>
        <w:spacing w:before="60" w:after="60" w:line="360" w:lineRule="auto"/>
        <w:jc w:val="both"/>
        <w:rPr>
          <w:rFonts w:asciiTheme="majorHAnsi" w:hAnsiTheme="majorHAnsi"/>
        </w:rPr>
      </w:pPr>
      <w:r w:rsidRPr="00A52C7E">
        <w:rPr>
          <w:rFonts w:asciiTheme="majorHAnsi" w:hAnsiTheme="majorHAnsi"/>
        </w:rPr>
        <w:t xml:space="preserve">The projects will initially be evaluated separately by each </w:t>
      </w:r>
      <w:r w:rsidR="00152D91">
        <w:rPr>
          <w:rFonts w:asciiTheme="majorHAnsi" w:hAnsiTheme="majorHAnsi"/>
        </w:rPr>
        <w:t>side</w:t>
      </w:r>
      <w:r w:rsidRPr="00A52C7E">
        <w:rPr>
          <w:rFonts w:asciiTheme="majorHAnsi" w:hAnsiTheme="majorHAnsi"/>
        </w:rPr>
        <w:t xml:space="preserve">. Subsequently, the assessment will be carried out by the Sub Joint Committee of the two </w:t>
      </w:r>
      <w:r w:rsidR="009D5AD8">
        <w:rPr>
          <w:rFonts w:asciiTheme="majorHAnsi" w:hAnsiTheme="majorHAnsi"/>
        </w:rPr>
        <w:t xml:space="preserve">sides </w:t>
      </w:r>
      <w:r w:rsidRPr="00A52C7E">
        <w:rPr>
          <w:rFonts w:asciiTheme="majorHAnsi" w:hAnsiTheme="majorHAnsi"/>
        </w:rPr>
        <w:t>in order to select the projects admitted for funding.</w:t>
      </w:r>
    </w:p>
    <w:p w14:paraId="057F49A2" w14:textId="77777777" w:rsidR="00D755DF" w:rsidRPr="00A52C7E" w:rsidRDefault="00D755DF" w:rsidP="00CC114A">
      <w:pPr>
        <w:tabs>
          <w:tab w:val="left" w:pos="1134"/>
        </w:tabs>
        <w:spacing w:before="60" w:after="60" w:line="360" w:lineRule="auto"/>
        <w:jc w:val="both"/>
        <w:rPr>
          <w:rFonts w:asciiTheme="majorHAnsi" w:hAnsiTheme="majorHAnsi"/>
        </w:rPr>
      </w:pPr>
      <w:r w:rsidRPr="00A52C7E">
        <w:rPr>
          <w:rFonts w:asciiTheme="majorHAnsi" w:hAnsiTheme="majorHAnsi"/>
        </w:rPr>
        <w:t>The projects will be assessed according to the following evaluation criteria:</w:t>
      </w:r>
    </w:p>
    <w:p w14:paraId="7F388F95" w14:textId="77777777" w:rsidR="00D755DF" w:rsidRPr="00A52C7E" w:rsidRDefault="00D755DF" w:rsidP="00CC114A">
      <w:pPr>
        <w:numPr>
          <w:ilvl w:val="3"/>
          <w:numId w:val="5"/>
        </w:numPr>
        <w:tabs>
          <w:tab w:val="left" w:pos="567"/>
        </w:tabs>
        <w:spacing w:before="60" w:after="60" w:line="360" w:lineRule="auto"/>
        <w:ind w:left="567" w:hanging="567"/>
        <w:jc w:val="both"/>
        <w:rPr>
          <w:rFonts w:asciiTheme="majorHAnsi" w:hAnsiTheme="majorHAnsi"/>
        </w:rPr>
      </w:pPr>
      <w:r w:rsidRPr="00A52C7E">
        <w:rPr>
          <w:rFonts w:asciiTheme="majorHAnsi" w:hAnsiTheme="majorHAnsi"/>
        </w:rPr>
        <w:t>Conformity with the definition of the program research topics of this Call;</w:t>
      </w:r>
    </w:p>
    <w:p w14:paraId="37E94F20" w14:textId="77777777" w:rsidR="00D755DF" w:rsidRPr="00A52C7E" w:rsidRDefault="00D755DF" w:rsidP="00CC114A">
      <w:pPr>
        <w:numPr>
          <w:ilvl w:val="3"/>
          <w:numId w:val="5"/>
        </w:numPr>
        <w:tabs>
          <w:tab w:val="left" w:pos="567"/>
        </w:tabs>
        <w:spacing w:before="60" w:after="60" w:line="360" w:lineRule="auto"/>
        <w:ind w:left="567" w:hanging="567"/>
        <w:jc w:val="both"/>
        <w:rPr>
          <w:rFonts w:asciiTheme="majorHAnsi" w:hAnsiTheme="majorHAnsi"/>
        </w:rPr>
      </w:pPr>
      <w:r w:rsidRPr="00A52C7E">
        <w:rPr>
          <w:rFonts w:asciiTheme="majorHAnsi" w:hAnsiTheme="majorHAnsi"/>
        </w:rPr>
        <w:t xml:space="preserve">Scientific Qualification of the Principal Investigators (one for each country per research project): The Principal Investigator should have experience, appropriate expertise and ability to manage the collaboration and carry out the project goals within the two </w:t>
      </w:r>
      <w:r w:rsidR="00860AC5" w:rsidRPr="00A52C7E">
        <w:rPr>
          <w:rFonts w:asciiTheme="majorHAnsi" w:hAnsiTheme="majorHAnsi"/>
        </w:rPr>
        <w:t>years'</w:t>
      </w:r>
      <w:r w:rsidRPr="00A52C7E">
        <w:rPr>
          <w:rFonts w:asciiTheme="majorHAnsi" w:hAnsiTheme="majorHAnsi"/>
        </w:rPr>
        <w:t xml:space="preserve"> project period; </w:t>
      </w:r>
    </w:p>
    <w:p w14:paraId="0C8D4C2E" w14:textId="7484B121" w:rsidR="00D755DF" w:rsidRPr="00311797" w:rsidRDefault="00311797" w:rsidP="00311797">
      <w:pPr>
        <w:numPr>
          <w:ilvl w:val="3"/>
          <w:numId w:val="5"/>
        </w:numPr>
        <w:tabs>
          <w:tab w:val="left" w:pos="567"/>
        </w:tabs>
        <w:spacing w:before="60" w:after="60" w:line="360" w:lineRule="auto"/>
        <w:ind w:left="567" w:hanging="567"/>
        <w:jc w:val="both"/>
        <w:rPr>
          <w:rFonts w:asciiTheme="majorHAnsi" w:hAnsiTheme="majorHAnsi"/>
        </w:rPr>
      </w:pPr>
      <w:r w:rsidRPr="00311797">
        <w:rPr>
          <w:rFonts w:ascii="Cambria" w:hAnsi="Cambria"/>
        </w:rPr>
        <w:t>Applicability</w:t>
      </w:r>
      <w:r w:rsidRPr="00311797">
        <w:rPr>
          <w:rFonts w:asciiTheme="majorHAnsi" w:hAnsiTheme="majorHAnsi"/>
        </w:rPr>
        <w:t>: s</w:t>
      </w:r>
      <w:r w:rsidR="00D755DF" w:rsidRPr="00311797">
        <w:rPr>
          <w:rFonts w:asciiTheme="majorHAnsi" w:hAnsiTheme="majorHAnsi"/>
        </w:rPr>
        <w:t xml:space="preserve">ignificance of the problem being addressed, and the potential </w:t>
      </w:r>
      <w:r w:rsidRPr="00311797">
        <w:rPr>
          <w:rFonts w:asciiTheme="majorHAnsi" w:hAnsiTheme="majorHAnsi"/>
        </w:rPr>
        <w:t xml:space="preserve">future applicability and </w:t>
      </w:r>
      <w:r w:rsidR="00D755DF" w:rsidRPr="00311797">
        <w:rPr>
          <w:rFonts w:asciiTheme="majorHAnsi" w:hAnsiTheme="majorHAnsi"/>
        </w:rPr>
        <w:t>impact of the proposed approach</w:t>
      </w:r>
      <w:r w:rsidRPr="00311797">
        <w:rPr>
          <w:rFonts w:asciiTheme="majorHAnsi" w:hAnsiTheme="majorHAnsi"/>
        </w:rPr>
        <w:t>.</w:t>
      </w:r>
      <w:r w:rsidR="00D755DF" w:rsidRPr="00311797">
        <w:rPr>
          <w:rFonts w:asciiTheme="majorHAnsi" w:hAnsiTheme="majorHAnsi"/>
        </w:rPr>
        <w:t xml:space="preserve"> (Proposals should address these issues explicitly and provide as much evidence as possible);</w:t>
      </w:r>
    </w:p>
    <w:p w14:paraId="23B0341D" w14:textId="1A9841E6" w:rsidR="00D755DF" w:rsidRPr="00A52C7E" w:rsidRDefault="00977BF3" w:rsidP="009419A3">
      <w:pPr>
        <w:numPr>
          <w:ilvl w:val="3"/>
          <w:numId w:val="5"/>
        </w:numPr>
        <w:tabs>
          <w:tab w:val="left" w:pos="567"/>
        </w:tabs>
        <w:spacing w:before="60" w:after="60" w:line="360" w:lineRule="auto"/>
        <w:ind w:left="567" w:hanging="567"/>
        <w:jc w:val="both"/>
        <w:rPr>
          <w:rFonts w:asciiTheme="majorHAnsi" w:hAnsiTheme="majorHAnsi"/>
        </w:rPr>
      </w:pPr>
      <w:r>
        <w:rPr>
          <w:rFonts w:asciiTheme="majorHAnsi" w:hAnsiTheme="majorHAnsi"/>
        </w:rPr>
        <w:t>O</w:t>
      </w:r>
      <w:r w:rsidR="00D755DF" w:rsidRPr="00A52C7E">
        <w:rPr>
          <w:rFonts w:asciiTheme="majorHAnsi" w:hAnsiTheme="majorHAnsi"/>
        </w:rPr>
        <w:t>riginality and novelty of the proposed research;</w:t>
      </w:r>
    </w:p>
    <w:p w14:paraId="39CC073D" w14:textId="02681E89" w:rsidR="00D755DF" w:rsidRPr="00A52C7E" w:rsidRDefault="00977BF3" w:rsidP="00977BF3">
      <w:pPr>
        <w:numPr>
          <w:ilvl w:val="3"/>
          <w:numId w:val="5"/>
        </w:numPr>
        <w:tabs>
          <w:tab w:val="left" w:pos="567"/>
        </w:tabs>
        <w:spacing w:before="60" w:after="60" w:line="360" w:lineRule="auto"/>
        <w:ind w:left="567" w:hanging="567"/>
        <w:jc w:val="both"/>
        <w:rPr>
          <w:rFonts w:asciiTheme="majorHAnsi" w:hAnsiTheme="majorHAnsi"/>
        </w:rPr>
      </w:pPr>
      <w:r>
        <w:rPr>
          <w:rFonts w:asciiTheme="majorHAnsi" w:hAnsiTheme="majorHAnsi"/>
        </w:rPr>
        <w:t>Scientific merit: c</w:t>
      </w:r>
      <w:r w:rsidR="00D755DF" w:rsidRPr="00A52C7E">
        <w:rPr>
          <w:rFonts w:asciiTheme="majorHAnsi" w:hAnsiTheme="majorHAnsi"/>
        </w:rPr>
        <w:t xml:space="preserve">larity and quality of the research proposal itself – presentation of the topic, definition of research objectives, presentation of research methodology and detailed program of work; </w:t>
      </w:r>
    </w:p>
    <w:p w14:paraId="633E8CAB" w14:textId="77777777" w:rsidR="00D755DF" w:rsidRPr="00A52C7E" w:rsidRDefault="00D755DF" w:rsidP="00CC114A">
      <w:pPr>
        <w:numPr>
          <w:ilvl w:val="3"/>
          <w:numId w:val="5"/>
        </w:numPr>
        <w:tabs>
          <w:tab w:val="left" w:pos="567"/>
        </w:tabs>
        <w:spacing w:before="60" w:after="60" w:line="360" w:lineRule="auto"/>
        <w:ind w:left="567" w:hanging="567"/>
        <w:jc w:val="both"/>
        <w:rPr>
          <w:rFonts w:asciiTheme="majorHAnsi" w:hAnsiTheme="majorHAnsi"/>
        </w:rPr>
      </w:pPr>
      <w:r w:rsidRPr="00A52C7E">
        <w:rPr>
          <w:rFonts w:asciiTheme="majorHAnsi" w:hAnsiTheme="majorHAnsi"/>
        </w:rPr>
        <w:t xml:space="preserve">Feasibility of implementation of the proposed research and access to relevant resources; </w:t>
      </w:r>
    </w:p>
    <w:p w14:paraId="71A77055" w14:textId="15E9416A" w:rsidR="00D755DF" w:rsidRPr="00A52C7E" w:rsidRDefault="00D755DF" w:rsidP="00CC114A">
      <w:pPr>
        <w:numPr>
          <w:ilvl w:val="3"/>
          <w:numId w:val="5"/>
        </w:numPr>
        <w:tabs>
          <w:tab w:val="left" w:pos="567"/>
        </w:tabs>
        <w:spacing w:before="60" w:after="60" w:line="360" w:lineRule="auto"/>
        <w:ind w:left="567" w:hanging="567"/>
        <w:jc w:val="both"/>
        <w:rPr>
          <w:rFonts w:asciiTheme="majorHAnsi" w:hAnsiTheme="majorHAnsi"/>
        </w:rPr>
      </w:pPr>
      <w:r w:rsidRPr="00A52C7E">
        <w:rPr>
          <w:rFonts w:asciiTheme="majorHAnsi" w:hAnsiTheme="majorHAnsi"/>
        </w:rPr>
        <w:lastRenderedPageBreak/>
        <w:t xml:space="preserve">Added value of the bilateral scientific cooperation; extent of genuine collaboration between the </w:t>
      </w:r>
      <w:proofErr w:type="gramStart"/>
      <w:r w:rsidR="008C5C9D">
        <w:rPr>
          <w:rFonts w:asciiTheme="majorHAnsi" w:hAnsiTheme="majorHAnsi"/>
        </w:rPr>
        <w:t xml:space="preserve">Slovenian </w:t>
      </w:r>
      <w:r w:rsidRPr="00A52C7E">
        <w:rPr>
          <w:rFonts w:asciiTheme="majorHAnsi" w:hAnsiTheme="majorHAnsi"/>
        </w:rPr>
        <w:t xml:space="preserve"> and</w:t>
      </w:r>
      <w:proofErr w:type="gramEnd"/>
      <w:r w:rsidRPr="00A52C7E">
        <w:rPr>
          <w:rFonts w:asciiTheme="majorHAnsi" w:hAnsiTheme="majorHAnsi"/>
        </w:rPr>
        <w:t xml:space="preserve"> Israeli research teams;</w:t>
      </w:r>
    </w:p>
    <w:p w14:paraId="6AF93053" w14:textId="77777777" w:rsidR="00970CA8" w:rsidRDefault="00D755DF" w:rsidP="00970CA8">
      <w:pPr>
        <w:numPr>
          <w:ilvl w:val="3"/>
          <w:numId w:val="5"/>
        </w:numPr>
        <w:tabs>
          <w:tab w:val="left" w:pos="567"/>
        </w:tabs>
        <w:spacing w:before="60" w:after="60" w:line="360" w:lineRule="auto"/>
        <w:ind w:left="567" w:hanging="567"/>
        <w:jc w:val="both"/>
        <w:rPr>
          <w:rFonts w:asciiTheme="majorHAnsi" w:hAnsiTheme="majorHAnsi"/>
        </w:rPr>
      </w:pPr>
      <w:r w:rsidRPr="00330E60">
        <w:rPr>
          <w:rFonts w:asciiTheme="majorHAnsi" w:hAnsiTheme="majorHAnsi"/>
        </w:rPr>
        <w:t xml:space="preserve">The level of involvement of </w:t>
      </w:r>
      <w:r w:rsidR="008C5C9D" w:rsidRPr="00330E60">
        <w:rPr>
          <w:rFonts w:asciiTheme="majorHAnsi" w:hAnsiTheme="majorHAnsi"/>
        </w:rPr>
        <w:t xml:space="preserve">early career </w:t>
      </w:r>
      <w:r w:rsidRPr="00330E60">
        <w:rPr>
          <w:rFonts w:asciiTheme="majorHAnsi" w:hAnsiTheme="majorHAnsi"/>
        </w:rPr>
        <w:t>researchers;</w:t>
      </w:r>
      <w:r w:rsidR="00970CA8">
        <w:rPr>
          <w:rFonts w:asciiTheme="majorHAnsi" w:hAnsiTheme="majorHAnsi"/>
        </w:rPr>
        <w:t xml:space="preserve"> </w:t>
      </w:r>
      <w:r w:rsidR="00330E9C" w:rsidRPr="00330E9C">
        <w:rPr>
          <w:rFonts w:asciiTheme="majorHAnsi" w:hAnsiTheme="majorHAnsi"/>
        </w:rPr>
        <w:t xml:space="preserve">such as </w:t>
      </w:r>
      <w:proofErr w:type="spellStart"/>
      <w:proofErr w:type="gramStart"/>
      <w:r w:rsidR="00330E9C" w:rsidRPr="00330E9C">
        <w:rPr>
          <w:rFonts w:asciiTheme="majorHAnsi" w:hAnsiTheme="majorHAnsi"/>
        </w:rPr>
        <w:t>Ph.D</w:t>
      </w:r>
      <w:proofErr w:type="spellEnd"/>
      <w:proofErr w:type="gramEnd"/>
      <w:r w:rsidR="00330E9C" w:rsidRPr="00330E9C">
        <w:rPr>
          <w:rFonts w:asciiTheme="majorHAnsi" w:hAnsiTheme="majorHAnsi"/>
        </w:rPr>
        <w:t xml:space="preserve"> students or postdoctoral researchers </w:t>
      </w:r>
      <w:r w:rsidR="003E587A">
        <w:rPr>
          <w:rFonts w:asciiTheme="majorHAnsi" w:hAnsiTheme="majorHAnsi"/>
        </w:rPr>
        <w:t xml:space="preserve">for Israelis up to 8 </w:t>
      </w:r>
      <w:r w:rsidR="00B1605B">
        <w:rPr>
          <w:rFonts w:asciiTheme="majorHAnsi" w:hAnsiTheme="majorHAnsi"/>
        </w:rPr>
        <w:t xml:space="preserve">years after </w:t>
      </w:r>
      <w:proofErr w:type="spellStart"/>
      <w:r w:rsidR="00B1605B">
        <w:rPr>
          <w:rFonts w:asciiTheme="majorHAnsi" w:hAnsiTheme="majorHAnsi"/>
        </w:rPr>
        <w:t>Ph.D</w:t>
      </w:r>
      <w:proofErr w:type="spellEnd"/>
      <w:r w:rsidR="00B1605B">
        <w:rPr>
          <w:rFonts w:asciiTheme="majorHAnsi" w:hAnsiTheme="majorHAnsi"/>
        </w:rPr>
        <w:t xml:space="preserve"> and for Slovenians up to 5 years after Ph.D</w:t>
      </w:r>
      <w:r w:rsidR="00970CA8">
        <w:rPr>
          <w:rFonts w:asciiTheme="majorHAnsi" w:hAnsiTheme="majorHAnsi"/>
        </w:rPr>
        <w:t xml:space="preserve">. </w:t>
      </w:r>
    </w:p>
    <w:p w14:paraId="2E0942B0" w14:textId="361F547E" w:rsidR="00EC3F8A" w:rsidRPr="00330E60" w:rsidRDefault="00D755DF" w:rsidP="00970CA8">
      <w:pPr>
        <w:numPr>
          <w:ilvl w:val="3"/>
          <w:numId w:val="5"/>
        </w:numPr>
        <w:tabs>
          <w:tab w:val="left" w:pos="567"/>
        </w:tabs>
        <w:spacing w:before="60" w:after="60" w:line="360" w:lineRule="auto"/>
        <w:ind w:left="567" w:hanging="567"/>
        <w:jc w:val="both"/>
        <w:rPr>
          <w:rFonts w:asciiTheme="majorHAnsi" w:hAnsiTheme="majorHAnsi"/>
        </w:rPr>
      </w:pPr>
      <w:r w:rsidRPr="00330E60">
        <w:rPr>
          <w:rFonts w:asciiTheme="majorHAnsi" w:hAnsiTheme="majorHAnsi"/>
        </w:rPr>
        <w:t>Justification of the requested project budget.</w:t>
      </w:r>
    </w:p>
    <w:p w14:paraId="00FC6C35" w14:textId="77777777" w:rsidR="00D755DF" w:rsidRPr="00720970" w:rsidRDefault="00D755DF" w:rsidP="006D6239">
      <w:pPr>
        <w:pStyle w:val="ListParagraph"/>
        <w:numPr>
          <w:ilvl w:val="0"/>
          <w:numId w:val="21"/>
        </w:numPr>
        <w:spacing w:before="240" w:after="120" w:line="360" w:lineRule="auto"/>
        <w:ind w:left="714" w:hanging="357"/>
        <w:jc w:val="both"/>
        <w:rPr>
          <w:rFonts w:asciiTheme="majorHAnsi" w:hAnsiTheme="majorHAnsi"/>
          <w:b/>
          <w:bCs/>
          <w:sz w:val="26"/>
          <w:szCs w:val="26"/>
        </w:rPr>
      </w:pPr>
      <w:bookmarkStart w:id="12" w:name="_Toc442622447"/>
      <w:r w:rsidRPr="00720970">
        <w:rPr>
          <w:rFonts w:asciiTheme="majorHAnsi" w:hAnsiTheme="majorHAnsi"/>
          <w:b/>
          <w:bCs/>
          <w:sz w:val="26"/>
          <w:szCs w:val="26"/>
        </w:rPr>
        <w:t>CONTRACTS, PAYMENTS AND REPORTS</w:t>
      </w:r>
      <w:bookmarkEnd w:id="12"/>
    </w:p>
    <w:p w14:paraId="6ECFD138" w14:textId="77777777" w:rsidR="00D755DF" w:rsidRPr="00A52C7E" w:rsidRDefault="00D755DF" w:rsidP="00492363">
      <w:pPr>
        <w:pStyle w:val="ListParagraph"/>
        <w:numPr>
          <w:ilvl w:val="6"/>
          <w:numId w:val="5"/>
        </w:numPr>
        <w:tabs>
          <w:tab w:val="left" w:pos="1134"/>
        </w:tabs>
        <w:spacing w:before="60" w:after="60" w:line="360" w:lineRule="auto"/>
        <w:rPr>
          <w:rFonts w:asciiTheme="majorHAnsi" w:hAnsiTheme="majorHAnsi"/>
        </w:rPr>
      </w:pPr>
      <w:r w:rsidRPr="00A52C7E">
        <w:rPr>
          <w:rFonts w:asciiTheme="majorHAnsi" w:hAnsiTheme="majorHAnsi"/>
        </w:rPr>
        <w:t xml:space="preserve">The expected starting date for approved projects is </w:t>
      </w:r>
      <w:r w:rsidR="00546301">
        <w:rPr>
          <w:rFonts w:asciiTheme="majorHAnsi" w:hAnsiTheme="majorHAnsi"/>
          <w:b/>
          <w:bCs/>
        </w:rPr>
        <w:t>July 2018</w:t>
      </w:r>
      <w:r w:rsidRPr="00A52C7E">
        <w:rPr>
          <w:rFonts w:asciiTheme="majorHAnsi" w:hAnsiTheme="majorHAnsi"/>
        </w:rPr>
        <w:t>. The expected completion date is two years after the starting date of the approved projects.</w:t>
      </w:r>
    </w:p>
    <w:p w14:paraId="359A3261" w14:textId="77777777" w:rsidR="006F54E5" w:rsidRPr="00A52C7E" w:rsidRDefault="00D755DF" w:rsidP="00492363">
      <w:pPr>
        <w:pStyle w:val="ListParagraph"/>
        <w:numPr>
          <w:ilvl w:val="6"/>
          <w:numId w:val="5"/>
        </w:numPr>
        <w:tabs>
          <w:tab w:val="left" w:pos="1134"/>
        </w:tabs>
        <w:spacing w:before="60" w:after="60" w:line="360" w:lineRule="auto"/>
        <w:rPr>
          <w:rFonts w:asciiTheme="majorHAnsi" w:hAnsiTheme="majorHAnsi"/>
        </w:rPr>
      </w:pPr>
      <w:r w:rsidRPr="002D16C7">
        <w:rPr>
          <w:rFonts w:asciiTheme="majorHAnsi" w:hAnsiTheme="majorHAnsi"/>
          <w:u w:val="single"/>
        </w:rPr>
        <w:t>Contracts</w:t>
      </w:r>
      <w:r w:rsidR="006F54E5" w:rsidRPr="00A52C7E">
        <w:rPr>
          <w:rFonts w:asciiTheme="majorHAnsi" w:hAnsiTheme="majorHAnsi"/>
        </w:rPr>
        <w:t>:</w:t>
      </w:r>
    </w:p>
    <w:p w14:paraId="778B7AF1" w14:textId="2E53D0A7" w:rsidR="00D755DF" w:rsidRPr="00A52C7E" w:rsidRDefault="00D755DF" w:rsidP="00103DE8">
      <w:pPr>
        <w:pStyle w:val="ListParagraph"/>
        <w:tabs>
          <w:tab w:val="left" w:pos="1134"/>
        </w:tabs>
        <w:spacing w:before="60" w:after="60" w:line="360" w:lineRule="auto"/>
        <w:ind w:left="360"/>
        <w:rPr>
          <w:rFonts w:asciiTheme="majorHAnsi" w:hAnsiTheme="majorHAnsi"/>
        </w:rPr>
      </w:pPr>
      <w:r w:rsidRPr="00030D77">
        <w:rPr>
          <w:rFonts w:asciiTheme="majorHAnsi" w:hAnsiTheme="majorHAnsi"/>
        </w:rPr>
        <w:t xml:space="preserve">Upon approval of a particular project, separate contracts will </w:t>
      </w:r>
      <w:r w:rsidR="006F54E5" w:rsidRPr="00030D77">
        <w:rPr>
          <w:rFonts w:asciiTheme="majorHAnsi" w:hAnsiTheme="majorHAnsi"/>
        </w:rPr>
        <w:t xml:space="preserve">be signed in </w:t>
      </w:r>
      <w:r w:rsidR="00CD4A5E" w:rsidRPr="00030D77">
        <w:rPr>
          <w:rFonts w:asciiTheme="majorHAnsi" w:hAnsiTheme="majorHAnsi"/>
        </w:rPr>
        <w:t>Slovenia</w:t>
      </w:r>
      <w:r w:rsidR="006F54E5" w:rsidRPr="00030D77">
        <w:rPr>
          <w:rFonts w:asciiTheme="majorHAnsi" w:hAnsiTheme="majorHAnsi"/>
        </w:rPr>
        <w:t xml:space="preserve"> and Israel </w:t>
      </w:r>
      <w:r w:rsidR="00DA15A0" w:rsidRPr="00030D77">
        <w:rPr>
          <w:rFonts w:asciiTheme="majorHAnsi" w:hAnsiTheme="majorHAnsi"/>
        </w:rPr>
        <w:t xml:space="preserve">respectively, between </w:t>
      </w:r>
      <w:r w:rsidR="008C5C9D" w:rsidRPr="00030D77">
        <w:rPr>
          <w:rFonts w:asciiTheme="majorHAnsi" w:hAnsiTheme="majorHAnsi"/>
        </w:rPr>
        <w:t>SRA</w:t>
      </w:r>
      <w:r w:rsidR="00DA15A0" w:rsidRPr="00030D77">
        <w:rPr>
          <w:rFonts w:asciiTheme="majorHAnsi" w:hAnsiTheme="majorHAnsi"/>
        </w:rPr>
        <w:t xml:space="preserve"> </w:t>
      </w:r>
      <w:r w:rsidRPr="00030D77">
        <w:rPr>
          <w:rFonts w:asciiTheme="majorHAnsi" w:hAnsiTheme="majorHAnsi"/>
        </w:rPr>
        <w:t xml:space="preserve">and the institution of </w:t>
      </w:r>
      <w:r w:rsidR="006B317A" w:rsidRPr="00030D77">
        <w:rPr>
          <w:rFonts w:asciiTheme="majorHAnsi" w:hAnsiTheme="majorHAnsi"/>
        </w:rPr>
        <w:t>Slovenian</w:t>
      </w:r>
      <w:r w:rsidR="006F54E5" w:rsidRPr="00030D77">
        <w:rPr>
          <w:rFonts w:asciiTheme="majorHAnsi" w:hAnsiTheme="majorHAnsi"/>
        </w:rPr>
        <w:t xml:space="preserve"> Principal Investigator and between </w:t>
      </w:r>
      <w:r w:rsidR="006B317A" w:rsidRPr="00030D77">
        <w:rPr>
          <w:rFonts w:asciiTheme="majorHAnsi" w:hAnsiTheme="majorHAnsi"/>
        </w:rPr>
        <w:t>MOST</w:t>
      </w:r>
      <w:r w:rsidRPr="00030D77">
        <w:rPr>
          <w:rFonts w:asciiTheme="majorHAnsi" w:hAnsiTheme="majorHAnsi"/>
        </w:rPr>
        <w:t xml:space="preserve"> and the institution of Israeli Principal Investigator.</w:t>
      </w:r>
      <w:r w:rsidRPr="00A52C7E">
        <w:rPr>
          <w:rFonts w:asciiTheme="majorHAnsi" w:hAnsiTheme="majorHAnsi"/>
        </w:rPr>
        <w:t xml:space="preserve"> </w:t>
      </w:r>
    </w:p>
    <w:p w14:paraId="3CF8693C" w14:textId="77777777" w:rsidR="00D755DF" w:rsidRPr="00A52C7E" w:rsidRDefault="00963B8E" w:rsidP="00492363">
      <w:pPr>
        <w:pStyle w:val="ListParagraph"/>
        <w:numPr>
          <w:ilvl w:val="6"/>
          <w:numId w:val="5"/>
        </w:numPr>
        <w:spacing w:before="60" w:after="60" w:line="360" w:lineRule="auto"/>
        <w:jc w:val="both"/>
        <w:rPr>
          <w:rFonts w:asciiTheme="majorHAnsi" w:hAnsiTheme="majorHAnsi"/>
        </w:rPr>
      </w:pPr>
      <w:r w:rsidRPr="00A52C7E">
        <w:rPr>
          <w:rFonts w:asciiTheme="majorHAnsi" w:hAnsiTheme="majorHAnsi"/>
        </w:rPr>
        <w:t xml:space="preserve">In Israel – although the contract is approved in principle for a two-years period, a renewal of the second year must be </w:t>
      </w:r>
      <w:r w:rsidR="006977A9">
        <w:rPr>
          <w:rFonts w:asciiTheme="majorHAnsi" w:hAnsiTheme="majorHAnsi"/>
        </w:rPr>
        <w:t>requested and approved by MOST</w:t>
      </w:r>
      <w:r w:rsidRPr="00A52C7E">
        <w:rPr>
          <w:rFonts w:asciiTheme="majorHAnsi" w:hAnsiTheme="majorHAnsi"/>
        </w:rPr>
        <w:t xml:space="preserve">. </w:t>
      </w:r>
      <w:r w:rsidR="00D755DF" w:rsidRPr="00A52C7E">
        <w:rPr>
          <w:rFonts w:asciiTheme="majorHAnsi" w:hAnsiTheme="majorHAnsi"/>
        </w:rPr>
        <w:t>An application for the continuation of research funding for the second year must be submitted by the institution of Isr</w:t>
      </w:r>
      <w:r w:rsidR="008B09D8" w:rsidRPr="00A52C7E">
        <w:rPr>
          <w:rFonts w:asciiTheme="majorHAnsi" w:hAnsiTheme="majorHAnsi"/>
        </w:rPr>
        <w:t xml:space="preserve">aeli Principal Investigator to </w:t>
      </w:r>
      <w:r w:rsidR="005119C9">
        <w:rPr>
          <w:rFonts w:asciiTheme="majorHAnsi" w:hAnsiTheme="majorHAnsi"/>
        </w:rPr>
        <w:t>MOST</w:t>
      </w:r>
      <w:r w:rsidR="00D755DF" w:rsidRPr="00A52C7E">
        <w:rPr>
          <w:rFonts w:asciiTheme="majorHAnsi" w:hAnsiTheme="majorHAnsi"/>
        </w:rPr>
        <w:t xml:space="preserve"> on the appropriate forms at least two months prior to the end of the first year of the project together with the annual scientific report.</w:t>
      </w:r>
    </w:p>
    <w:p w14:paraId="20E9FC0A" w14:textId="77777777" w:rsidR="006F54E5" w:rsidRPr="00F10B39" w:rsidRDefault="00D755DF" w:rsidP="00492363">
      <w:pPr>
        <w:pStyle w:val="ListParagraph"/>
        <w:numPr>
          <w:ilvl w:val="6"/>
          <w:numId w:val="5"/>
        </w:numPr>
        <w:tabs>
          <w:tab w:val="left" w:pos="1134"/>
        </w:tabs>
        <w:spacing w:before="60" w:after="60" w:line="360" w:lineRule="auto"/>
        <w:rPr>
          <w:rFonts w:asciiTheme="majorHAnsi" w:hAnsiTheme="majorHAnsi"/>
        </w:rPr>
      </w:pPr>
      <w:r w:rsidRPr="00F10B39">
        <w:rPr>
          <w:rFonts w:asciiTheme="majorHAnsi" w:hAnsiTheme="majorHAnsi"/>
          <w:u w:val="single"/>
        </w:rPr>
        <w:t>Payments</w:t>
      </w:r>
      <w:r w:rsidR="006F54E5" w:rsidRPr="00F10B39">
        <w:rPr>
          <w:rFonts w:asciiTheme="majorHAnsi" w:hAnsiTheme="majorHAnsi"/>
        </w:rPr>
        <w:t>:</w:t>
      </w:r>
    </w:p>
    <w:p w14:paraId="4B76CBEC" w14:textId="4E0A63C6" w:rsidR="00D755DF" w:rsidRPr="00A52C7E" w:rsidRDefault="00D755DF" w:rsidP="00103DE8">
      <w:pPr>
        <w:pStyle w:val="ListParagraph"/>
        <w:tabs>
          <w:tab w:val="left" w:pos="1134"/>
        </w:tabs>
        <w:spacing w:before="60" w:after="60" w:line="360" w:lineRule="auto"/>
        <w:ind w:left="360"/>
        <w:rPr>
          <w:rFonts w:asciiTheme="majorHAnsi" w:hAnsiTheme="majorHAnsi"/>
        </w:rPr>
      </w:pPr>
      <w:r w:rsidRPr="00F10B39">
        <w:rPr>
          <w:rFonts w:asciiTheme="majorHAnsi" w:hAnsiTheme="majorHAnsi"/>
        </w:rPr>
        <w:t>Payme</w:t>
      </w:r>
      <w:r w:rsidR="008B09D8" w:rsidRPr="00F10B39">
        <w:rPr>
          <w:rFonts w:asciiTheme="majorHAnsi" w:hAnsiTheme="majorHAnsi"/>
        </w:rPr>
        <w:t xml:space="preserve">nts will be made by </w:t>
      </w:r>
      <w:r w:rsidR="006E5A6B" w:rsidRPr="00F10B39">
        <w:rPr>
          <w:rFonts w:asciiTheme="majorHAnsi" w:hAnsiTheme="majorHAnsi"/>
        </w:rPr>
        <w:t>SRA</w:t>
      </w:r>
      <w:r w:rsidR="008B09D8" w:rsidRPr="00F10B39">
        <w:rPr>
          <w:rFonts w:asciiTheme="majorHAnsi" w:hAnsiTheme="majorHAnsi"/>
        </w:rPr>
        <w:t xml:space="preserve"> </w:t>
      </w:r>
      <w:r w:rsidR="0000419C" w:rsidRPr="00F10B39">
        <w:rPr>
          <w:rFonts w:asciiTheme="majorHAnsi" w:hAnsiTheme="majorHAnsi"/>
        </w:rPr>
        <w:t xml:space="preserve">to the cooperating institutions </w:t>
      </w:r>
      <w:r w:rsidR="008B09D8" w:rsidRPr="00F10B39">
        <w:rPr>
          <w:rFonts w:asciiTheme="majorHAnsi" w:hAnsiTheme="majorHAnsi"/>
        </w:rPr>
        <w:t>and</w:t>
      </w:r>
      <w:r w:rsidRPr="00F10B39">
        <w:rPr>
          <w:rFonts w:asciiTheme="majorHAnsi" w:hAnsiTheme="majorHAnsi"/>
        </w:rPr>
        <w:t xml:space="preserve"> MOST to the institution of each Principal Investigator, respectively, in keeping with the provisions of the contracts referred to above, according to the regulations and practices in force in each country</w:t>
      </w:r>
      <w:r w:rsidR="002A5727" w:rsidRPr="00F10B39">
        <w:rPr>
          <w:rFonts w:asciiTheme="majorHAnsi" w:hAnsiTheme="majorHAnsi"/>
        </w:rPr>
        <w:t>.</w:t>
      </w:r>
    </w:p>
    <w:p w14:paraId="2779F0BB" w14:textId="1D04889E" w:rsidR="00522B02" w:rsidRDefault="00522B02" w:rsidP="00492363">
      <w:pPr>
        <w:pStyle w:val="ListParagraph"/>
        <w:numPr>
          <w:ilvl w:val="6"/>
          <w:numId w:val="5"/>
        </w:numPr>
        <w:spacing w:line="360" w:lineRule="auto"/>
        <w:jc w:val="both"/>
        <w:rPr>
          <w:rFonts w:asciiTheme="majorHAnsi" w:hAnsiTheme="majorHAnsi"/>
        </w:rPr>
      </w:pPr>
      <w:r w:rsidRPr="002D16C7">
        <w:rPr>
          <w:rFonts w:asciiTheme="majorHAnsi" w:hAnsiTheme="majorHAnsi"/>
          <w:u w:val="single"/>
        </w:rPr>
        <w:t>Reports</w:t>
      </w:r>
      <w:r w:rsidRPr="00A52C7E">
        <w:rPr>
          <w:rFonts w:asciiTheme="majorHAnsi" w:hAnsiTheme="majorHAnsi"/>
        </w:rPr>
        <w:br/>
        <w:t xml:space="preserve">Scientific and Financial reports will </w:t>
      </w:r>
      <w:r w:rsidR="007A4E7D">
        <w:rPr>
          <w:rFonts w:asciiTheme="majorHAnsi" w:hAnsiTheme="majorHAnsi"/>
        </w:rPr>
        <w:t xml:space="preserve">be submitted to </w:t>
      </w:r>
      <w:r w:rsidR="006E5A6B">
        <w:rPr>
          <w:rFonts w:asciiTheme="majorHAnsi" w:hAnsiTheme="majorHAnsi"/>
        </w:rPr>
        <w:t>SRA</w:t>
      </w:r>
      <w:r w:rsidRPr="00A52C7E">
        <w:rPr>
          <w:rFonts w:asciiTheme="majorHAnsi" w:hAnsiTheme="majorHAnsi"/>
        </w:rPr>
        <w:t xml:space="preserve"> and MOST respectively by the institutions of each PI as specified in the research contract.</w:t>
      </w:r>
    </w:p>
    <w:p w14:paraId="5D4DD428" w14:textId="77777777" w:rsidR="001B548B" w:rsidRPr="00A52C7E" w:rsidRDefault="001B548B" w:rsidP="001B548B">
      <w:pPr>
        <w:pStyle w:val="ListParagraph"/>
        <w:spacing w:line="360" w:lineRule="auto"/>
        <w:ind w:left="360"/>
        <w:jc w:val="both"/>
        <w:rPr>
          <w:rFonts w:asciiTheme="majorHAnsi" w:hAnsiTheme="majorHAnsi"/>
        </w:rPr>
      </w:pPr>
    </w:p>
    <w:p w14:paraId="0C15012A" w14:textId="77777777" w:rsidR="00D755DF" w:rsidRPr="00720970" w:rsidRDefault="00D755DF" w:rsidP="001B548B">
      <w:pPr>
        <w:pStyle w:val="ListParagraph"/>
        <w:numPr>
          <w:ilvl w:val="0"/>
          <w:numId w:val="21"/>
        </w:numPr>
        <w:spacing w:before="240" w:after="120" w:line="360" w:lineRule="auto"/>
        <w:ind w:left="714" w:hanging="357"/>
        <w:jc w:val="both"/>
        <w:rPr>
          <w:rFonts w:asciiTheme="majorHAnsi" w:hAnsiTheme="majorHAnsi"/>
          <w:b/>
          <w:bCs/>
          <w:sz w:val="26"/>
          <w:szCs w:val="26"/>
        </w:rPr>
      </w:pPr>
      <w:bookmarkStart w:id="13" w:name="_Toc442622448"/>
      <w:r w:rsidRPr="00720970">
        <w:rPr>
          <w:rFonts w:asciiTheme="majorHAnsi" w:hAnsiTheme="majorHAnsi"/>
          <w:b/>
          <w:bCs/>
          <w:sz w:val="26"/>
          <w:szCs w:val="26"/>
        </w:rPr>
        <w:t>SPECIAL PROVISIONS REGARDING THE ISRAELI APPLICANT</w:t>
      </w:r>
      <w:bookmarkEnd w:id="13"/>
    </w:p>
    <w:p w14:paraId="1CDA69D3" w14:textId="7B64E237" w:rsidR="006F54E5" w:rsidRPr="00A52C7E" w:rsidRDefault="00D755DF" w:rsidP="0087059A">
      <w:pPr>
        <w:spacing w:line="360" w:lineRule="auto"/>
        <w:jc w:val="both"/>
        <w:rPr>
          <w:rFonts w:asciiTheme="majorHAnsi" w:hAnsiTheme="majorHAnsi"/>
        </w:rPr>
      </w:pPr>
      <w:r w:rsidRPr="00A52C7E">
        <w:rPr>
          <w:rFonts w:asciiTheme="majorHAnsi" w:hAnsiTheme="majorHAnsi"/>
        </w:rPr>
        <w:t>All procedures and activities under this Call or the projects approved hereunde</w:t>
      </w:r>
      <w:r w:rsidR="003317BA">
        <w:rPr>
          <w:rFonts w:asciiTheme="majorHAnsi" w:hAnsiTheme="majorHAnsi"/>
        </w:rPr>
        <w:t xml:space="preserve">r, including the eligibility of </w:t>
      </w:r>
      <w:r w:rsidRPr="00A52C7E">
        <w:rPr>
          <w:rFonts w:asciiTheme="majorHAnsi" w:hAnsiTheme="majorHAnsi"/>
        </w:rPr>
        <w:t>institutions via which applications must be file</w:t>
      </w:r>
      <w:r w:rsidR="00F41425">
        <w:rPr>
          <w:rFonts w:asciiTheme="majorHAnsi" w:hAnsiTheme="majorHAnsi"/>
        </w:rPr>
        <w:t>d, are subject to the standard MOST</w:t>
      </w:r>
      <w:r w:rsidRPr="00A52C7E">
        <w:rPr>
          <w:rFonts w:asciiTheme="majorHAnsi" w:hAnsiTheme="majorHAnsi"/>
        </w:rPr>
        <w:t xml:space="preserve"> Procedures Regarding International Collaborative Scientific Proje</w:t>
      </w:r>
      <w:r w:rsidR="00F41425">
        <w:rPr>
          <w:rFonts w:asciiTheme="majorHAnsi" w:hAnsiTheme="majorHAnsi"/>
        </w:rPr>
        <w:t>cts and Scholarships Funded by MOST</w:t>
      </w:r>
      <w:r w:rsidR="00B218BC">
        <w:rPr>
          <w:rFonts w:asciiTheme="majorHAnsi" w:hAnsiTheme="majorHAnsi"/>
        </w:rPr>
        <w:t xml:space="preserve">, </w:t>
      </w:r>
      <w:r w:rsidR="003317BA">
        <w:rPr>
          <w:rFonts w:asciiTheme="majorHAnsi" w:hAnsiTheme="majorHAnsi"/>
        </w:rPr>
        <w:t xml:space="preserve">and to the </w:t>
      </w:r>
      <w:r w:rsidRPr="00A52C7E">
        <w:rPr>
          <w:rFonts w:asciiTheme="majorHAnsi" w:hAnsiTheme="majorHAnsi"/>
        </w:rPr>
        <w:t>MOST Standard Contract for Scientific Projects (both referred to hereina</w:t>
      </w:r>
      <w:r w:rsidR="006F54E5" w:rsidRPr="00A52C7E">
        <w:rPr>
          <w:rFonts w:asciiTheme="majorHAnsi" w:hAnsiTheme="majorHAnsi"/>
        </w:rPr>
        <w:t xml:space="preserve">fter as "the standard terms"). </w:t>
      </w:r>
    </w:p>
    <w:p w14:paraId="021A74A9" w14:textId="58CBA79B" w:rsidR="00D755DF" w:rsidRPr="00A52C7E" w:rsidRDefault="00D755DF" w:rsidP="0087059A">
      <w:pPr>
        <w:spacing w:line="360" w:lineRule="auto"/>
        <w:jc w:val="both"/>
        <w:rPr>
          <w:rFonts w:asciiTheme="majorHAnsi" w:hAnsiTheme="majorHAnsi"/>
        </w:rPr>
      </w:pPr>
      <w:r w:rsidRPr="00A52C7E">
        <w:rPr>
          <w:rFonts w:asciiTheme="majorHAnsi" w:hAnsiTheme="majorHAnsi"/>
        </w:rPr>
        <w:t>Applicants are required to familiarize themselves with the standard terms before filing an application under this Call; filing an application constitutes a declaration that the applicant has done so and agrees to be bound by the provisions thereof.</w:t>
      </w:r>
    </w:p>
    <w:p w14:paraId="4BFA22ED" w14:textId="77777777" w:rsidR="00F454A1" w:rsidRDefault="00F454A1">
      <w:pPr>
        <w:spacing w:before="240" w:line="360" w:lineRule="auto"/>
        <w:jc w:val="both"/>
        <w:rPr>
          <w:rFonts w:asciiTheme="majorHAnsi" w:hAnsiTheme="majorHAnsi"/>
          <w:bCs/>
          <w:sz w:val="30"/>
          <w:szCs w:val="38"/>
          <w:highlight w:val="lightGray"/>
        </w:rPr>
      </w:pPr>
      <w:bookmarkStart w:id="14" w:name="_Toc442622449"/>
      <w:r>
        <w:rPr>
          <w:rFonts w:asciiTheme="majorHAnsi" w:hAnsiTheme="majorHAnsi"/>
          <w:b/>
          <w:sz w:val="30"/>
          <w:szCs w:val="38"/>
          <w:highlight w:val="lightGray"/>
        </w:rPr>
        <w:br w:type="page"/>
      </w:r>
    </w:p>
    <w:p w14:paraId="561ACC65" w14:textId="77777777" w:rsidR="00D755DF" w:rsidRPr="00720970" w:rsidRDefault="00D755DF" w:rsidP="001B548B">
      <w:pPr>
        <w:pStyle w:val="ListParagraph"/>
        <w:numPr>
          <w:ilvl w:val="0"/>
          <w:numId w:val="21"/>
        </w:numPr>
        <w:spacing w:before="240" w:after="120" w:line="360" w:lineRule="auto"/>
        <w:ind w:left="714" w:hanging="357"/>
        <w:jc w:val="both"/>
        <w:rPr>
          <w:rFonts w:asciiTheme="majorHAnsi" w:hAnsiTheme="majorHAnsi"/>
          <w:b/>
          <w:bCs/>
          <w:sz w:val="26"/>
          <w:szCs w:val="26"/>
        </w:rPr>
      </w:pPr>
      <w:r w:rsidRPr="00720970">
        <w:rPr>
          <w:rFonts w:asciiTheme="majorHAnsi" w:hAnsiTheme="majorHAnsi"/>
          <w:b/>
          <w:bCs/>
          <w:sz w:val="26"/>
          <w:szCs w:val="26"/>
        </w:rPr>
        <w:lastRenderedPageBreak/>
        <w:t>INFORMATION</w:t>
      </w:r>
      <w:bookmarkEnd w:id="14"/>
    </w:p>
    <w:p w14:paraId="5D20178E" w14:textId="77777777" w:rsidR="00D755DF" w:rsidRDefault="00D755DF" w:rsidP="00F630B4">
      <w:pPr>
        <w:tabs>
          <w:tab w:val="left" w:pos="142"/>
        </w:tabs>
        <w:spacing w:before="60" w:after="60"/>
        <w:jc w:val="both"/>
        <w:rPr>
          <w:rFonts w:asciiTheme="majorHAnsi" w:hAnsiTheme="majorHAnsi"/>
        </w:rPr>
      </w:pPr>
      <w:r w:rsidRPr="00A52C7E">
        <w:rPr>
          <w:rFonts w:asciiTheme="majorHAnsi" w:hAnsiTheme="majorHAnsi"/>
        </w:rPr>
        <w:t>Additional information can be obtained from the following:</w:t>
      </w:r>
    </w:p>
    <w:p w14:paraId="33348CC3" w14:textId="77777777" w:rsidR="00D755DF" w:rsidRPr="00622814" w:rsidRDefault="00D755DF" w:rsidP="00F340BE">
      <w:pPr>
        <w:pStyle w:val="Heading2"/>
      </w:pPr>
      <w:r w:rsidRPr="00622814">
        <w:t>ISRAEL:</w:t>
      </w:r>
    </w:p>
    <w:p w14:paraId="0208D715" w14:textId="77777777" w:rsidR="008F1DB3" w:rsidRPr="008F1DB3" w:rsidRDefault="00D755DF" w:rsidP="008F1DB3">
      <w:pPr>
        <w:tabs>
          <w:tab w:val="left" w:pos="142"/>
        </w:tabs>
        <w:spacing w:before="60" w:after="120"/>
        <w:rPr>
          <w:rFonts w:asciiTheme="majorHAnsi" w:hAnsiTheme="majorHAnsi"/>
          <w:b/>
          <w:bCs/>
          <w:u w:val="dotDash"/>
        </w:rPr>
      </w:pPr>
      <w:r w:rsidRPr="008F1DB3">
        <w:rPr>
          <w:rFonts w:asciiTheme="majorHAnsi" w:hAnsiTheme="majorHAnsi"/>
          <w:b/>
          <w:bCs/>
          <w:u w:val="dotDash"/>
        </w:rPr>
        <w:t>On administrative matters:</w:t>
      </w:r>
    </w:p>
    <w:p w14:paraId="282FE39F" w14:textId="77777777" w:rsidR="00D755DF" w:rsidRPr="00A52C7E" w:rsidRDefault="00D755DF" w:rsidP="00F630B4">
      <w:pPr>
        <w:tabs>
          <w:tab w:val="left" w:pos="142"/>
        </w:tabs>
        <w:spacing w:before="60" w:after="60"/>
        <w:jc w:val="both"/>
        <w:rPr>
          <w:rFonts w:asciiTheme="majorHAnsi" w:hAnsiTheme="majorHAnsi"/>
          <w:b/>
          <w:bCs/>
        </w:rPr>
      </w:pPr>
      <w:r w:rsidRPr="00A52C7E">
        <w:rPr>
          <w:rFonts w:asciiTheme="majorHAnsi" w:hAnsiTheme="majorHAnsi"/>
          <w:b/>
          <w:bCs/>
        </w:rPr>
        <w:t xml:space="preserve">Mr. </w:t>
      </w:r>
      <w:proofErr w:type="spellStart"/>
      <w:r w:rsidRPr="00A52C7E">
        <w:rPr>
          <w:rFonts w:asciiTheme="majorHAnsi" w:hAnsiTheme="majorHAnsi"/>
          <w:b/>
          <w:bCs/>
        </w:rPr>
        <w:t>Avi</w:t>
      </w:r>
      <w:proofErr w:type="spellEnd"/>
      <w:r w:rsidRPr="00A52C7E">
        <w:rPr>
          <w:rFonts w:asciiTheme="majorHAnsi" w:hAnsiTheme="majorHAnsi"/>
          <w:b/>
          <w:bCs/>
        </w:rPr>
        <w:t xml:space="preserve"> </w:t>
      </w:r>
      <w:proofErr w:type="spellStart"/>
      <w:r w:rsidRPr="00A52C7E">
        <w:rPr>
          <w:rFonts w:asciiTheme="majorHAnsi" w:hAnsiTheme="majorHAnsi"/>
          <w:b/>
          <w:bCs/>
        </w:rPr>
        <w:t>Anati</w:t>
      </w:r>
      <w:proofErr w:type="spellEnd"/>
    </w:p>
    <w:p w14:paraId="503C1DEF" w14:textId="77777777" w:rsidR="00D755DF" w:rsidRPr="00A52C7E" w:rsidRDefault="00D755DF" w:rsidP="00F630B4">
      <w:pPr>
        <w:spacing w:before="60" w:after="60"/>
        <w:jc w:val="both"/>
        <w:rPr>
          <w:rFonts w:asciiTheme="majorHAnsi" w:hAnsiTheme="majorHAnsi"/>
        </w:rPr>
      </w:pPr>
      <w:r w:rsidRPr="00A52C7E">
        <w:rPr>
          <w:rFonts w:asciiTheme="majorHAnsi" w:hAnsiTheme="majorHAnsi"/>
        </w:rPr>
        <w:t xml:space="preserve">Deputy Director General for Planning &amp; Control </w:t>
      </w:r>
    </w:p>
    <w:p w14:paraId="2D553C22" w14:textId="7388E9C3" w:rsidR="00D755DF" w:rsidRPr="001A6F53" w:rsidRDefault="00C36C47" w:rsidP="00F630B4">
      <w:pPr>
        <w:spacing w:before="60" w:after="60"/>
        <w:jc w:val="both"/>
        <w:rPr>
          <w:rFonts w:asciiTheme="majorHAnsi" w:hAnsiTheme="majorHAnsi"/>
          <w:lang w:val="fr-FR"/>
        </w:rPr>
      </w:pPr>
      <w:r w:rsidRPr="001A6F53">
        <w:rPr>
          <w:rFonts w:asciiTheme="majorHAnsi" w:hAnsiTheme="majorHAnsi"/>
          <w:lang w:val="fr-FR"/>
        </w:rPr>
        <w:t>Tel :</w:t>
      </w:r>
      <w:r w:rsidR="00D755DF" w:rsidRPr="001A6F53">
        <w:rPr>
          <w:rFonts w:asciiTheme="majorHAnsi" w:hAnsiTheme="majorHAnsi"/>
          <w:lang w:val="fr-FR"/>
        </w:rPr>
        <w:t xml:space="preserve"> 02-5411170/173/</w:t>
      </w:r>
      <w:r w:rsidR="00046844" w:rsidRPr="001A6F53">
        <w:rPr>
          <w:rFonts w:asciiTheme="majorHAnsi" w:hAnsiTheme="majorHAnsi"/>
          <w:lang w:val="fr-FR"/>
        </w:rPr>
        <w:t>800</w:t>
      </w:r>
    </w:p>
    <w:p w14:paraId="39F0A3D1" w14:textId="77777777" w:rsidR="00A52C7E" w:rsidRPr="001A6F53" w:rsidRDefault="00D755DF" w:rsidP="00F630B4">
      <w:pPr>
        <w:spacing w:before="60" w:after="60"/>
        <w:jc w:val="both"/>
        <w:rPr>
          <w:rFonts w:asciiTheme="majorHAnsi" w:hAnsiTheme="majorHAnsi"/>
          <w:u w:val="single"/>
          <w:lang w:val="fr-FR"/>
        </w:rPr>
      </w:pPr>
      <w:r w:rsidRPr="001A6F53">
        <w:rPr>
          <w:rFonts w:asciiTheme="majorHAnsi" w:hAnsiTheme="majorHAnsi"/>
          <w:lang w:val="fr-FR"/>
        </w:rPr>
        <w:t xml:space="preserve">E-mail: </w:t>
      </w:r>
      <w:hyperlink r:id="rId14" w:history="1">
        <w:r w:rsidR="00A52C7E" w:rsidRPr="001A6F53">
          <w:rPr>
            <w:rStyle w:val="Hyperlink"/>
            <w:rFonts w:asciiTheme="majorHAnsi" w:hAnsiTheme="majorHAnsi"/>
            <w:lang w:val="fr-FR"/>
          </w:rPr>
          <w:t>avi@most.gov.il</w:t>
        </w:r>
      </w:hyperlink>
    </w:p>
    <w:p w14:paraId="5FC95CFE" w14:textId="77777777" w:rsidR="00D755DF" w:rsidRPr="00A52C7E" w:rsidRDefault="00A52C7E" w:rsidP="008F1DB3">
      <w:pPr>
        <w:tabs>
          <w:tab w:val="left" w:pos="142"/>
        </w:tabs>
        <w:spacing w:before="160" w:after="60"/>
        <w:jc w:val="both"/>
        <w:rPr>
          <w:rFonts w:asciiTheme="majorHAnsi" w:hAnsiTheme="majorHAnsi"/>
          <w:b/>
          <w:bCs/>
        </w:rPr>
      </w:pPr>
      <w:r w:rsidRPr="00A52C7E">
        <w:rPr>
          <w:rFonts w:asciiTheme="majorHAnsi" w:hAnsiTheme="majorHAnsi"/>
          <w:b/>
          <w:bCs/>
        </w:rPr>
        <w:t>M</w:t>
      </w:r>
      <w:r w:rsidR="00D755DF" w:rsidRPr="00A52C7E">
        <w:rPr>
          <w:rFonts w:asciiTheme="majorHAnsi" w:hAnsiTheme="majorHAnsi"/>
          <w:b/>
          <w:bCs/>
        </w:rPr>
        <w:t xml:space="preserve">s. </w:t>
      </w:r>
      <w:proofErr w:type="spellStart"/>
      <w:r w:rsidRPr="00A52C7E">
        <w:rPr>
          <w:rFonts w:asciiTheme="majorHAnsi" w:hAnsiTheme="majorHAnsi"/>
          <w:b/>
          <w:bCs/>
        </w:rPr>
        <w:t>Shani</w:t>
      </w:r>
      <w:proofErr w:type="spellEnd"/>
      <w:r w:rsidRPr="00A52C7E">
        <w:rPr>
          <w:rFonts w:asciiTheme="majorHAnsi" w:hAnsiTheme="majorHAnsi"/>
          <w:b/>
          <w:bCs/>
        </w:rPr>
        <w:t xml:space="preserve"> </w:t>
      </w:r>
      <w:proofErr w:type="spellStart"/>
      <w:r w:rsidRPr="00A52C7E">
        <w:rPr>
          <w:rFonts w:asciiTheme="majorHAnsi" w:hAnsiTheme="majorHAnsi"/>
          <w:b/>
          <w:bCs/>
        </w:rPr>
        <w:t>Edri</w:t>
      </w:r>
      <w:proofErr w:type="spellEnd"/>
    </w:p>
    <w:p w14:paraId="4B0174D5" w14:textId="77777777" w:rsidR="00A52C7E" w:rsidRDefault="00A52C7E" w:rsidP="00F630B4">
      <w:pPr>
        <w:tabs>
          <w:tab w:val="left" w:pos="1134"/>
        </w:tabs>
        <w:spacing w:before="60" w:after="60"/>
        <w:jc w:val="both"/>
        <w:rPr>
          <w:rFonts w:asciiTheme="majorHAnsi" w:hAnsiTheme="majorHAnsi"/>
        </w:rPr>
      </w:pPr>
      <w:r>
        <w:rPr>
          <w:rFonts w:asciiTheme="majorHAnsi" w:hAnsiTheme="majorHAnsi"/>
        </w:rPr>
        <w:t>Head Department, Division for International Relations.</w:t>
      </w:r>
    </w:p>
    <w:p w14:paraId="11EBF330" w14:textId="735960EB" w:rsidR="00D755DF" w:rsidRPr="001A6F53" w:rsidRDefault="00C36C47" w:rsidP="00F630B4">
      <w:pPr>
        <w:tabs>
          <w:tab w:val="left" w:pos="1134"/>
        </w:tabs>
        <w:spacing w:before="60" w:after="60"/>
        <w:jc w:val="both"/>
        <w:rPr>
          <w:rFonts w:asciiTheme="majorHAnsi" w:hAnsiTheme="majorHAnsi"/>
          <w:lang w:val="fr-FR"/>
        </w:rPr>
      </w:pPr>
      <w:r w:rsidRPr="001A6F53">
        <w:rPr>
          <w:rFonts w:asciiTheme="majorHAnsi" w:hAnsiTheme="majorHAnsi"/>
          <w:lang w:val="fr-FR"/>
        </w:rPr>
        <w:t>Tel :</w:t>
      </w:r>
      <w:r w:rsidR="00A52C7E" w:rsidRPr="001A6F53">
        <w:rPr>
          <w:rFonts w:asciiTheme="majorHAnsi" w:hAnsiTheme="majorHAnsi"/>
          <w:lang w:val="fr-FR"/>
        </w:rPr>
        <w:t xml:space="preserve"> 02-5411133</w:t>
      </w:r>
    </w:p>
    <w:p w14:paraId="23DD29D1" w14:textId="77777777" w:rsidR="006F54E5" w:rsidRPr="001A6F53" w:rsidRDefault="00D755DF" w:rsidP="00F630B4">
      <w:pPr>
        <w:spacing w:before="60" w:after="60"/>
        <w:jc w:val="both"/>
        <w:rPr>
          <w:rFonts w:asciiTheme="majorHAnsi" w:hAnsiTheme="majorHAnsi"/>
          <w:lang w:val="fr-FR"/>
        </w:rPr>
      </w:pPr>
      <w:r w:rsidRPr="001A6F53">
        <w:rPr>
          <w:rFonts w:asciiTheme="majorHAnsi" w:hAnsiTheme="majorHAnsi"/>
          <w:lang w:val="fr-FR"/>
        </w:rPr>
        <w:t xml:space="preserve">E-mail: </w:t>
      </w:r>
      <w:hyperlink r:id="rId15" w:history="1">
        <w:r w:rsidR="00A52C7E" w:rsidRPr="001A6F53">
          <w:rPr>
            <w:rStyle w:val="Hyperlink"/>
            <w:rFonts w:asciiTheme="majorHAnsi" w:hAnsiTheme="majorHAnsi"/>
            <w:lang w:val="fr-FR"/>
          </w:rPr>
          <w:t>shanie@most.gov.il</w:t>
        </w:r>
      </w:hyperlink>
    </w:p>
    <w:p w14:paraId="769A054C" w14:textId="77777777" w:rsidR="00937EE1" w:rsidRPr="00621CC7" w:rsidRDefault="00937EE1" w:rsidP="00F630B4">
      <w:pPr>
        <w:spacing w:before="60" w:after="60"/>
        <w:jc w:val="both"/>
        <w:rPr>
          <w:rFonts w:ascii="Cambria" w:hAnsi="Cambria" w:cs="Calibri"/>
          <w:b/>
          <w:bCs/>
          <w:sz w:val="24"/>
          <w:szCs w:val="24"/>
          <w:lang w:val="de-DE"/>
        </w:rPr>
      </w:pPr>
    </w:p>
    <w:p w14:paraId="0DCA34AA" w14:textId="432AE62B" w:rsidR="00D755DF" w:rsidRPr="008F1DB3" w:rsidRDefault="00D755DF" w:rsidP="001A6F53">
      <w:pPr>
        <w:tabs>
          <w:tab w:val="left" w:pos="142"/>
        </w:tabs>
        <w:spacing w:before="60" w:after="120"/>
        <w:rPr>
          <w:rFonts w:asciiTheme="majorHAnsi" w:hAnsiTheme="majorHAnsi"/>
          <w:b/>
          <w:bCs/>
          <w:u w:val="dotDash"/>
        </w:rPr>
      </w:pPr>
      <w:r w:rsidRPr="008F1DB3">
        <w:rPr>
          <w:rFonts w:asciiTheme="majorHAnsi" w:hAnsiTheme="majorHAnsi"/>
          <w:b/>
          <w:bCs/>
          <w:u w:val="dotDash"/>
        </w:rPr>
        <w:t xml:space="preserve">On </w:t>
      </w:r>
      <w:r w:rsidR="001A6F53">
        <w:rPr>
          <w:rFonts w:asciiTheme="majorHAnsi" w:hAnsiTheme="majorHAnsi"/>
          <w:b/>
          <w:bCs/>
          <w:u w:val="dotDash"/>
        </w:rPr>
        <w:t>s</w:t>
      </w:r>
      <w:r w:rsidR="001A6F53" w:rsidRPr="008F1DB3">
        <w:rPr>
          <w:rFonts w:asciiTheme="majorHAnsi" w:hAnsiTheme="majorHAnsi"/>
          <w:b/>
          <w:bCs/>
          <w:u w:val="dotDash"/>
        </w:rPr>
        <w:t xml:space="preserve">cientific </w:t>
      </w:r>
      <w:r w:rsidRPr="008F1DB3">
        <w:rPr>
          <w:rFonts w:asciiTheme="majorHAnsi" w:hAnsiTheme="majorHAnsi"/>
          <w:b/>
          <w:bCs/>
          <w:u w:val="dotDash"/>
        </w:rPr>
        <w:t>matters:</w:t>
      </w:r>
    </w:p>
    <w:p w14:paraId="21532192" w14:textId="77777777" w:rsidR="008F1DB3" w:rsidRDefault="00186476" w:rsidP="008F1DB3">
      <w:pPr>
        <w:pStyle w:val="BodyText"/>
        <w:spacing w:before="60" w:after="60" w:line="360" w:lineRule="auto"/>
        <w:rPr>
          <w:rFonts w:asciiTheme="majorHAnsi" w:hAnsiTheme="majorHAnsi"/>
          <w:b/>
          <w:bCs/>
          <w:color w:val="002060"/>
          <w:sz w:val="20"/>
        </w:rPr>
      </w:pPr>
      <w:r w:rsidRPr="00186476">
        <w:rPr>
          <w:rFonts w:asciiTheme="majorHAnsi" w:hAnsiTheme="majorHAnsi"/>
          <w:b/>
          <w:bCs/>
          <w:color w:val="002060"/>
          <w:sz w:val="20"/>
        </w:rPr>
        <w:t>Innovative Water Management and Monitoring technologies (Including Remote Sensing)</w:t>
      </w:r>
      <w:r w:rsidR="00D755DF" w:rsidRPr="00186476">
        <w:rPr>
          <w:rFonts w:ascii="Cambria" w:eastAsia="MS Mincho" w:hAnsi="Cambria" w:cs="Calibri"/>
          <w:b/>
          <w:bCs/>
          <w:color w:val="002060"/>
          <w:sz w:val="24"/>
          <w:szCs w:val="24"/>
          <w:lang w:eastAsia="ja-JP"/>
        </w:rPr>
        <w:t>:</w:t>
      </w:r>
    </w:p>
    <w:p w14:paraId="0D3BA047" w14:textId="77777777" w:rsidR="00D755DF" w:rsidRPr="008F1DB3" w:rsidRDefault="00D755DF" w:rsidP="008F1DB3">
      <w:pPr>
        <w:pStyle w:val="BodyText"/>
        <w:spacing w:line="360" w:lineRule="auto"/>
        <w:rPr>
          <w:rFonts w:asciiTheme="majorHAnsi" w:hAnsiTheme="majorHAnsi"/>
          <w:b/>
          <w:bCs/>
          <w:color w:val="002060"/>
          <w:sz w:val="20"/>
        </w:rPr>
      </w:pPr>
      <w:r w:rsidRPr="00A52C7E">
        <w:rPr>
          <w:rFonts w:asciiTheme="majorHAnsi" w:hAnsiTheme="majorHAnsi"/>
          <w:b/>
          <w:bCs/>
          <w:sz w:val="20"/>
        </w:rPr>
        <w:t xml:space="preserve">Dr. </w:t>
      </w:r>
      <w:r w:rsidR="00AD5207" w:rsidRPr="00A52C7E">
        <w:rPr>
          <w:rFonts w:asciiTheme="majorHAnsi" w:hAnsiTheme="majorHAnsi"/>
          <w:b/>
          <w:bCs/>
          <w:sz w:val="20"/>
        </w:rPr>
        <w:t>Moshe Ben-Sasson</w:t>
      </w:r>
    </w:p>
    <w:p w14:paraId="43808D26" w14:textId="77777777" w:rsidR="00D755DF" w:rsidRPr="00A52C7E" w:rsidRDefault="00AD5207" w:rsidP="008F1DB3">
      <w:pPr>
        <w:pStyle w:val="BodyText"/>
        <w:rPr>
          <w:rFonts w:asciiTheme="majorHAnsi" w:hAnsiTheme="majorHAnsi"/>
          <w:sz w:val="20"/>
        </w:rPr>
      </w:pPr>
      <w:r w:rsidRPr="00A52C7E">
        <w:rPr>
          <w:rFonts w:asciiTheme="majorHAnsi" w:hAnsiTheme="majorHAnsi"/>
          <w:sz w:val="20"/>
        </w:rPr>
        <w:t>Director, Agricultural, water and Environment Research</w:t>
      </w:r>
    </w:p>
    <w:p w14:paraId="35B3BDFA" w14:textId="77777777" w:rsidR="00D755DF" w:rsidRPr="00F5018C" w:rsidRDefault="00AD5207" w:rsidP="00F630B4">
      <w:pPr>
        <w:autoSpaceDE w:val="0"/>
        <w:autoSpaceDN w:val="0"/>
        <w:adjustRightInd w:val="0"/>
        <w:spacing w:before="60" w:after="60"/>
        <w:ind w:right="106"/>
        <w:rPr>
          <w:rFonts w:asciiTheme="majorHAnsi" w:hAnsiTheme="majorHAnsi"/>
        </w:rPr>
      </w:pPr>
      <w:r w:rsidRPr="00F5018C">
        <w:rPr>
          <w:rFonts w:asciiTheme="majorHAnsi" w:hAnsiTheme="majorHAnsi"/>
        </w:rPr>
        <w:t xml:space="preserve">Ministry of Science and </w:t>
      </w:r>
      <w:r w:rsidR="00D755DF" w:rsidRPr="00F5018C">
        <w:rPr>
          <w:rFonts w:asciiTheme="majorHAnsi" w:hAnsiTheme="majorHAnsi"/>
        </w:rPr>
        <w:t xml:space="preserve">Technology </w:t>
      </w:r>
    </w:p>
    <w:p w14:paraId="4B8BEB1F" w14:textId="77777777" w:rsidR="00D755DF" w:rsidRPr="00A52C7E" w:rsidRDefault="00F4520B" w:rsidP="00F630B4">
      <w:pPr>
        <w:spacing w:before="60" w:after="60"/>
        <w:rPr>
          <w:rFonts w:asciiTheme="majorHAnsi" w:hAnsiTheme="majorHAnsi"/>
        </w:rPr>
      </w:pPr>
      <w:hyperlink r:id="rId16" w:history="1">
        <w:r w:rsidR="00D755DF" w:rsidRPr="00A52C7E">
          <w:rPr>
            <w:rFonts w:asciiTheme="majorHAnsi" w:hAnsiTheme="majorHAnsi"/>
          </w:rPr>
          <w:t>Tel:</w:t>
        </w:r>
        <w:r w:rsidR="00594340" w:rsidRPr="00A52C7E">
          <w:rPr>
            <w:rFonts w:asciiTheme="majorHAnsi" w:hAnsiTheme="majorHAnsi"/>
          </w:rPr>
          <w:t xml:space="preserve"> </w:t>
        </w:r>
        <w:r w:rsidR="00D755DF" w:rsidRPr="00A52C7E">
          <w:rPr>
            <w:rFonts w:asciiTheme="majorHAnsi" w:hAnsiTheme="majorHAnsi"/>
          </w:rPr>
          <w:t>02-54111</w:t>
        </w:r>
        <w:r w:rsidR="00AD5207" w:rsidRPr="00A52C7E">
          <w:rPr>
            <w:rFonts w:asciiTheme="majorHAnsi" w:hAnsiTheme="majorHAnsi"/>
          </w:rPr>
          <w:t>34</w:t>
        </w:r>
      </w:hyperlink>
    </w:p>
    <w:p w14:paraId="51C7F328" w14:textId="7F6A87ED" w:rsidR="00D755DF" w:rsidRPr="001A6F53" w:rsidRDefault="009709D8" w:rsidP="00F630B4">
      <w:pPr>
        <w:spacing w:before="60" w:after="60"/>
        <w:rPr>
          <w:rFonts w:asciiTheme="majorHAnsi" w:hAnsiTheme="majorHAnsi"/>
          <w:lang w:val="fr-FR"/>
        </w:rPr>
      </w:pPr>
      <w:r w:rsidRPr="001A6F53">
        <w:rPr>
          <w:rFonts w:asciiTheme="majorHAnsi" w:hAnsiTheme="majorHAnsi"/>
          <w:lang w:val="fr-FR"/>
        </w:rPr>
        <w:t>Mobile :</w:t>
      </w:r>
      <w:r w:rsidR="00046844" w:rsidRPr="001A6F53">
        <w:rPr>
          <w:rFonts w:asciiTheme="majorHAnsi" w:hAnsiTheme="majorHAnsi"/>
          <w:lang w:val="fr-FR"/>
        </w:rPr>
        <w:t xml:space="preserve"> </w:t>
      </w:r>
      <w:r w:rsidR="00AD5207" w:rsidRPr="001A6F53">
        <w:rPr>
          <w:rFonts w:asciiTheme="majorHAnsi" w:hAnsiTheme="majorHAnsi"/>
          <w:lang w:val="fr-FR"/>
        </w:rPr>
        <w:t>050-5859530</w:t>
      </w:r>
    </w:p>
    <w:p w14:paraId="7EC818C6" w14:textId="77777777" w:rsidR="00937EE1" w:rsidRPr="001A6F53" w:rsidRDefault="00D755DF" w:rsidP="00F630B4">
      <w:pPr>
        <w:spacing w:before="60" w:after="60"/>
        <w:rPr>
          <w:rStyle w:val="Hyperlink"/>
          <w:lang w:val="fr-FR"/>
        </w:rPr>
      </w:pPr>
      <w:r w:rsidRPr="001A6F53">
        <w:rPr>
          <w:rFonts w:asciiTheme="majorHAnsi" w:hAnsiTheme="majorHAnsi"/>
          <w:lang w:val="fr-FR"/>
        </w:rPr>
        <w:t xml:space="preserve">E-mail: </w:t>
      </w:r>
      <w:hyperlink r:id="rId17" w:history="1">
        <w:r w:rsidR="00937EE1" w:rsidRPr="001A6F53">
          <w:rPr>
            <w:rStyle w:val="Hyperlink"/>
            <w:lang w:val="fr-FR"/>
          </w:rPr>
          <w:t>MosheBS@most.gov.il</w:t>
        </w:r>
      </w:hyperlink>
    </w:p>
    <w:p w14:paraId="5D6B5C90" w14:textId="77777777" w:rsidR="008F1DB3" w:rsidRPr="001A6F53" w:rsidRDefault="008F1DB3" w:rsidP="00F630B4">
      <w:pPr>
        <w:spacing w:before="60" w:after="60"/>
        <w:rPr>
          <w:rStyle w:val="Hyperlink"/>
          <w:lang w:val="fr-FR"/>
        </w:rPr>
      </w:pPr>
    </w:p>
    <w:p w14:paraId="7ACAEB3B" w14:textId="6C49D2F6" w:rsidR="008F1DB3" w:rsidRPr="008F1DB3" w:rsidRDefault="008F1DB3" w:rsidP="001A6F53">
      <w:pPr>
        <w:pStyle w:val="BodyText"/>
        <w:spacing w:before="120" w:after="120"/>
        <w:rPr>
          <w:rFonts w:asciiTheme="majorHAnsi" w:hAnsiTheme="majorHAnsi"/>
          <w:b/>
          <w:bCs/>
          <w:color w:val="002060"/>
          <w:sz w:val="20"/>
        </w:rPr>
      </w:pPr>
      <w:r w:rsidRPr="008F1DB3">
        <w:rPr>
          <w:rFonts w:asciiTheme="majorHAnsi" w:hAnsiTheme="majorHAnsi"/>
          <w:b/>
          <w:bCs/>
          <w:color w:val="002060"/>
          <w:sz w:val="20"/>
        </w:rPr>
        <w:t xml:space="preserve">Digital Aspects of </w:t>
      </w:r>
      <w:r w:rsidR="001A6F53">
        <w:rPr>
          <w:rFonts w:asciiTheme="majorHAnsi" w:hAnsiTheme="majorHAnsi"/>
          <w:b/>
          <w:bCs/>
          <w:color w:val="002060"/>
          <w:sz w:val="20"/>
        </w:rPr>
        <w:t>R</w:t>
      </w:r>
      <w:r w:rsidR="001A6F53" w:rsidRPr="008F1DB3">
        <w:rPr>
          <w:rFonts w:asciiTheme="majorHAnsi" w:hAnsiTheme="majorHAnsi"/>
          <w:b/>
          <w:bCs/>
          <w:color w:val="002060"/>
          <w:sz w:val="20"/>
        </w:rPr>
        <w:t xml:space="preserve">esearch </w:t>
      </w:r>
      <w:r w:rsidR="001A6F53">
        <w:rPr>
          <w:rFonts w:asciiTheme="majorHAnsi" w:hAnsiTheme="majorHAnsi"/>
          <w:b/>
          <w:bCs/>
          <w:color w:val="002060"/>
          <w:sz w:val="20"/>
        </w:rPr>
        <w:t>i</w:t>
      </w:r>
      <w:r w:rsidRPr="008F1DB3">
        <w:rPr>
          <w:rFonts w:asciiTheme="majorHAnsi" w:hAnsiTheme="majorHAnsi"/>
          <w:b/>
          <w:bCs/>
          <w:color w:val="002060"/>
          <w:sz w:val="20"/>
        </w:rPr>
        <w:t>n Social Science and Humanities</w:t>
      </w:r>
      <w:r w:rsidR="001D7257">
        <w:rPr>
          <w:rFonts w:asciiTheme="majorHAnsi" w:hAnsiTheme="majorHAnsi"/>
          <w:b/>
          <w:bCs/>
          <w:color w:val="002060"/>
          <w:sz w:val="20"/>
        </w:rPr>
        <w:t>:</w:t>
      </w:r>
      <w:r w:rsidRPr="008F1DB3">
        <w:rPr>
          <w:rFonts w:asciiTheme="majorHAnsi" w:hAnsiTheme="majorHAnsi"/>
          <w:b/>
          <w:bCs/>
          <w:color w:val="002060"/>
          <w:sz w:val="20"/>
        </w:rPr>
        <w:t xml:space="preserve"> </w:t>
      </w:r>
    </w:p>
    <w:p w14:paraId="55AF3E5A" w14:textId="77777777" w:rsidR="00D755DF" w:rsidRPr="008F1DB3" w:rsidRDefault="00D755DF" w:rsidP="00F630B4">
      <w:pPr>
        <w:pStyle w:val="BodyText"/>
        <w:spacing w:before="60" w:after="60"/>
        <w:rPr>
          <w:rFonts w:asciiTheme="majorHAnsi" w:hAnsiTheme="majorHAnsi"/>
          <w:b/>
          <w:bCs/>
          <w:sz w:val="20"/>
        </w:rPr>
      </w:pPr>
      <w:r w:rsidRPr="008F1DB3">
        <w:rPr>
          <w:rFonts w:asciiTheme="majorHAnsi" w:hAnsiTheme="majorHAnsi"/>
          <w:b/>
          <w:bCs/>
          <w:sz w:val="20"/>
        </w:rPr>
        <w:t xml:space="preserve">Dr. </w:t>
      </w:r>
      <w:r w:rsidR="00F630B4" w:rsidRPr="008F1DB3">
        <w:rPr>
          <w:rFonts w:asciiTheme="majorHAnsi" w:hAnsiTheme="majorHAnsi"/>
          <w:b/>
          <w:bCs/>
          <w:sz w:val="20"/>
        </w:rPr>
        <w:t>Sky Gross</w:t>
      </w:r>
    </w:p>
    <w:p w14:paraId="3EF7EFB7" w14:textId="2086F3EE" w:rsidR="00D755DF" w:rsidRPr="00F630B4" w:rsidRDefault="00467EBB" w:rsidP="001A6F53">
      <w:pPr>
        <w:pStyle w:val="BodyText"/>
        <w:spacing w:before="60" w:after="60"/>
        <w:rPr>
          <w:rFonts w:asciiTheme="majorHAnsi" w:hAnsiTheme="majorHAnsi"/>
          <w:sz w:val="20"/>
        </w:rPr>
      </w:pPr>
      <w:r w:rsidRPr="00F630B4">
        <w:rPr>
          <w:rFonts w:asciiTheme="majorHAnsi" w:hAnsiTheme="majorHAnsi"/>
          <w:sz w:val="20"/>
        </w:rPr>
        <w:t>Director</w:t>
      </w:r>
      <w:r w:rsidR="00D755DF" w:rsidRPr="00F630B4">
        <w:rPr>
          <w:rFonts w:asciiTheme="majorHAnsi" w:hAnsiTheme="majorHAnsi"/>
          <w:sz w:val="20"/>
        </w:rPr>
        <w:t>,</w:t>
      </w:r>
      <w:r w:rsidR="00F630B4">
        <w:rPr>
          <w:rFonts w:asciiTheme="majorHAnsi" w:hAnsiTheme="majorHAnsi"/>
          <w:sz w:val="20"/>
        </w:rPr>
        <w:t xml:space="preserve"> </w:t>
      </w:r>
      <w:r w:rsidR="00F630B4" w:rsidRPr="00F630B4">
        <w:rPr>
          <w:rFonts w:asciiTheme="majorHAnsi" w:hAnsiTheme="majorHAnsi"/>
          <w:sz w:val="20"/>
        </w:rPr>
        <w:t xml:space="preserve">Social Science </w:t>
      </w:r>
      <w:r w:rsidR="001A6F53">
        <w:rPr>
          <w:rFonts w:asciiTheme="majorHAnsi" w:hAnsiTheme="majorHAnsi"/>
          <w:sz w:val="20"/>
        </w:rPr>
        <w:t>and Humanities</w:t>
      </w:r>
    </w:p>
    <w:p w14:paraId="48B42455" w14:textId="77777777" w:rsidR="00937EE1" w:rsidRPr="00F630B4" w:rsidRDefault="00D755DF" w:rsidP="00F630B4">
      <w:pPr>
        <w:autoSpaceDE w:val="0"/>
        <w:autoSpaceDN w:val="0"/>
        <w:adjustRightInd w:val="0"/>
        <w:spacing w:before="60" w:after="60"/>
        <w:ind w:right="106"/>
        <w:rPr>
          <w:rFonts w:asciiTheme="majorHAnsi" w:hAnsiTheme="majorHAnsi"/>
        </w:rPr>
      </w:pPr>
      <w:r w:rsidRPr="00F630B4">
        <w:rPr>
          <w:rFonts w:asciiTheme="majorHAnsi" w:hAnsiTheme="majorHAnsi"/>
        </w:rPr>
        <w:t xml:space="preserve">Ministry of </w:t>
      </w:r>
      <w:r w:rsidR="00937EE1" w:rsidRPr="00F630B4">
        <w:rPr>
          <w:rFonts w:asciiTheme="majorHAnsi" w:hAnsiTheme="majorHAnsi"/>
        </w:rPr>
        <w:t>Science and</w:t>
      </w:r>
      <w:r w:rsidRPr="00F630B4">
        <w:rPr>
          <w:rFonts w:asciiTheme="majorHAnsi" w:hAnsiTheme="majorHAnsi"/>
        </w:rPr>
        <w:t xml:space="preserve"> Technology </w:t>
      </w:r>
    </w:p>
    <w:p w14:paraId="41E2BD73" w14:textId="77777777" w:rsidR="00D755DF" w:rsidRPr="00F630B4" w:rsidRDefault="00F4520B" w:rsidP="00F630B4">
      <w:pPr>
        <w:autoSpaceDE w:val="0"/>
        <w:autoSpaceDN w:val="0"/>
        <w:adjustRightInd w:val="0"/>
        <w:spacing w:before="60" w:after="60"/>
        <w:ind w:right="106"/>
        <w:rPr>
          <w:rFonts w:asciiTheme="majorHAnsi" w:hAnsiTheme="majorHAnsi"/>
        </w:rPr>
      </w:pPr>
      <w:hyperlink r:id="rId18" w:history="1">
        <w:r w:rsidR="00D755DF" w:rsidRPr="00F630B4">
          <w:rPr>
            <w:rFonts w:asciiTheme="majorHAnsi" w:hAnsiTheme="majorHAnsi"/>
          </w:rPr>
          <w:t>Tel:</w:t>
        </w:r>
        <w:r w:rsidR="00594340" w:rsidRPr="00F630B4">
          <w:rPr>
            <w:rFonts w:asciiTheme="majorHAnsi" w:hAnsiTheme="majorHAnsi"/>
          </w:rPr>
          <w:t xml:space="preserve"> </w:t>
        </w:r>
        <w:r w:rsidR="00D755DF" w:rsidRPr="00F630B4">
          <w:rPr>
            <w:rFonts w:asciiTheme="majorHAnsi" w:hAnsiTheme="majorHAnsi"/>
          </w:rPr>
          <w:t>02-5411</w:t>
        </w:r>
        <w:r w:rsidR="00F630B4">
          <w:rPr>
            <w:rFonts w:asciiTheme="majorHAnsi" w:hAnsiTheme="majorHAnsi"/>
          </w:rPr>
          <w:t>18</w:t>
        </w:r>
      </w:hyperlink>
      <w:r w:rsidR="00F630B4">
        <w:rPr>
          <w:rFonts w:asciiTheme="majorHAnsi" w:hAnsiTheme="majorHAnsi"/>
        </w:rPr>
        <w:t>2</w:t>
      </w:r>
    </w:p>
    <w:p w14:paraId="328AC62F" w14:textId="3853AAD4" w:rsidR="00D755DF" w:rsidRPr="001A6F53" w:rsidRDefault="00C36C47" w:rsidP="00F630B4">
      <w:pPr>
        <w:autoSpaceDE w:val="0"/>
        <w:autoSpaceDN w:val="0"/>
        <w:adjustRightInd w:val="0"/>
        <w:spacing w:before="60" w:after="60"/>
        <w:ind w:right="106"/>
        <w:rPr>
          <w:rFonts w:asciiTheme="majorHAnsi" w:hAnsiTheme="majorHAnsi"/>
          <w:lang w:val="fr-FR"/>
        </w:rPr>
      </w:pPr>
      <w:r w:rsidRPr="001A6F53">
        <w:rPr>
          <w:rFonts w:asciiTheme="majorHAnsi" w:hAnsiTheme="majorHAnsi"/>
          <w:lang w:val="fr-FR"/>
        </w:rPr>
        <w:t>Mobile :</w:t>
      </w:r>
      <w:r w:rsidR="00937EE1" w:rsidRPr="001A6F53">
        <w:rPr>
          <w:rFonts w:asciiTheme="majorHAnsi" w:hAnsiTheme="majorHAnsi"/>
          <w:lang w:val="fr-FR"/>
        </w:rPr>
        <w:t xml:space="preserve"> </w:t>
      </w:r>
      <w:r w:rsidR="00F630B4" w:rsidRPr="001A6F53">
        <w:rPr>
          <w:rFonts w:asciiTheme="majorHAnsi" w:hAnsiTheme="majorHAnsi"/>
          <w:lang w:val="fr-FR"/>
        </w:rPr>
        <w:t>050-9045189</w:t>
      </w:r>
    </w:p>
    <w:p w14:paraId="10E1D803" w14:textId="77777777" w:rsidR="00937EE1" w:rsidRPr="001A6F53" w:rsidRDefault="00D755DF" w:rsidP="00466100">
      <w:pPr>
        <w:autoSpaceDE w:val="0"/>
        <w:autoSpaceDN w:val="0"/>
        <w:adjustRightInd w:val="0"/>
        <w:spacing w:before="60" w:after="60"/>
        <w:ind w:right="106"/>
        <w:rPr>
          <w:rFonts w:asciiTheme="majorHAnsi" w:hAnsiTheme="majorHAnsi"/>
          <w:lang w:val="fr-FR"/>
        </w:rPr>
      </w:pPr>
      <w:r w:rsidRPr="001A6F53">
        <w:rPr>
          <w:rFonts w:asciiTheme="majorHAnsi" w:hAnsiTheme="majorHAnsi"/>
          <w:lang w:val="fr-FR"/>
        </w:rPr>
        <w:t xml:space="preserve">E-mail: </w:t>
      </w:r>
      <w:hyperlink r:id="rId19" w:history="1">
        <w:r w:rsidR="00F630B4" w:rsidRPr="001A6F53">
          <w:rPr>
            <w:rStyle w:val="Hyperlink"/>
            <w:rFonts w:asciiTheme="majorHAnsi" w:hAnsiTheme="majorHAnsi"/>
            <w:lang w:val="fr-FR"/>
          </w:rPr>
          <w:t>Skyg@most.gov.il</w:t>
        </w:r>
      </w:hyperlink>
    </w:p>
    <w:p w14:paraId="4328A3E3" w14:textId="77777777" w:rsidR="00466100" w:rsidRPr="001A6F53" w:rsidRDefault="00466100" w:rsidP="00466100">
      <w:pPr>
        <w:autoSpaceDE w:val="0"/>
        <w:autoSpaceDN w:val="0"/>
        <w:adjustRightInd w:val="0"/>
        <w:spacing w:before="60" w:after="60"/>
        <w:ind w:right="106"/>
        <w:rPr>
          <w:rFonts w:asciiTheme="majorHAnsi" w:hAnsiTheme="majorHAnsi"/>
          <w:lang w:val="fr-FR"/>
        </w:rPr>
      </w:pPr>
    </w:p>
    <w:p w14:paraId="0924092B" w14:textId="77777777" w:rsidR="00937EE1" w:rsidRPr="009709D8" w:rsidRDefault="00937EE1" w:rsidP="00937EE1">
      <w:pPr>
        <w:tabs>
          <w:tab w:val="left" w:pos="1134"/>
        </w:tabs>
        <w:spacing w:line="300" w:lineRule="exact"/>
        <w:jc w:val="both"/>
        <w:rPr>
          <w:rFonts w:asciiTheme="majorHAnsi" w:hAnsiTheme="majorHAnsi"/>
          <w:sz w:val="24"/>
          <w:szCs w:val="24"/>
        </w:rPr>
      </w:pPr>
      <w:r w:rsidRPr="009709D8">
        <w:rPr>
          <w:rFonts w:asciiTheme="majorHAnsi" w:hAnsiTheme="majorHAnsi"/>
          <w:b/>
          <w:bCs/>
          <w:sz w:val="24"/>
          <w:szCs w:val="24"/>
        </w:rPr>
        <w:t>MOST website</w:t>
      </w:r>
      <w:r w:rsidRPr="009709D8">
        <w:rPr>
          <w:rFonts w:asciiTheme="majorHAnsi" w:hAnsiTheme="majorHAnsi"/>
          <w:sz w:val="24"/>
          <w:szCs w:val="24"/>
        </w:rPr>
        <w:t xml:space="preserve">: </w:t>
      </w:r>
      <w:hyperlink r:id="rId20" w:history="1">
        <w:r w:rsidRPr="009709D8">
          <w:rPr>
            <w:rStyle w:val="Hyperlink"/>
            <w:rFonts w:asciiTheme="majorHAnsi" w:hAnsiTheme="majorHAnsi"/>
            <w:sz w:val="24"/>
            <w:szCs w:val="24"/>
          </w:rPr>
          <w:t>www.most.gov.il</w:t>
        </w:r>
      </w:hyperlink>
      <w:r w:rsidRPr="009709D8">
        <w:rPr>
          <w:rFonts w:asciiTheme="majorHAnsi" w:hAnsiTheme="majorHAnsi"/>
          <w:sz w:val="24"/>
          <w:szCs w:val="24"/>
        </w:rPr>
        <w:t xml:space="preserve">  </w:t>
      </w:r>
    </w:p>
    <w:p w14:paraId="468077F5" w14:textId="55C1E463" w:rsidR="00BE2BC1" w:rsidRPr="00B672BB" w:rsidRDefault="006E5A6B" w:rsidP="00F340BE">
      <w:pPr>
        <w:pStyle w:val="Heading2"/>
        <w:rPr>
          <w:rStyle w:val="Hyperlink"/>
          <w:rFonts w:asciiTheme="majorHAnsi" w:hAnsiTheme="majorHAnsi" w:cs="Times New Roman"/>
          <w:bCs w:val="0"/>
          <w:sz w:val="24"/>
          <w:szCs w:val="24"/>
        </w:rPr>
      </w:pPr>
      <w:r w:rsidRPr="00B672BB">
        <w:rPr>
          <w:rStyle w:val="Hyperlink"/>
          <w:rFonts w:asciiTheme="majorHAnsi" w:hAnsiTheme="majorHAnsi" w:cs="Times New Roman"/>
          <w:bCs w:val="0"/>
          <w:sz w:val="24"/>
          <w:szCs w:val="24"/>
        </w:rPr>
        <w:t>SRA website www.arrs</w:t>
      </w:r>
      <w:r w:rsidR="00025527" w:rsidRPr="00B672BB">
        <w:rPr>
          <w:rStyle w:val="Hyperlink"/>
          <w:rFonts w:asciiTheme="majorHAnsi" w:hAnsiTheme="majorHAnsi" w:cs="Times New Roman"/>
          <w:bCs w:val="0"/>
          <w:sz w:val="24"/>
          <w:szCs w:val="24"/>
        </w:rPr>
        <w:t>.gov.si</w:t>
      </w:r>
    </w:p>
    <w:p w14:paraId="4986DAD4" w14:textId="77777777" w:rsidR="00BE2BC1" w:rsidRPr="00622814" w:rsidRDefault="00BE2BC1" w:rsidP="00BE2BC1">
      <w:pPr>
        <w:tabs>
          <w:tab w:val="left" w:pos="142"/>
        </w:tabs>
        <w:spacing w:before="60" w:after="60"/>
        <w:jc w:val="both"/>
        <w:rPr>
          <w:rFonts w:asciiTheme="majorHAnsi" w:hAnsiTheme="majorHAnsi"/>
          <w:sz w:val="24"/>
          <w:szCs w:val="24"/>
        </w:rPr>
      </w:pPr>
    </w:p>
    <w:p w14:paraId="5585D546" w14:textId="77777777" w:rsidR="00BE2BC1" w:rsidRDefault="00BE2BC1" w:rsidP="00937EE1">
      <w:pPr>
        <w:tabs>
          <w:tab w:val="left" w:pos="1134"/>
        </w:tabs>
        <w:spacing w:before="60" w:after="60" w:line="480" w:lineRule="auto"/>
        <w:rPr>
          <w:rFonts w:asciiTheme="majorHAnsi" w:hAnsiTheme="majorHAnsi"/>
          <w:b/>
          <w:bCs/>
          <w:sz w:val="26"/>
          <w:szCs w:val="26"/>
        </w:rPr>
      </w:pPr>
    </w:p>
    <w:p w14:paraId="0A53CB9B" w14:textId="77777777" w:rsidR="00937EE1" w:rsidRPr="00621CC7" w:rsidRDefault="00937EE1" w:rsidP="00937EE1">
      <w:pPr>
        <w:spacing w:before="240" w:line="360" w:lineRule="auto"/>
        <w:jc w:val="both"/>
        <w:rPr>
          <w:rFonts w:ascii="Cambria" w:eastAsia="SimSun" w:hAnsi="Cambria" w:cs="Calibri"/>
          <w:sz w:val="24"/>
          <w:szCs w:val="24"/>
          <w:lang w:eastAsia="zh-CN"/>
        </w:rPr>
      </w:pPr>
    </w:p>
    <w:sectPr w:rsidR="00937EE1" w:rsidRPr="00621CC7" w:rsidSect="006E705C">
      <w:footerReference w:type="default" r:id="rId21"/>
      <w:headerReference w:type="first" r:id="rId22"/>
      <w:pgSz w:w="12240" w:h="15840"/>
      <w:pgMar w:top="851" w:right="1077"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47B71" w14:textId="77777777" w:rsidR="00F4520B" w:rsidRDefault="00F4520B" w:rsidP="00694E65">
      <w:r>
        <w:separator/>
      </w:r>
    </w:p>
  </w:endnote>
  <w:endnote w:type="continuationSeparator" w:id="0">
    <w:p w14:paraId="30197ADD" w14:textId="77777777" w:rsidR="00F4520B" w:rsidRDefault="00F4520B" w:rsidP="0069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693410"/>
      <w:docPartObj>
        <w:docPartGallery w:val="Page Numbers (Bottom of Page)"/>
        <w:docPartUnique/>
      </w:docPartObj>
    </w:sdtPr>
    <w:sdtEndPr>
      <w:rPr>
        <w:cs/>
      </w:rPr>
    </w:sdtEndPr>
    <w:sdtContent>
      <w:p w14:paraId="0D0A13A6" w14:textId="53743E89" w:rsidR="00046844" w:rsidRDefault="00046844">
        <w:pPr>
          <w:pStyle w:val="Footer"/>
          <w:jc w:val="center"/>
          <w:rPr>
            <w:rtl/>
            <w:cs/>
          </w:rPr>
        </w:pPr>
        <w:r>
          <w:fldChar w:fldCharType="begin"/>
        </w:r>
        <w:r>
          <w:rPr>
            <w:rtl/>
            <w:cs/>
          </w:rPr>
          <w:instrText>PAGE   \* MERGEFORMAT</w:instrText>
        </w:r>
        <w:r>
          <w:fldChar w:fldCharType="separate"/>
        </w:r>
        <w:r w:rsidR="00B83B48" w:rsidRPr="00B83B48">
          <w:rPr>
            <w:noProof/>
            <w:lang w:val="he-IL"/>
          </w:rPr>
          <w:t>4</w:t>
        </w:r>
        <w:r>
          <w:fldChar w:fldCharType="end"/>
        </w:r>
      </w:p>
    </w:sdtContent>
  </w:sdt>
  <w:p w14:paraId="56A08EB6" w14:textId="77777777" w:rsidR="00046844" w:rsidRDefault="000468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B3615" w14:textId="77777777" w:rsidR="00F4520B" w:rsidRDefault="00F4520B" w:rsidP="00694E65">
      <w:r>
        <w:separator/>
      </w:r>
    </w:p>
  </w:footnote>
  <w:footnote w:type="continuationSeparator" w:id="0">
    <w:p w14:paraId="06D9B71E" w14:textId="77777777" w:rsidR="00F4520B" w:rsidRDefault="00F4520B" w:rsidP="00694E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A1ECE" w14:textId="02A8580F" w:rsidR="000C0CF3" w:rsidRDefault="000C0CF3">
    <w:r>
      <w:rPr>
        <w:noProof/>
      </w:rPr>
      <w:drawing>
        <wp:anchor distT="0" distB="0" distL="114300" distR="114300" simplePos="0" relativeHeight="251661312" behindDoc="1" locked="0" layoutInCell="1" allowOverlap="1" wp14:anchorId="4F6E8577" wp14:editId="4FA9D47F">
          <wp:simplePos x="0" y="0"/>
          <wp:positionH relativeFrom="column">
            <wp:posOffset>216535</wp:posOffset>
          </wp:positionH>
          <wp:positionV relativeFrom="paragraph">
            <wp:posOffset>-149225</wp:posOffset>
          </wp:positionV>
          <wp:extent cx="1899920" cy="1151890"/>
          <wp:effectExtent l="0" t="0" r="5080" b="0"/>
          <wp:wrapNone/>
          <wp:docPr id="4" name="תמונה 4" descr="תוצאת תמונה עבור דגל סלובנ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תוצאת תמונה עבור דגל סלובני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1151890"/>
                  </a:xfrm>
                  <a:prstGeom prst="rect">
                    <a:avLst/>
                  </a:prstGeom>
                  <a:noFill/>
                  <a:ln>
                    <a:noFill/>
                  </a:ln>
                </pic:spPr>
              </pic:pic>
            </a:graphicData>
          </a:graphic>
          <wp14:sizeRelH relativeFrom="margin">
            <wp14:pctWidth>0</wp14:pctWidth>
          </wp14:sizeRelH>
        </wp:anchor>
      </w:drawing>
    </w:r>
  </w:p>
  <w:p w14:paraId="00F48BFD" w14:textId="7761EC04" w:rsidR="000C0CF3" w:rsidRDefault="000C0CF3"/>
  <w:p w14:paraId="26A6A908" w14:textId="4C511707" w:rsidR="000C0CF3" w:rsidRDefault="000C0CF3"/>
  <w:p w14:paraId="7551BA30" w14:textId="5B061C69" w:rsidR="000C0CF3" w:rsidRDefault="000C0CF3"/>
  <w:tbl>
    <w:tblPr>
      <w:tblStyle w:val="TableGrid"/>
      <w:tblW w:w="11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AMES OF THE MINISTRIES WHICH SIGNING THE COOPERATION"/>
    </w:tblPr>
    <w:tblGrid>
      <w:gridCol w:w="5949"/>
      <w:gridCol w:w="5675"/>
    </w:tblGrid>
    <w:tr w:rsidR="000C0CF3" w:rsidRPr="00621CC7" w14:paraId="02FEB31A" w14:textId="77777777" w:rsidTr="007D0030">
      <w:trPr>
        <w:tblHeader/>
        <w:jc w:val="center"/>
      </w:trPr>
      <w:tc>
        <w:tcPr>
          <w:tcW w:w="5949" w:type="dxa"/>
        </w:tcPr>
        <w:p w14:paraId="3A348A83" w14:textId="77777777" w:rsidR="000C0CF3" w:rsidRDefault="000C0CF3" w:rsidP="000C0CF3">
          <w:pPr>
            <w:pStyle w:val="Header"/>
            <w:jc w:val="center"/>
            <w:rPr>
              <w:rFonts w:ascii="Cambria" w:hAnsi="Cambria" w:cs="Calibri"/>
              <w:sz w:val="24"/>
              <w:szCs w:val="24"/>
            </w:rPr>
          </w:pPr>
        </w:p>
        <w:p w14:paraId="789B41D3" w14:textId="77777777" w:rsidR="000C0CF3" w:rsidRDefault="000C0CF3" w:rsidP="000C0CF3">
          <w:pPr>
            <w:pStyle w:val="Header"/>
            <w:jc w:val="center"/>
            <w:rPr>
              <w:rFonts w:ascii="Cambria" w:hAnsi="Cambria" w:cs="Calibri"/>
              <w:sz w:val="24"/>
              <w:szCs w:val="24"/>
            </w:rPr>
          </w:pPr>
        </w:p>
        <w:p w14:paraId="18A55554" w14:textId="77777777" w:rsidR="000C0CF3" w:rsidRDefault="000C0CF3" w:rsidP="000C0CF3">
          <w:pPr>
            <w:pStyle w:val="Header"/>
            <w:jc w:val="center"/>
            <w:rPr>
              <w:rFonts w:ascii="Cambria" w:hAnsi="Cambria" w:cs="Calibri"/>
              <w:sz w:val="24"/>
              <w:szCs w:val="24"/>
            </w:rPr>
          </w:pPr>
        </w:p>
        <w:p w14:paraId="35C7D7AB" w14:textId="77777777" w:rsidR="000C0CF3" w:rsidRDefault="000C0CF3" w:rsidP="000C0CF3">
          <w:pPr>
            <w:pStyle w:val="Header"/>
            <w:jc w:val="center"/>
            <w:rPr>
              <w:rFonts w:ascii="Cambria" w:hAnsi="Cambria" w:cs="Calibri"/>
              <w:sz w:val="24"/>
              <w:szCs w:val="24"/>
            </w:rPr>
          </w:pPr>
        </w:p>
        <w:p w14:paraId="5116C0C0" w14:textId="4892760E" w:rsidR="000C0CF3" w:rsidRPr="00621CC7" w:rsidRDefault="000C0CF3" w:rsidP="000C0CF3">
          <w:pPr>
            <w:pStyle w:val="Header"/>
            <w:jc w:val="center"/>
            <w:rPr>
              <w:rFonts w:ascii="Cambria" w:hAnsi="Cambria" w:cs="Calibri"/>
              <w:sz w:val="24"/>
              <w:szCs w:val="24"/>
            </w:rPr>
          </w:pPr>
          <w:r w:rsidRPr="00621CC7">
            <w:rPr>
              <w:rFonts w:ascii="Cambria" w:hAnsi="Cambria" w:cs="Calibri"/>
              <w:sz w:val="24"/>
              <w:szCs w:val="24"/>
            </w:rPr>
            <w:t>MINISTRY OF EDUCATION, SCIENCE AND SPORT</w:t>
          </w:r>
        </w:p>
        <w:p w14:paraId="70ED71F2" w14:textId="2B25AF1B" w:rsidR="000C0CF3" w:rsidRPr="00621CC7" w:rsidRDefault="000C0CF3" w:rsidP="000C0CF3">
          <w:pPr>
            <w:pStyle w:val="Header"/>
            <w:jc w:val="center"/>
            <w:rPr>
              <w:rFonts w:ascii="Cambria" w:hAnsi="Cambria" w:cs="Calibri"/>
            </w:rPr>
          </w:pPr>
          <w:r w:rsidRPr="00621CC7">
            <w:rPr>
              <w:rFonts w:ascii="Cambria" w:hAnsi="Cambria" w:cs="Calibri"/>
              <w:sz w:val="24"/>
              <w:szCs w:val="24"/>
            </w:rPr>
            <w:t>REP</w:t>
          </w:r>
          <w:r>
            <w:rPr>
              <w:rFonts w:ascii="Cambria" w:hAnsi="Cambria" w:cs="Calibri"/>
              <w:sz w:val="24"/>
              <w:szCs w:val="24"/>
            </w:rPr>
            <w:t>U</w:t>
          </w:r>
          <w:r w:rsidRPr="00621CC7">
            <w:rPr>
              <w:rFonts w:ascii="Cambria" w:hAnsi="Cambria" w:cs="Calibri"/>
              <w:sz w:val="24"/>
              <w:szCs w:val="24"/>
            </w:rPr>
            <w:t>BLIC OF SLOVENIA</w:t>
          </w:r>
          <w:r>
            <w:rPr>
              <w:rFonts w:ascii="Cambria" w:hAnsi="Cambria" w:cs="Calibri"/>
              <w:sz w:val="24"/>
              <w:szCs w:val="24"/>
            </w:rPr>
            <w:t xml:space="preserve">  AND SLOVENIAN RESEARCH AGENCY</w:t>
          </w:r>
        </w:p>
      </w:tc>
      <w:tc>
        <w:tcPr>
          <w:tcW w:w="5675" w:type="dxa"/>
        </w:tcPr>
        <w:p w14:paraId="07289552" w14:textId="1337EB3C" w:rsidR="000C0CF3" w:rsidRDefault="000C0CF3" w:rsidP="000C0CF3">
          <w:pPr>
            <w:pStyle w:val="Header"/>
            <w:tabs>
              <w:tab w:val="clear" w:pos="4252"/>
              <w:tab w:val="clear" w:pos="8504"/>
              <w:tab w:val="left" w:pos="1384"/>
            </w:tabs>
            <w:spacing w:line="276" w:lineRule="auto"/>
            <w:jc w:val="center"/>
            <w:rPr>
              <w:rFonts w:ascii="Cambria" w:eastAsia="MS Mincho" w:hAnsi="Cambria" w:cs="Calibri"/>
              <w:sz w:val="24"/>
              <w:szCs w:val="18"/>
              <w:lang w:eastAsia="ja-JP"/>
            </w:rPr>
          </w:pPr>
          <w:r w:rsidRPr="00FF2072">
            <w:rPr>
              <w:noProof/>
            </w:rPr>
            <w:drawing>
              <wp:anchor distT="0" distB="0" distL="114300" distR="114300" simplePos="0" relativeHeight="251654144" behindDoc="0" locked="0" layoutInCell="1" allowOverlap="1" wp14:anchorId="6BE045C3" wp14:editId="06679DB3">
                <wp:simplePos x="0" y="0"/>
                <wp:positionH relativeFrom="column">
                  <wp:posOffset>712470</wp:posOffset>
                </wp:positionH>
                <wp:positionV relativeFrom="paragraph">
                  <wp:posOffset>-738505</wp:posOffset>
                </wp:positionV>
                <wp:extent cx="1828800" cy="1163320"/>
                <wp:effectExtent l="0" t="0" r="0" b="0"/>
                <wp:wrapNone/>
                <wp:docPr id="2" name="תמונה 2" descr="Flag of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raelFla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0" cy="1163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E231A" w14:textId="4F68DDA8" w:rsidR="000C0CF3" w:rsidRDefault="000C0CF3" w:rsidP="000C0CF3">
          <w:pPr>
            <w:pStyle w:val="Header"/>
            <w:tabs>
              <w:tab w:val="clear" w:pos="4252"/>
              <w:tab w:val="clear" w:pos="8504"/>
              <w:tab w:val="left" w:pos="1384"/>
            </w:tabs>
            <w:spacing w:line="276" w:lineRule="auto"/>
            <w:jc w:val="center"/>
            <w:rPr>
              <w:rFonts w:ascii="Cambria" w:eastAsia="MS Mincho" w:hAnsi="Cambria" w:cs="Calibri"/>
              <w:sz w:val="24"/>
              <w:szCs w:val="18"/>
              <w:lang w:eastAsia="ja-JP"/>
            </w:rPr>
          </w:pPr>
        </w:p>
        <w:p w14:paraId="04808B01" w14:textId="2BB2FCE9" w:rsidR="000C0CF3" w:rsidRDefault="000C0CF3" w:rsidP="000C0CF3">
          <w:pPr>
            <w:pStyle w:val="Header"/>
            <w:tabs>
              <w:tab w:val="clear" w:pos="4252"/>
              <w:tab w:val="clear" w:pos="8504"/>
              <w:tab w:val="left" w:pos="1384"/>
            </w:tabs>
            <w:spacing w:line="276" w:lineRule="auto"/>
            <w:rPr>
              <w:rFonts w:ascii="Cambria" w:eastAsia="MS Mincho" w:hAnsi="Cambria" w:cs="Calibri"/>
              <w:sz w:val="24"/>
              <w:szCs w:val="18"/>
              <w:lang w:eastAsia="ja-JP"/>
            </w:rPr>
          </w:pPr>
        </w:p>
        <w:p w14:paraId="603935D7" w14:textId="45B9D080" w:rsidR="000C0CF3" w:rsidRPr="00621CC7" w:rsidRDefault="000C0CF3" w:rsidP="000C0CF3">
          <w:pPr>
            <w:pStyle w:val="Header"/>
            <w:tabs>
              <w:tab w:val="clear" w:pos="4252"/>
              <w:tab w:val="clear" w:pos="8504"/>
              <w:tab w:val="left" w:pos="1384"/>
            </w:tabs>
            <w:spacing w:before="240" w:line="276" w:lineRule="auto"/>
            <w:jc w:val="center"/>
            <w:rPr>
              <w:rFonts w:ascii="Cambria" w:eastAsia="MS Mincho" w:hAnsi="Cambria" w:cs="Calibri"/>
              <w:sz w:val="24"/>
              <w:szCs w:val="18"/>
              <w:lang w:eastAsia="ja-JP"/>
            </w:rPr>
          </w:pPr>
          <w:r w:rsidRPr="00621CC7">
            <w:rPr>
              <w:rFonts w:ascii="Cambria" w:eastAsia="MS Mincho" w:hAnsi="Cambria" w:cs="Calibri"/>
              <w:sz w:val="24"/>
              <w:szCs w:val="18"/>
              <w:lang w:eastAsia="ja-JP"/>
            </w:rPr>
            <w:t xml:space="preserve">MINISTRY OF SCIENCE AND TECHNOLOGY </w:t>
          </w:r>
        </w:p>
        <w:p w14:paraId="0DD36CB9" w14:textId="4E8B8C91" w:rsidR="000C0CF3" w:rsidRPr="00621CC7" w:rsidRDefault="000C0CF3" w:rsidP="000C0CF3">
          <w:pPr>
            <w:pStyle w:val="Header"/>
            <w:tabs>
              <w:tab w:val="clear" w:pos="4252"/>
              <w:tab w:val="clear" w:pos="8504"/>
              <w:tab w:val="left" w:pos="1384"/>
            </w:tabs>
            <w:spacing w:line="276" w:lineRule="auto"/>
            <w:jc w:val="center"/>
            <w:rPr>
              <w:rFonts w:ascii="Cambria" w:hAnsi="Cambria" w:cs="Calibri"/>
            </w:rPr>
          </w:pPr>
          <w:r w:rsidRPr="00621CC7">
            <w:rPr>
              <w:rFonts w:ascii="Cambria" w:eastAsia="MS Mincho" w:hAnsi="Cambria" w:cs="Calibri"/>
              <w:sz w:val="24"/>
              <w:szCs w:val="18"/>
              <w:lang w:eastAsia="ja-JP"/>
            </w:rPr>
            <w:t>STATE OF ISRAEL</w:t>
          </w:r>
        </w:p>
      </w:tc>
    </w:tr>
  </w:tbl>
  <w:p w14:paraId="6CDCA2D2" w14:textId="2446FFD5" w:rsidR="0048053C" w:rsidRDefault="000C0CF3" w:rsidP="006F1C7D">
    <w:pPr>
      <w:pStyle w:val="Header"/>
      <w:ind w:firstLine="2160"/>
    </w:pP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7"/>
    <w:multiLevelType w:val="singleLevel"/>
    <w:tmpl w:val="00000007"/>
    <w:lvl w:ilvl="0">
      <w:numFmt w:val="chosung"/>
      <w:lvlText w:val=""/>
      <w:lvlJc w:val="left"/>
      <w:pPr>
        <w:ind w:hanging="360"/>
      </w:pPr>
      <w:rPr>
        <w:rFonts w:ascii="Symbol" w:hAnsi="Symbol" w:hint="default"/>
      </w:rPr>
    </w:lvl>
  </w:abstractNum>
  <w:abstractNum w:abstractNumId="2" w15:restartNumberingAfterBreak="0">
    <w:nsid w:val="00000008"/>
    <w:multiLevelType w:val="multilevel"/>
    <w:tmpl w:val="7E3650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9"/>
    <w:multiLevelType w:val="multilevel"/>
    <w:tmpl w:val="3716C54E"/>
    <w:lvl w:ilvl="0">
      <w:start w:val="1"/>
      <w:numFmt w:val="decimal"/>
      <w:lvlText w:val="(%1)"/>
      <w:lvlJc w:val="left"/>
      <w:pPr>
        <w:ind w:left="720" w:hanging="360"/>
      </w:pPr>
      <w:rPr>
        <w:rFonts w:hint="default"/>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A"/>
    <w:multiLevelType w:val="multilevel"/>
    <w:tmpl w:val="0000000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1C097E"/>
    <w:multiLevelType w:val="hybridMultilevel"/>
    <w:tmpl w:val="D2909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D4206"/>
    <w:multiLevelType w:val="hybridMultilevel"/>
    <w:tmpl w:val="381AB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75C30"/>
    <w:multiLevelType w:val="hybridMultilevel"/>
    <w:tmpl w:val="F4CCF4E4"/>
    <w:lvl w:ilvl="0" w:tplc="846A3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2254E"/>
    <w:multiLevelType w:val="hybridMultilevel"/>
    <w:tmpl w:val="B5145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61276A"/>
    <w:multiLevelType w:val="hybridMultilevel"/>
    <w:tmpl w:val="A7700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C6F6E"/>
    <w:multiLevelType w:val="hybridMultilevel"/>
    <w:tmpl w:val="5022A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94978"/>
    <w:multiLevelType w:val="hybridMultilevel"/>
    <w:tmpl w:val="7842F822"/>
    <w:lvl w:ilvl="0" w:tplc="7256D1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7A64B6"/>
    <w:multiLevelType w:val="hybridMultilevel"/>
    <w:tmpl w:val="A8D4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6752C"/>
    <w:multiLevelType w:val="hybridMultilevel"/>
    <w:tmpl w:val="4D484096"/>
    <w:lvl w:ilvl="0" w:tplc="372E5DC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B79AD"/>
    <w:multiLevelType w:val="hybridMultilevel"/>
    <w:tmpl w:val="9C10A1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B69B5"/>
    <w:multiLevelType w:val="hybridMultilevel"/>
    <w:tmpl w:val="632ADB46"/>
    <w:lvl w:ilvl="0" w:tplc="CB087BAA">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01E1E"/>
    <w:multiLevelType w:val="hybridMultilevel"/>
    <w:tmpl w:val="4D484096"/>
    <w:lvl w:ilvl="0" w:tplc="372E5DC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868DC"/>
    <w:multiLevelType w:val="hybridMultilevel"/>
    <w:tmpl w:val="161A20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8110F1"/>
    <w:multiLevelType w:val="hybridMultilevel"/>
    <w:tmpl w:val="7B362B6E"/>
    <w:lvl w:ilvl="0" w:tplc="85848C7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C7213"/>
    <w:multiLevelType w:val="hybridMultilevel"/>
    <w:tmpl w:val="24BA5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0680E"/>
    <w:multiLevelType w:val="hybridMultilevel"/>
    <w:tmpl w:val="274AAD56"/>
    <w:lvl w:ilvl="0" w:tplc="6722FF8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F540F"/>
    <w:multiLevelType w:val="hybridMultilevel"/>
    <w:tmpl w:val="A8A4325C"/>
    <w:lvl w:ilvl="0" w:tplc="4F8056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A3210"/>
    <w:multiLevelType w:val="hybridMultilevel"/>
    <w:tmpl w:val="C96242BE"/>
    <w:lvl w:ilvl="0" w:tplc="CC72E07E">
      <w:start w:val="1"/>
      <w:numFmt w:val="upperLetter"/>
      <w:lvlText w:val="%1."/>
      <w:lvlJc w:val="left"/>
      <w:pPr>
        <w:ind w:left="720" w:hanging="360"/>
      </w:pPr>
      <w:rPr>
        <w:rFonts w:asciiTheme="majorHAnsi" w:eastAsia="Batang" w:hAnsiTheme="majorHAnsi" w:hint="default"/>
        <w:b/>
        <w:b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E5DC4"/>
    <w:multiLevelType w:val="hybridMultilevel"/>
    <w:tmpl w:val="E90C11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3"/>
  </w:num>
  <w:num w:numId="5">
    <w:abstractNumId w:val="2"/>
  </w:num>
  <w:num w:numId="6">
    <w:abstractNumId w:val="19"/>
  </w:num>
  <w:num w:numId="7">
    <w:abstractNumId w:val="18"/>
  </w:num>
  <w:num w:numId="8">
    <w:abstractNumId w:val="15"/>
  </w:num>
  <w:num w:numId="9">
    <w:abstractNumId w:val="7"/>
  </w:num>
  <w:num w:numId="10">
    <w:abstractNumId w:val="20"/>
  </w:num>
  <w:num w:numId="11">
    <w:abstractNumId w:val="10"/>
  </w:num>
  <w:num w:numId="12">
    <w:abstractNumId w:val="17"/>
  </w:num>
  <w:num w:numId="13">
    <w:abstractNumId w:val="11"/>
  </w:num>
  <w:num w:numId="14">
    <w:abstractNumId w:val="23"/>
  </w:num>
  <w:num w:numId="15">
    <w:abstractNumId w:val="6"/>
  </w:num>
  <w:num w:numId="16">
    <w:abstractNumId w:val="9"/>
  </w:num>
  <w:num w:numId="17">
    <w:abstractNumId w:val="21"/>
  </w:num>
  <w:num w:numId="18">
    <w:abstractNumId w:val="16"/>
  </w:num>
  <w:num w:numId="19">
    <w:abstractNumId w:val="8"/>
  </w:num>
  <w:num w:numId="20">
    <w:abstractNumId w:val="5"/>
  </w:num>
  <w:num w:numId="21">
    <w:abstractNumId w:val="22"/>
  </w:num>
  <w:num w:numId="22">
    <w:abstractNumId w:val="1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lvlOverride w:ilvl="0">
      <w:startOverride w:val="1"/>
    </w:lvlOverride>
  </w:num>
  <w:num w:numId="31">
    <w:abstractNumId w:val="22"/>
    <w:lvlOverride w:ilvl="0">
      <w:startOverride w:val="3"/>
    </w:lvlOverride>
  </w:num>
  <w:num w:numId="32">
    <w:abstractNumId w:val="22"/>
    <w:lvlOverride w:ilvl="0">
      <w:startOverride w:val="1"/>
    </w:lvlOverride>
  </w:num>
  <w:num w:numId="33">
    <w:abstractNumId w:val="22"/>
    <w:lvlOverride w:ilvl="0">
      <w:startOverride w:val="1"/>
    </w:lvlOverride>
  </w:num>
  <w:num w:numId="34">
    <w:abstractNumId w:val="1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DF"/>
    <w:rsid w:val="0000419C"/>
    <w:rsid w:val="0001571E"/>
    <w:rsid w:val="00015A84"/>
    <w:rsid w:val="00024214"/>
    <w:rsid w:val="00025527"/>
    <w:rsid w:val="00030D77"/>
    <w:rsid w:val="00040B4B"/>
    <w:rsid w:val="00041208"/>
    <w:rsid w:val="00046844"/>
    <w:rsid w:val="00046A98"/>
    <w:rsid w:val="00046B10"/>
    <w:rsid w:val="00054399"/>
    <w:rsid w:val="00073822"/>
    <w:rsid w:val="00076C0C"/>
    <w:rsid w:val="00095D38"/>
    <w:rsid w:val="000A725E"/>
    <w:rsid w:val="000C0CF3"/>
    <w:rsid w:val="000C3495"/>
    <w:rsid w:val="000D1D63"/>
    <w:rsid w:val="000E4611"/>
    <w:rsid w:val="000E4EC0"/>
    <w:rsid w:val="000F2576"/>
    <w:rsid w:val="000F53C3"/>
    <w:rsid w:val="000F5681"/>
    <w:rsid w:val="001001B5"/>
    <w:rsid w:val="00103DE8"/>
    <w:rsid w:val="00104CD1"/>
    <w:rsid w:val="00123063"/>
    <w:rsid w:val="001268D3"/>
    <w:rsid w:val="00130C88"/>
    <w:rsid w:val="001321EA"/>
    <w:rsid w:val="00152D91"/>
    <w:rsid w:val="0016318F"/>
    <w:rsid w:val="00167EDB"/>
    <w:rsid w:val="0017092B"/>
    <w:rsid w:val="001800C5"/>
    <w:rsid w:val="001816BF"/>
    <w:rsid w:val="00186267"/>
    <w:rsid w:val="00186476"/>
    <w:rsid w:val="001916CE"/>
    <w:rsid w:val="001A6F53"/>
    <w:rsid w:val="001B548B"/>
    <w:rsid w:val="001C3BA7"/>
    <w:rsid w:val="001D408E"/>
    <w:rsid w:val="001D7257"/>
    <w:rsid w:val="001E2FE7"/>
    <w:rsid w:val="002021B9"/>
    <w:rsid w:val="00203ABB"/>
    <w:rsid w:val="00207CA5"/>
    <w:rsid w:val="00220AB6"/>
    <w:rsid w:val="00225B67"/>
    <w:rsid w:val="00233147"/>
    <w:rsid w:val="002441EF"/>
    <w:rsid w:val="002747AC"/>
    <w:rsid w:val="00287CEE"/>
    <w:rsid w:val="002A4349"/>
    <w:rsid w:val="002A5727"/>
    <w:rsid w:val="002B2BB4"/>
    <w:rsid w:val="002B5427"/>
    <w:rsid w:val="002C1552"/>
    <w:rsid w:val="002D16C7"/>
    <w:rsid w:val="00301573"/>
    <w:rsid w:val="00307C88"/>
    <w:rsid w:val="00311797"/>
    <w:rsid w:val="00313522"/>
    <w:rsid w:val="00323AAA"/>
    <w:rsid w:val="0032559B"/>
    <w:rsid w:val="00330E60"/>
    <w:rsid w:val="00330E9C"/>
    <w:rsid w:val="003317BA"/>
    <w:rsid w:val="00332609"/>
    <w:rsid w:val="00334446"/>
    <w:rsid w:val="00342705"/>
    <w:rsid w:val="00347F98"/>
    <w:rsid w:val="003529E1"/>
    <w:rsid w:val="00366088"/>
    <w:rsid w:val="0037782A"/>
    <w:rsid w:val="003A0148"/>
    <w:rsid w:val="003A23A5"/>
    <w:rsid w:val="003A2ED5"/>
    <w:rsid w:val="003B2946"/>
    <w:rsid w:val="003B75B0"/>
    <w:rsid w:val="003C6A40"/>
    <w:rsid w:val="003C7604"/>
    <w:rsid w:val="003E16DC"/>
    <w:rsid w:val="003E1F84"/>
    <w:rsid w:val="003E587A"/>
    <w:rsid w:val="00406ADD"/>
    <w:rsid w:val="00410343"/>
    <w:rsid w:val="004109CF"/>
    <w:rsid w:val="00432D65"/>
    <w:rsid w:val="004470C0"/>
    <w:rsid w:val="004534B2"/>
    <w:rsid w:val="0045615E"/>
    <w:rsid w:val="004569C0"/>
    <w:rsid w:val="00465222"/>
    <w:rsid w:val="00466100"/>
    <w:rsid w:val="00467EBB"/>
    <w:rsid w:val="0048053C"/>
    <w:rsid w:val="00492363"/>
    <w:rsid w:val="004C095B"/>
    <w:rsid w:val="004C15B6"/>
    <w:rsid w:val="004D0D68"/>
    <w:rsid w:val="004D1A09"/>
    <w:rsid w:val="004D385D"/>
    <w:rsid w:val="004D69A9"/>
    <w:rsid w:val="005119C9"/>
    <w:rsid w:val="00512711"/>
    <w:rsid w:val="00514F36"/>
    <w:rsid w:val="00520BC9"/>
    <w:rsid w:val="00522B02"/>
    <w:rsid w:val="00531A7B"/>
    <w:rsid w:val="00532CC8"/>
    <w:rsid w:val="00543DBC"/>
    <w:rsid w:val="00546301"/>
    <w:rsid w:val="005502B0"/>
    <w:rsid w:val="00574028"/>
    <w:rsid w:val="00575EE6"/>
    <w:rsid w:val="00577D54"/>
    <w:rsid w:val="00591C5F"/>
    <w:rsid w:val="00594340"/>
    <w:rsid w:val="0059543F"/>
    <w:rsid w:val="00595733"/>
    <w:rsid w:val="005B0ED9"/>
    <w:rsid w:val="005B4C97"/>
    <w:rsid w:val="005B61E9"/>
    <w:rsid w:val="005C22C3"/>
    <w:rsid w:val="005C3F01"/>
    <w:rsid w:val="005D5430"/>
    <w:rsid w:val="005E5DBF"/>
    <w:rsid w:val="006127FB"/>
    <w:rsid w:val="00617867"/>
    <w:rsid w:val="00621399"/>
    <w:rsid w:val="00621CC7"/>
    <w:rsid w:val="00622814"/>
    <w:rsid w:val="00634C81"/>
    <w:rsid w:val="006406A1"/>
    <w:rsid w:val="00641E5D"/>
    <w:rsid w:val="00655D02"/>
    <w:rsid w:val="006673AC"/>
    <w:rsid w:val="00671028"/>
    <w:rsid w:val="00675C82"/>
    <w:rsid w:val="006821C1"/>
    <w:rsid w:val="006935C3"/>
    <w:rsid w:val="00694E65"/>
    <w:rsid w:val="006977A9"/>
    <w:rsid w:val="006B317A"/>
    <w:rsid w:val="006B688B"/>
    <w:rsid w:val="006C47EF"/>
    <w:rsid w:val="006D3203"/>
    <w:rsid w:val="006D5F89"/>
    <w:rsid w:val="006D6239"/>
    <w:rsid w:val="006E056D"/>
    <w:rsid w:val="006E58FD"/>
    <w:rsid w:val="006E5A6B"/>
    <w:rsid w:val="006E705C"/>
    <w:rsid w:val="006F1438"/>
    <w:rsid w:val="006F1C7D"/>
    <w:rsid w:val="006F54E5"/>
    <w:rsid w:val="00720970"/>
    <w:rsid w:val="00733462"/>
    <w:rsid w:val="007578D0"/>
    <w:rsid w:val="00763CB0"/>
    <w:rsid w:val="00770923"/>
    <w:rsid w:val="00790ACC"/>
    <w:rsid w:val="007934FB"/>
    <w:rsid w:val="00797C83"/>
    <w:rsid w:val="00797E27"/>
    <w:rsid w:val="007A4E7D"/>
    <w:rsid w:val="007A6F0F"/>
    <w:rsid w:val="007B6DB0"/>
    <w:rsid w:val="007C6C2C"/>
    <w:rsid w:val="007D58DD"/>
    <w:rsid w:val="007F3D7A"/>
    <w:rsid w:val="00803EA1"/>
    <w:rsid w:val="00816775"/>
    <w:rsid w:val="0083672C"/>
    <w:rsid w:val="00836967"/>
    <w:rsid w:val="00847BAF"/>
    <w:rsid w:val="00860AC5"/>
    <w:rsid w:val="0086556E"/>
    <w:rsid w:val="0087059A"/>
    <w:rsid w:val="008757F1"/>
    <w:rsid w:val="00882851"/>
    <w:rsid w:val="008845A7"/>
    <w:rsid w:val="00887A07"/>
    <w:rsid w:val="008933FF"/>
    <w:rsid w:val="00897A13"/>
    <w:rsid w:val="008A05AD"/>
    <w:rsid w:val="008A0C55"/>
    <w:rsid w:val="008A0D21"/>
    <w:rsid w:val="008A241A"/>
    <w:rsid w:val="008A3820"/>
    <w:rsid w:val="008A385E"/>
    <w:rsid w:val="008B09D8"/>
    <w:rsid w:val="008B613C"/>
    <w:rsid w:val="008C3206"/>
    <w:rsid w:val="008C5C9D"/>
    <w:rsid w:val="008D64B5"/>
    <w:rsid w:val="008E6B08"/>
    <w:rsid w:val="008F1DB3"/>
    <w:rsid w:val="008F48C3"/>
    <w:rsid w:val="0090143B"/>
    <w:rsid w:val="00904572"/>
    <w:rsid w:val="00907C46"/>
    <w:rsid w:val="009105F3"/>
    <w:rsid w:val="00921993"/>
    <w:rsid w:val="0092362C"/>
    <w:rsid w:val="009256B4"/>
    <w:rsid w:val="00937EE1"/>
    <w:rsid w:val="009419A3"/>
    <w:rsid w:val="009508E8"/>
    <w:rsid w:val="009600A5"/>
    <w:rsid w:val="00963B8E"/>
    <w:rsid w:val="009709D8"/>
    <w:rsid w:val="00970CA8"/>
    <w:rsid w:val="00977BF3"/>
    <w:rsid w:val="00986262"/>
    <w:rsid w:val="009A1695"/>
    <w:rsid w:val="009D50A2"/>
    <w:rsid w:val="009D5441"/>
    <w:rsid w:val="009D5AD8"/>
    <w:rsid w:val="009E0935"/>
    <w:rsid w:val="009E14DF"/>
    <w:rsid w:val="009F42DD"/>
    <w:rsid w:val="00A030CB"/>
    <w:rsid w:val="00A137F0"/>
    <w:rsid w:val="00A2490A"/>
    <w:rsid w:val="00A261B8"/>
    <w:rsid w:val="00A2735A"/>
    <w:rsid w:val="00A424CD"/>
    <w:rsid w:val="00A52C7E"/>
    <w:rsid w:val="00A52E02"/>
    <w:rsid w:val="00A564A6"/>
    <w:rsid w:val="00A57675"/>
    <w:rsid w:val="00A576DE"/>
    <w:rsid w:val="00A667D6"/>
    <w:rsid w:val="00A80B06"/>
    <w:rsid w:val="00A917FE"/>
    <w:rsid w:val="00AA2161"/>
    <w:rsid w:val="00AC484B"/>
    <w:rsid w:val="00AD2CDB"/>
    <w:rsid w:val="00AD5207"/>
    <w:rsid w:val="00AE42CD"/>
    <w:rsid w:val="00AF01B2"/>
    <w:rsid w:val="00AF21A4"/>
    <w:rsid w:val="00AF2F61"/>
    <w:rsid w:val="00B03773"/>
    <w:rsid w:val="00B10AE3"/>
    <w:rsid w:val="00B15F18"/>
    <w:rsid w:val="00B1605B"/>
    <w:rsid w:val="00B218BC"/>
    <w:rsid w:val="00B227D9"/>
    <w:rsid w:val="00B25172"/>
    <w:rsid w:val="00B32EA6"/>
    <w:rsid w:val="00B672BB"/>
    <w:rsid w:val="00B822C2"/>
    <w:rsid w:val="00B83B48"/>
    <w:rsid w:val="00B87283"/>
    <w:rsid w:val="00BA3801"/>
    <w:rsid w:val="00BC1D36"/>
    <w:rsid w:val="00BD2EC1"/>
    <w:rsid w:val="00BE2BC1"/>
    <w:rsid w:val="00BE5337"/>
    <w:rsid w:val="00BF0657"/>
    <w:rsid w:val="00BF6698"/>
    <w:rsid w:val="00C122B5"/>
    <w:rsid w:val="00C20C73"/>
    <w:rsid w:val="00C22743"/>
    <w:rsid w:val="00C30549"/>
    <w:rsid w:val="00C36C47"/>
    <w:rsid w:val="00C458E1"/>
    <w:rsid w:val="00C47742"/>
    <w:rsid w:val="00C9456C"/>
    <w:rsid w:val="00C9609B"/>
    <w:rsid w:val="00CA2DCC"/>
    <w:rsid w:val="00CB4939"/>
    <w:rsid w:val="00CC114A"/>
    <w:rsid w:val="00CC71EE"/>
    <w:rsid w:val="00CD4A5E"/>
    <w:rsid w:val="00CE1604"/>
    <w:rsid w:val="00D1586A"/>
    <w:rsid w:val="00D27BC5"/>
    <w:rsid w:val="00D354BC"/>
    <w:rsid w:val="00D45BFD"/>
    <w:rsid w:val="00D46089"/>
    <w:rsid w:val="00D61FDE"/>
    <w:rsid w:val="00D65B9F"/>
    <w:rsid w:val="00D755DF"/>
    <w:rsid w:val="00DA15A0"/>
    <w:rsid w:val="00DA430A"/>
    <w:rsid w:val="00DB169E"/>
    <w:rsid w:val="00DC5CFE"/>
    <w:rsid w:val="00DE1F0E"/>
    <w:rsid w:val="00DF4E35"/>
    <w:rsid w:val="00E10D7F"/>
    <w:rsid w:val="00E10DE3"/>
    <w:rsid w:val="00E33AAB"/>
    <w:rsid w:val="00E343C5"/>
    <w:rsid w:val="00E36227"/>
    <w:rsid w:val="00E42FDE"/>
    <w:rsid w:val="00E53F63"/>
    <w:rsid w:val="00E87473"/>
    <w:rsid w:val="00EA0137"/>
    <w:rsid w:val="00EB4375"/>
    <w:rsid w:val="00EB4AC7"/>
    <w:rsid w:val="00EB5548"/>
    <w:rsid w:val="00EB6531"/>
    <w:rsid w:val="00EC3F8A"/>
    <w:rsid w:val="00ED3695"/>
    <w:rsid w:val="00EE3859"/>
    <w:rsid w:val="00EE5AC3"/>
    <w:rsid w:val="00EF1A41"/>
    <w:rsid w:val="00F02004"/>
    <w:rsid w:val="00F0213D"/>
    <w:rsid w:val="00F05AFA"/>
    <w:rsid w:val="00F06494"/>
    <w:rsid w:val="00F10B39"/>
    <w:rsid w:val="00F2059C"/>
    <w:rsid w:val="00F22C76"/>
    <w:rsid w:val="00F26463"/>
    <w:rsid w:val="00F3055D"/>
    <w:rsid w:val="00F315F1"/>
    <w:rsid w:val="00F337C9"/>
    <w:rsid w:val="00F340BE"/>
    <w:rsid w:val="00F34F1B"/>
    <w:rsid w:val="00F37C79"/>
    <w:rsid w:val="00F41425"/>
    <w:rsid w:val="00F4520B"/>
    <w:rsid w:val="00F454A1"/>
    <w:rsid w:val="00F5018C"/>
    <w:rsid w:val="00F50B4C"/>
    <w:rsid w:val="00F52298"/>
    <w:rsid w:val="00F579BE"/>
    <w:rsid w:val="00F630B4"/>
    <w:rsid w:val="00F86353"/>
    <w:rsid w:val="00FA7184"/>
    <w:rsid w:val="00FB68B6"/>
    <w:rsid w:val="00FF020A"/>
    <w:rsid w:val="00FF0708"/>
    <w:rsid w:val="00FF20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6F01D"/>
  <w15:docId w15:val="{D2053C11-A428-4FD3-B029-35FDEA6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before="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5DF"/>
    <w:pPr>
      <w:spacing w:before="0" w:line="240" w:lineRule="auto"/>
      <w:jc w:val="left"/>
    </w:pPr>
    <w:rPr>
      <w:rFonts w:ascii="Times New Roman" w:eastAsia="Batang" w:hAnsi="Times New Roman" w:cs="Times New Roman"/>
      <w:sz w:val="20"/>
      <w:szCs w:val="20"/>
    </w:rPr>
  </w:style>
  <w:style w:type="paragraph" w:styleId="Heading1">
    <w:name w:val="heading 1"/>
    <w:basedOn w:val="Normal"/>
    <w:next w:val="Normal"/>
    <w:link w:val="Heading1Char"/>
    <w:autoRedefine/>
    <w:uiPriority w:val="9"/>
    <w:qFormat/>
    <w:rsid w:val="00024214"/>
    <w:pPr>
      <w:keepNext/>
      <w:keepLines/>
      <w:spacing w:before="12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F340BE"/>
    <w:pPr>
      <w:keepNext/>
      <w:keepLines/>
      <w:spacing w:before="200" w:after="200" w:line="360" w:lineRule="auto"/>
      <w:outlineLvl w:val="1"/>
    </w:pPr>
    <w:rPr>
      <w:rFonts w:asciiTheme="minorBidi" w:hAnsiTheme="minorBidi" w:cstheme="minorBidi"/>
      <w:bCs/>
      <w:sz w:val="28"/>
      <w:szCs w:val="28"/>
    </w:rPr>
  </w:style>
  <w:style w:type="paragraph" w:styleId="Heading3">
    <w:name w:val="heading 3"/>
    <w:basedOn w:val="Normal"/>
    <w:next w:val="Normal"/>
    <w:link w:val="Heading3Char"/>
    <w:autoRedefine/>
    <w:uiPriority w:val="9"/>
    <w:unhideWhenUsed/>
    <w:qFormat/>
    <w:rsid w:val="00AD2CDB"/>
    <w:pPr>
      <w:keepNext/>
      <w:keepLines/>
      <w:numPr>
        <w:numId w:val="10"/>
      </w:numPr>
      <w:spacing w:before="20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847B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5DF"/>
    <w:rPr>
      <w:color w:val="0000FF"/>
      <w:u w:val="single"/>
    </w:rPr>
  </w:style>
  <w:style w:type="character" w:customStyle="1" w:styleId="HeaderChar">
    <w:name w:val="Header Char"/>
    <w:link w:val="Header"/>
    <w:rsid w:val="00D755DF"/>
    <w:rPr>
      <w:rFonts w:eastAsia="Batang"/>
    </w:rPr>
  </w:style>
  <w:style w:type="paragraph" w:styleId="Header">
    <w:name w:val="header"/>
    <w:basedOn w:val="Normal"/>
    <w:link w:val="HeaderChar"/>
    <w:rsid w:val="00D755DF"/>
    <w:pPr>
      <w:tabs>
        <w:tab w:val="center" w:pos="4252"/>
        <w:tab w:val="right" w:pos="8504"/>
      </w:tabs>
      <w:snapToGrid w:val="0"/>
    </w:pPr>
    <w:rPr>
      <w:rFonts w:asciiTheme="minorHAnsi" w:hAnsiTheme="minorHAnsi" w:cstheme="minorBidi"/>
      <w:sz w:val="22"/>
      <w:szCs w:val="22"/>
    </w:rPr>
  </w:style>
  <w:style w:type="character" w:customStyle="1" w:styleId="1">
    <w:name w:val="כותרת עליונה תו1"/>
    <w:basedOn w:val="DefaultParagraphFont"/>
    <w:uiPriority w:val="99"/>
    <w:semiHidden/>
    <w:rsid w:val="00D755DF"/>
    <w:rPr>
      <w:rFonts w:ascii="Times New Roman" w:eastAsia="Batang" w:hAnsi="Times New Roman" w:cs="Times New Roman"/>
      <w:sz w:val="20"/>
      <w:szCs w:val="20"/>
    </w:rPr>
  </w:style>
  <w:style w:type="paragraph" w:styleId="BodyText">
    <w:name w:val="Body Text"/>
    <w:basedOn w:val="Normal"/>
    <w:link w:val="BodyTextChar"/>
    <w:rsid w:val="00D755DF"/>
    <w:pPr>
      <w:widowControl w:val="0"/>
    </w:pPr>
    <w:rPr>
      <w:rFonts w:ascii="Arial" w:hAnsi="Arial"/>
      <w:sz w:val="22"/>
    </w:rPr>
  </w:style>
  <w:style w:type="character" w:customStyle="1" w:styleId="BodyTextChar">
    <w:name w:val="Body Text Char"/>
    <w:basedOn w:val="DefaultParagraphFont"/>
    <w:link w:val="BodyText"/>
    <w:rsid w:val="00D755DF"/>
    <w:rPr>
      <w:rFonts w:ascii="Arial" w:eastAsia="Batang" w:hAnsi="Arial" w:cs="Times New Roman"/>
      <w:szCs w:val="20"/>
    </w:rPr>
  </w:style>
  <w:style w:type="paragraph" w:customStyle="1" w:styleId="Default">
    <w:name w:val="Default"/>
    <w:rsid w:val="00D755DF"/>
    <w:pPr>
      <w:widowControl w:val="0"/>
      <w:autoSpaceDE w:val="0"/>
      <w:autoSpaceDN w:val="0"/>
      <w:adjustRightInd w:val="0"/>
      <w:spacing w:before="0" w:line="240" w:lineRule="auto"/>
      <w:jc w:val="left"/>
    </w:pPr>
    <w:rPr>
      <w:rFonts w:ascii="Arial" w:eastAsia="MS Mincho" w:hAnsi="Arial" w:cs="Arial"/>
      <w:color w:val="000000"/>
      <w:sz w:val="24"/>
      <w:szCs w:val="24"/>
      <w:lang w:eastAsia="ja-JP" w:bidi="ar-SA"/>
    </w:rPr>
  </w:style>
  <w:style w:type="paragraph" w:styleId="ListParagraph">
    <w:name w:val="List Paragraph"/>
    <w:basedOn w:val="Normal"/>
    <w:uiPriority w:val="34"/>
    <w:qFormat/>
    <w:rsid w:val="006F54E5"/>
    <w:pPr>
      <w:ind w:left="720"/>
      <w:contextualSpacing/>
    </w:pPr>
  </w:style>
  <w:style w:type="paragraph" w:styleId="Footer">
    <w:name w:val="footer"/>
    <w:basedOn w:val="Normal"/>
    <w:link w:val="FooterChar"/>
    <w:uiPriority w:val="99"/>
    <w:unhideWhenUsed/>
    <w:rsid w:val="00694E65"/>
    <w:pPr>
      <w:tabs>
        <w:tab w:val="center" w:pos="4153"/>
        <w:tab w:val="right" w:pos="8306"/>
      </w:tabs>
    </w:pPr>
  </w:style>
  <w:style w:type="character" w:customStyle="1" w:styleId="FooterChar">
    <w:name w:val="Footer Char"/>
    <w:basedOn w:val="DefaultParagraphFont"/>
    <w:link w:val="Footer"/>
    <w:uiPriority w:val="99"/>
    <w:rsid w:val="00694E65"/>
    <w:rPr>
      <w:rFonts w:ascii="Times New Roman" w:eastAsia="Batang" w:hAnsi="Times New Roman" w:cs="Times New Roman"/>
      <w:sz w:val="20"/>
      <w:szCs w:val="20"/>
    </w:rPr>
  </w:style>
  <w:style w:type="table" w:styleId="TableGrid">
    <w:name w:val="Table Grid"/>
    <w:basedOn w:val="TableNormal"/>
    <w:uiPriority w:val="59"/>
    <w:rsid w:val="006673A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227"/>
    <w:rPr>
      <w:rFonts w:ascii="Tahoma" w:hAnsi="Tahoma" w:cs="Tahoma"/>
      <w:sz w:val="16"/>
      <w:szCs w:val="16"/>
    </w:rPr>
  </w:style>
  <w:style w:type="character" w:customStyle="1" w:styleId="BalloonTextChar">
    <w:name w:val="Balloon Text Char"/>
    <w:basedOn w:val="DefaultParagraphFont"/>
    <w:link w:val="BalloonText"/>
    <w:uiPriority w:val="99"/>
    <w:semiHidden/>
    <w:rsid w:val="00E36227"/>
    <w:rPr>
      <w:rFonts w:ascii="Tahoma" w:eastAsia="Batang" w:hAnsi="Tahoma" w:cs="Tahoma"/>
      <w:sz w:val="16"/>
      <w:szCs w:val="16"/>
    </w:rPr>
  </w:style>
  <w:style w:type="character" w:customStyle="1" w:styleId="Heading1Char">
    <w:name w:val="Heading 1 Char"/>
    <w:basedOn w:val="DefaultParagraphFont"/>
    <w:link w:val="Heading1"/>
    <w:uiPriority w:val="9"/>
    <w:rsid w:val="0002421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340BE"/>
    <w:rPr>
      <w:rFonts w:asciiTheme="minorBidi" w:eastAsia="Batang" w:hAnsiTheme="minorBidi"/>
      <w:bCs/>
      <w:sz w:val="28"/>
      <w:szCs w:val="28"/>
    </w:rPr>
  </w:style>
  <w:style w:type="character" w:customStyle="1" w:styleId="Heading3Char">
    <w:name w:val="Heading 3 Char"/>
    <w:basedOn w:val="DefaultParagraphFont"/>
    <w:link w:val="Heading3"/>
    <w:uiPriority w:val="9"/>
    <w:rsid w:val="00AD2CDB"/>
    <w:rPr>
      <w:rFonts w:asciiTheme="majorHAnsi" w:eastAsiaTheme="majorEastAsia" w:hAnsiTheme="majorHAnsi" w:cstheme="majorBidi"/>
      <w:b/>
      <w:bCs/>
      <w:sz w:val="20"/>
      <w:szCs w:val="24"/>
    </w:rPr>
  </w:style>
  <w:style w:type="character" w:customStyle="1" w:styleId="Heading4Char">
    <w:name w:val="Heading 4 Char"/>
    <w:basedOn w:val="DefaultParagraphFont"/>
    <w:link w:val="Heading4"/>
    <w:uiPriority w:val="9"/>
    <w:rsid w:val="00847BAF"/>
    <w:rPr>
      <w:rFonts w:asciiTheme="majorHAnsi" w:eastAsiaTheme="majorEastAsia" w:hAnsiTheme="majorHAnsi" w:cstheme="majorBidi"/>
      <w:b/>
      <w:bCs/>
      <w:i/>
      <w:iCs/>
      <w:color w:val="4F81BD" w:themeColor="accent1"/>
      <w:sz w:val="20"/>
      <w:szCs w:val="20"/>
    </w:rPr>
  </w:style>
  <w:style w:type="paragraph" w:styleId="TOCHeading">
    <w:name w:val="TOC Heading"/>
    <w:basedOn w:val="Heading1"/>
    <w:next w:val="Normal"/>
    <w:uiPriority w:val="39"/>
    <w:semiHidden/>
    <w:unhideWhenUsed/>
    <w:qFormat/>
    <w:rsid w:val="006E705C"/>
    <w:pPr>
      <w:bidi/>
      <w:spacing w:line="276" w:lineRule="auto"/>
      <w:outlineLvl w:val="9"/>
    </w:pPr>
    <w:rPr>
      <w:rtl/>
      <w:cs/>
    </w:rPr>
  </w:style>
  <w:style w:type="paragraph" w:styleId="TOC1">
    <w:name w:val="toc 1"/>
    <w:basedOn w:val="Normal"/>
    <w:next w:val="Normal"/>
    <w:autoRedefine/>
    <w:uiPriority w:val="39"/>
    <w:unhideWhenUsed/>
    <w:rsid w:val="006E705C"/>
    <w:pPr>
      <w:spacing w:after="100"/>
    </w:pPr>
  </w:style>
  <w:style w:type="paragraph" w:styleId="TOC2">
    <w:name w:val="toc 2"/>
    <w:basedOn w:val="Normal"/>
    <w:next w:val="Normal"/>
    <w:autoRedefine/>
    <w:uiPriority w:val="39"/>
    <w:unhideWhenUsed/>
    <w:rsid w:val="006E705C"/>
    <w:pPr>
      <w:spacing w:after="100"/>
      <w:ind w:left="200"/>
    </w:pPr>
  </w:style>
  <w:style w:type="paragraph" w:styleId="TOC3">
    <w:name w:val="toc 3"/>
    <w:basedOn w:val="Normal"/>
    <w:next w:val="Normal"/>
    <w:autoRedefine/>
    <w:uiPriority w:val="39"/>
    <w:unhideWhenUsed/>
    <w:rsid w:val="006E705C"/>
    <w:pPr>
      <w:spacing w:after="100"/>
      <w:ind w:left="400"/>
    </w:pPr>
  </w:style>
  <w:style w:type="character" w:styleId="FollowedHyperlink">
    <w:name w:val="FollowedHyperlink"/>
    <w:basedOn w:val="DefaultParagraphFont"/>
    <w:uiPriority w:val="99"/>
    <w:semiHidden/>
    <w:unhideWhenUsed/>
    <w:rsid w:val="00F579BE"/>
    <w:rPr>
      <w:color w:val="800080" w:themeColor="followedHyperlink"/>
      <w:u w:val="single"/>
    </w:rPr>
  </w:style>
  <w:style w:type="paragraph" w:customStyle="1" w:styleId="blockquote">
    <w:name w:val="blockquote"/>
    <w:basedOn w:val="Normal"/>
    <w:rsid w:val="002021B9"/>
    <w:pPr>
      <w:snapToGrid w:val="0"/>
      <w:spacing w:before="100" w:after="100"/>
      <w:ind w:left="360" w:right="360"/>
    </w:pPr>
    <w:rPr>
      <w:rFonts w:eastAsia="Times New Roman" w:cs="Miriam"/>
      <w:sz w:val="24"/>
      <w:szCs w:val="24"/>
    </w:rPr>
  </w:style>
  <w:style w:type="character" w:styleId="CommentReference">
    <w:name w:val="annotation reference"/>
    <w:basedOn w:val="DefaultParagraphFont"/>
    <w:uiPriority w:val="99"/>
    <w:semiHidden/>
    <w:unhideWhenUsed/>
    <w:rsid w:val="00F50B4C"/>
    <w:rPr>
      <w:sz w:val="16"/>
      <w:szCs w:val="16"/>
    </w:rPr>
  </w:style>
  <w:style w:type="paragraph" w:styleId="CommentText">
    <w:name w:val="annotation text"/>
    <w:basedOn w:val="Normal"/>
    <w:link w:val="CommentTextChar"/>
    <w:uiPriority w:val="99"/>
    <w:semiHidden/>
    <w:unhideWhenUsed/>
    <w:rsid w:val="00F50B4C"/>
  </w:style>
  <w:style w:type="character" w:customStyle="1" w:styleId="CommentTextChar">
    <w:name w:val="Comment Text Char"/>
    <w:basedOn w:val="DefaultParagraphFont"/>
    <w:link w:val="CommentText"/>
    <w:uiPriority w:val="99"/>
    <w:semiHidden/>
    <w:rsid w:val="00F50B4C"/>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B4C"/>
    <w:rPr>
      <w:b/>
      <w:bCs/>
    </w:rPr>
  </w:style>
  <w:style w:type="character" w:customStyle="1" w:styleId="CommentSubjectChar">
    <w:name w:val="Comment Subject Char"/>
    <w:basedOn w:val="CommentTextChar"/>
    <w:link w:val="CommentSubject"/>
    <w:uiPriority w:val="99"/>
    <w:semiHidden/>
    <w:rsid w:val="00F50B4C"/>
    <w:rPr>
      <w:rFonts w:ascii="Times New Roman" w:eastAsia="Batang" w:hAnsi="Times New Roman" w:cs="Times New Roman"/>
      <w:b/>
      <w:bCs/>
      <w:sz w:val="20"/>
      <w:szCs w:val="20"/>
    </w:rPr>
  </w:style>
  <w:style w:type="paragraph" w:styleId="Revision">
    <w:name w:val="Revision"/>
    <w:hidden/>
    <w:uiPriority w:val="99"/>
    <w:semiHidden/>
    <w:rsid w:val="007D58DD"/>
    <w:pPr>
      <w:spacing w:before="0" w:line="240" w:lineRule="auto"/>
      <w:jc w:val="left"/>
    </w:pPr>
    <w:rPr>
      <w:rFonts w:ascii="Times New Roman" w:eastAsia="Batang"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ovenia@most.gov.il" TargetMode="External"/><Relationship Id="rId18" Type="http://schemas.openxmlformats.org/officeDocument/2006/relationships/hyperlink" Target="Tel:02-541113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fani.rozic-novak@arrs.si" TargetMode="External"/><Relationship Id="rId17" Type="http://schemas.openxmlformats.org/officeDocument/2006/relationships/hyperlink" Target="mailto:MosheBS@most.gov.il" TargetMode="External"/><Relationship Id="rId2" Type="http://schemas.openxmlformats.org/officeDocument/2006/relationships/customXml" Target="../customXml/item2.xml"/><Relationship Id="rId16" Type="http://schemas.openxmlformats.org/officeDocument/2006/relationships/hyperlink" Target="Tel:02-5411128" TargetMode="External"/><Relationship Id="rId20" Type="http://schemas.openxmlformats.org/officeDocument/2006/relationships/hyperlink" Target="http://www.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gram.most.gov.c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hanie@most.gov.i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kyg@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i@most.gov.i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193ca2432685e7cc210aab479b897e67">
  <xsd:schema xmlns:xsd="http://www.w3.org/2001/XMLSchema" xmlns:xs="http://www.w3.org/2001/XMLSchema" xmlns:p="http://schemas.microsoft.com/office/2006/metadata/properties" xmlns:ns1="http://schemas.microsoft.com/sharepoint/v3" targetNamespace="http://schemas.microsoft.com/office/2006/metadata/properties" ma:root="true" ma:fieldsID="dc6c6b3b02f147fb1a2a26d5110726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6D9B-A7C7-49B8-A1EF-A2EBB2B63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E599D-8702-442F-AEA7-EE00819B1A8C}">
  <ds:schemaRefs>
    <ds:schemaRef ds:uri="http://schemas.microsoft.com/sharepoint/v3/contenttype/forms"/>
  </ds:schemaRefs>
</ds:datastoreItem>
</file>

<file path=customXml/itemProps3.xml><?xml version="1.0" encoding="utf-8"?>
<ds:datastoreItem xmlns:ds="http://schemas.openxmlformats.org/officeDocument/2006/customXml" ds:itemID="{52722260-C59B-43B5-B11C-F8A55394896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49BCF50-C50F-4E94-978B-8E9AC1A3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2572</Words>
  <Characters>12865</Characters>
  <Application>Microsoft Office Word</Application>
  <DocSecurity>0</DocSecurity>
  <Lines>107</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Call for Proposals-China-Israel 2016</vt:lpstr>
      <vt:lpstr>Call for Proposals-China-Israel 2016</vt:lpstr>
    </vt:vector>
  </TitlesOfParts>
  <Company>MoST</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Proposals-China-Israel 2016</dc:title>
  <dc:creator>Shani Edri</dc:creator>
  <cp:lastModifiedBy>Admin</cp:lastModifiedBy>
  <cp:revision>3</cp:revision>
  <cp:lastPrinted>2017-09-26T11:23:00Z</cp:lastPrinted>
  <dcterms:created xsi:type="dcterms:W3CDTF">2017-11-09T13:13:00Z</dcterms:created>
  <dcterms:modified xsi:type="dcterms:W3CDTF">2017-11-14T09:13:00Z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0x01010085112451C0DDC040B89B686B2DD837F0</vt:lpwstr>
  </property>
</Properties>
</file>