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D3D47" w14:textId="0C291306" w:rsidR="00900D93" w:rsidRPr="00692E2C" w:rsidRDefault="00900D93">
      <w:pPr>
        <w:pStyle w:val="Heading1"/>
        <w:rPr>
          <w:rFonts w:asciiTheme="minorHAnsi" w:hAnsiTheme="minorHAnsi" w:cstheme="minorHAnsi"/>
        </w:rPr>
      </w:pPr>
      <w:bookmarkStart w:id="0" w:name="_GoBack"/>
      <w:bookmarkEnd w:id="0"/>
      <w:r w:rsidRPr="00692E2C">
        <w:rPr>
          <w:rFonts w:asciiTheme="minorHAnsi" w:hAnsiTheme="minorHAnsi" w:cstheme="minorHAnsi"/>
        </w:rPr>
        <w:t xml:space="preserve">Information required for submission of </w:t>
      </w:r>
      <w:r w:rsidR="008D0DA1" w:rsidRPr="00692E2C">
        <w:rPr>
          <w:rFonts w:asciiTheme="minorHAnsi" w:hAnsiTheme="minorHAnsi" w:cstheme="minorHAnsi"/>
        </w:rPr>
        <w:t>Letter of I</w:t>
      </w:r>
      <w:r w:rsidRPr="00692E2C">
        <w:rPr>
          <w:rFonts w:asciiTheme="minorHAnsi" w:hAnsiTheme="minorHAnsi" w:cstheme="minorHAnsi"/>
        </w:rPr>
        <w:t xml:space="preserve">nterest </w:t>
      </w:r>
      <w:r w:rsidR="008D0DA1" w:rsidRPr="00692E2C">
        <w:rPr>
          <w:rFonts w:asciiTheme="minorHAnsi" w:hAnsiTheme="minorHAnsi" w:cstheme="minorHAnsi"/>
        </w:rPr>
        <w:t xml:space="preserve">(LOI) </w:t>
      </w:r>
      <w:r w:rsidRPr="00692E2C">
        <w:rPr>
          <w:rFonts w:asciiTheme="minorHAnsi" w:hAnsiTheme="minorHAnsi" w:cstheme="minorHAnsi"/>
        </w:rPr>
        <w:t>to Medicines for Malaria Venture</w:t>
      </w:r>
      <w:r w:rsidR="007C64C9" w:rsidRPr="00692E2C">
        <w:rPr>
          <w:rFonts w:asciiTheme="minorHAnsi" w:hAnsiTheme="minorHAnsi" w:cstheme="minorHAnsi"/>
        </w:rPr>
        <w:t xml:space="preserve">’s </w:t>
      </w:r>
      <w:r w:rsidR="00D134D3" w:rsidRPr="00692E2C">
        <w:rPr>
          <w:rFonts w:asciiTheme="minorHAnsi" w:hAnsiTheme="minorHAnsi" w:cstheme="minorHAnsi"/>
        </w:rPr>
        <w:t>2</w:t>
      </w:r>
      <w:r w:rsidR="0010418A" w:rsidRPr="00692E2C">
        <w:rPr>
          <w:rFonts w:asciiTheme="minorHAnsi" w:hAnsiTheme="minorHAnsi" w:cstheme="minorHAnsi"/>
        </w:rPr>
        <w:t>1</w:t>
      </w:r>
      <w:r w:rsidR="0010418A" w:rsidRPr="00692E2C">
        <w:rPr>
          <w:rFonts w:asciiTheme="minorHAnsi" w:hAnsiTheme="minorHAnsi" w:cstheme="minorHAnsi"/>
          <w:vertAlign w:val="superscript"/>
        </w:rPr>
        <w:t>st</w:t>
      </w:r>
      <w:r w:rsidR="007C64C9" w:rsidRPr="00692E2C">
        <w:rPr>
          <w:rFonts w:asciiTheme="minorHAnsi" w:hAnsiTheme="minorHAnsi" w:cstheme="minorHAnsi"/>
        </w:rPr>
        <w:t xml:space="preserve"> Call for Proposals </w:t>
      </w:r>
      <w:r w:rsidRPr="00692E2C">
        <w:rPr>
          <w:rFonts w:asciiTheme="minorHAnsi" w:hAnsiTheme="minorHAnsi" w:cstheme="minorHAnsi"/>
        </w:rPr>
        <w:t xml:space="preserve">for </w:t>
      </w:r>
    </w:p>
    <w:p w14:paraId="2C54AB6E" w14:textId="77777777" w:rsidR="00900D93" w:rsidRPr="00692E2C" w:rsidRDefault="00900D93">
      <w:pPr>
        <w:pStyle w:val="Heading1"/>
        <w:rPr>
          <w:rFonts w:asciiTheme="minorHAnsi" w:hAnsiTheme="minorHAnsi" w:cstheme="minorHAnsi"/>
        </w:rPr>
      </w:pPr>
      <w:r w:rsidRPr="00692E2C">
        <w:rPr>
          <w:rFonts w:asciiTheme="minorHAnsi" w:hAnsiTheme="minorHAnsi" w:cstheme="minorHAnsi"/>
        </w:rPr>
        <w:t>Malaria Drug Discovery</w:t>
      </w:r>
      <w:r w:rsidR="008D0DA1" w:rsidRPr="00692E2C">
        <w:rPr>
          <w:rFonts w:asciiTheme="minorHAnsi" w:hAnsiTheme="minorHAnsi" w:cstheme="minorHAnsi"/>
        </w:rPr>
        <w:t xml:space="preserve"> </w:t>
      </w:r>
      <w:r w:rsidRPr="00692E2C">
        <w:rPr>
          <w:rFonts w:asciiTheme="minorHAnsi" w:hAnsiTheme="minorHAnsi" w:cstheme="minorHAnsi"/>
        </w:rPr>
        <w:t>Projects</w:t>
      </w:r>
    </w:p>
    <w:p w14:paraId="47415E3F" w14:textId="77777777" w:rsidR="00900D93" w:rsidRPr="00692E2C" w:rsidRDefault="00900D93">
      <w:pPr>
        <w:rPr>
          <w:rFonts w:asciiTheme="minorHAnsi" w:hAnsiTheme="minorHAnsi" w:cstheme="minorHAnsi"/>
          <w:sz w:val="24"/>
          <w:szCs w:val="24"/>
        </w:rPr>
      </w:pPr>
    </w:p>
    <w:p w14:paraId="31C97513" w14:textId="77777777" w:rsidR="00900D93" w:rsidRPr="00692E2C" w:rsidRDefault="00900D93">
      <w:pPr>
        <w:rPr>
          <w:rFonts w:asciiTheme="minorHAnsi" w:hAnsiTheme="minorHAnsi" w:cstheme="minorHAnsi"/>
          <w:b/>
          <w:sz w:val="24"/>
          <w:szCs w:val="24"/>
        </w:rPr>
      </w:pPr>
    </w:p>
    <w:p w14:paraId="189D19BE" w14:textId="2579A697" w:rsidR="00900D93" w:rsidRPr="00692E2C" w:rsidRDefault="00900D93">
      <w:pPr>
        <w:rPr>
          <w:rFonts w:asciiTheme="minorHAnsi" w:hAnsiTheme="minorHAnsi" w:cstheme="minorHAnsi"/>
          <w:b/>
          <w:sz w:val="24"/>
          <w:szCs w:val="24"/>
        </w:rPr>
      </w:pPr>
      <w:r w:rsidRPr="00692E2C">
        <w:rPr>
          <w:rFonts w:asciiTheme="minorHAnsi" w:hAnsiTheme="minorHAnsi" w:cstheme="minorHAnsi"/>
          <w:b/>
          <w:sz w:val="24"/>
          <w:szCs w:val="24"/>
        </w:rPr>
        <w:t>Deadline for receipt in</w:t>
      </w:r>
      <w:r w:rsidR="00D3457E" w:rsidRPr="00692E2C">
        <w:rPr>
          <w:rFonts w:asciiTheme="minorHAnsi" w:hAnsiTheme="minorHAnsi" w:cstheme="minorHAnsi"/>
          <w:b/>
          <w:sz w:val="24"/>
          <w:szCs w:val="24"/>
        </w:rPr>
        <w:t xml:space="preserve"> MMV office:</w:t>
      </w:r>
      <w:r w:rsidR="00D3457E" w:rsidRPr="00692E2C">
        <w:rPr>
          <w:rFonts w:asciiTheme="minorHAnsi" w:hAnsiTheme="minorHAnsi" w:cstheme="minorHAnsi"/>
          <w:b/>
          <w:sz w:val="24"/>
          <w:szCs w:val="24"/>
        </w:rPr>
        <w:tab/>
      </w:r>
      <w:r w:rsidR="00D3457E" w:rsidRPr="00692E2C">
        <w:rPr>
          <w:rFonts w:asciiTheme="minorHAnsi" w:hAnsiTheme="minorHAnsi" w:cstheme="minorHAnsi"/>
          <w:b/>
          <w:sz w:val="24"/>
          <w:szCs w:val="24"/>
        </w:rPr>
        <w:tab/>
      </w:r>
      <w:r w:rsidR="008D0DA1" w:rsidRPr="00692E2C">
        <w:rPr>
          <w:rFonts w:asciiTheme="minorHAnsi" w:hAnsiTheme="minorHAnsi" w:cstheme="minorHAnsi"/>
          <w:b/>
          <w:sz w:val="24"/>
          <w:szCs w:val="24"/>
        </w:rPr>
        <w:t>12 noon (CET)</w:t>
      </w:r>
      <w:r w:rsidR="00B40AC2" w:rsidRPr="00692E2C">
        <w:rPr>
          <w:rFonts w:asciiTheme="minorHAnsi" w:hAnsiTheme="minorHAnsi" w:cstheme="minorHAnsi"/>
          <w:b/>
          <w:sz w:val="24"/>
          <w:szCs w:val="24"/>
        </w:rPr>
        <w:t xml:space="preserve"> 31</w:t>
      </w:r>
      <w:r w:rsidR="00B40AC2" w:rsidRPr="00692E2C">
        <w:rPr>
          <w:rFonts w:asciiTheme="minorHAnsi" w:hAnsiTheme="minorHAnsi" w:cstheme="minorHAnsi"/>
          <w:b/>
          <w:sz w:val="24"/>
          <w:szCs w:val="24"/>
          <w:vertAlign w:val="superscript"/>
        </w:rPr>
        <w:t>st</w:t>
      </w:r>
      <w:r w:rsidR="00B40AC2" w:rsidRPr="00692E2C">
        <w:rPr>
          <w:rFonts w:asciiTheme="minorHAnsi" w:hAnsiTheme="minorHAnsi" w:cstheme="minorHAnsi"/>
          <w:b/>
          <w:sz w:val="24"/>
          <w:szCs w:val="24"/>
        </w:rPr>
        <w:t xml:space="preserve"> March</w:t>
      </w:r>
      <w:r w:rsidR="00D134D3" w:rsidRPr="00692E2C">
        <w:rPr>
          <w:rFonts w:asciiTheme="minorHAnsi" w:hAnsiTheme="minorHAnsi" w:cstheme="minorHAnsi"/>
          <w:b/>
          <w:sz w:val="24"/>
          <w:szCs w:val="24"/>
        </w:rPr>
        <w:t>,</w:t>
      </w:r>
      <w:r w:rsidR="00626A4F" w:rsidRPr="00692E2C">
        <w:rPr>
          <w:rFonts w:asciiTheme="minorHAnsi" w:hAnsiTheme="minorHAnsi" w:cstheme="minorHAnsi"/>
          <w:b/>
          <w:sz w:val="24"/>
          <w:szCs w:val="24"/>
        </w:rPr>
        <w:t xml:space="preserve"> 20</w:t>
      </w:r>
      <w:r w:rsidR="004B77E1" w:rsidRPr="00692E2C">
        <w:rPr>
          <w:rFonts w:asciiTheme="minorHAnsi" w:hAnsiTheme="minorHAnsi" w:cstheme="minorHAnsi"/>
          <w:b/>
          <w:sz w:val="24"/>
          <w:szCs w:val="24"/>
        </w:rPr>
        <w:t>2</w:t>
      </w:r>
      <w:r w:rsidR="00B40AC2" w:rsidRPr="00692E2C">
        <w:rPr>
          <w:rFonts w:asciiTheme="minorHAnsi" w:hAnsiTheme="minorHAnsi" w:cstheme="minorHAnsi"/>
          <w:b/>
          <w:sz w:val="24"/>
          <w:szCs w:val="24"/>
        </w:rPr>
        <w:t>3</w:t>
      </w:r>
    </w:p>
    <w:p w14:paraId="5DF15E92" w14:textId="77777777" w:rsidR="00900D93" w:rsidRPr="00692E2C" w:rsidRDefault="00900D93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0FC5EAFF" w14:textId="77777777" w:rsidR="00900D93" w:rsidRPr="00692E2C" w:rsidRDefault="00900D93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36D4F7F4" w14:textId="6339F999" w:rsidR="00900D93" w:rsidRPr="00692E2C" w:rsidRDefault="00900D93" w:rsidP="00D3457E">
      <w:pPr>
        <w:pStyle w:val="BodyText2"/>
        <w:rPr>
          <w:rFonts w:asciiTheme="minorHAnsi" w:hAnsiTheme="minorHAnsi" w:cstheme="minorHAnsi"/>
          <w:i/>
          <w:sz w:val="24"/>
          <w:szCs w:val="24"/>
        </w:rPr>
      </w:pPr>
      <w:r w:rsidRPr="00692E2C">
        <w:rPr>
          <w:rFonts w:asciiTheme="minorHAnsi" w:hAnsiTheme="minorHAnsi" w:cstheme="minorHAnsi"/>
          <w:i/>
          <w:sz w:val="24"/>
          <w:szCs w:val="24"/>
          <w:highlight w:val="yellow"/>
        </w:rPr>
        <w:t>Please read the instructions carefully. S</w:t>
      </w:r>
      <w:r w:rsidR="008D0DA1" w:rsidRPr="00692E2C">
        <w:rPr>
          <w:rFonts w:asciiTheme="minorHAnsi" w:hAnsiTheme="minorHAnsi" w:cstheme="minorHAnsi"/>
          <w:i/>
          <w:sz w:val="24"/>
          <w:szCs w:val="24"/>
          <w:highlight w:val="yellow"/>
        </w:rPr>
        <w:t xml:space="preserve">ubmissions should be completed on </w:t>
      </w:r>
      <w:r w:rsidR="008D0DA1" w:rsidRPr="00CB7CEB">
        <w:rPr>
          <w:rFonts w:asciiTheme="minorHAnsi" w:hAnsiTheme="minorHAnsi" w:cstheme="minorHAnsi"/>
          <w:b/>
          <w:bCs/>
          <w:i/>
          <w:sz w:val="24"/>
          <w:szCs w:val="24"/>
          <w:highlight w:val="yellow"/>
        </w:rPr>
        <w:t>3 pages of A4</w:t>
      </w:r>
      <w:r w:rsidR="007D5D47" w:rsidRPr="00692E2C">
        <w:rPr>
          <w:rFonts w:asciiTheme="minorHAnsi" w:hAnsiTheme="minorHAnsi" w:cstheme="minorHAnsi"/>
          <w:i/>
          <w:sz w:val="24"/>
          <w:szCs w:val="24"/>
          <w:highlight w:val="yellow"/>
        </w:rPr>
        <w:t xml:space="preserve"> as per template. Please use only black Arial 11 font</w:t>
      </w:r>
      <w:r w:rsidRPr="00692E2C">
        <w:rPr>
          <w:rFonts w:asciiTheme="minorHAnsi" w:hAnsiTheme="minorHAnsi" w:cstheme="minorHAnsi"/>
          <w:i/>
          <w:sz w:val="24"/>
          <w:szCs w:val="24"/>
          <w:highlight w:val="yellow"/>
        </w:rPr>
        <w:t>. MMV w</w:t>
      </w:r>
      <w:r w:rsidR="00B00529" w:rsidRPr="00692E2C">
        <w:rPr>
          <w:rFonts w:asciiTheme="minorHAnsi" w:hAnsiTheme="minorHAnsi" w:cstheme="minorHAnsi"/>
          <w:i/>
          <w:sz w:val="24"/>
          <w:szCs w:val="24"/>
          <w:highlight w:val="yellow"/>
        </w:rPr>
        <w:t>ill only</w:t>
      </w:r>
      <w:r w:rsidRPr="00692E2C">
        <w:rPr>
          <w:rFonts w:asciiTheme="minorHAnsi" w:hAnsiTheme="minorHAnsi" w:cstheme="minorHAnsi"/>
          <w:i/>
          <w:sz w:val="24"/>
          <w:szCs w:val="24"/>
          <w:highlight w:val="yellow"/>
        </w:rPr>
        <w:t xml:space="preserve"> receive submissions electronically</w:t>
      </w:r>
      <w:r w:rsidR="007D5D47" w:rsidRPr="00692E2C">
        <w:rPr>
          <w:rFonts w:asciiTheme="minorHAnsi" w:hAnsiTheme="minorHAnsi" w:cstheme="minorHAnsi"/>
          <w:i/>
          <w:sz w:val="24"/>
          <w:szCs w:val="24"/>
          <w:highlight w:val="yellow"/>
        </w:rPr>
        <w:t xml:space="preserve"> in Word format</w:t>
      </w:r>
      <w:r w:rsidR="007C64C9" w:rsidRPr="00692E2C">
        <w:rPr>
          <w:rFonts w:asciiTheme="minorHAnsi" w:hAnsiTheme="minorHAnsi" w:cstheme="minorHAnsi"/>
          <w:i/>
          <w:sz w:val="24"/>
          <w:szCs w:val="24"/>
          <w:highlight w:val="yellow"/>
        </w:rPr>
        <w:t>;</w:t>
      </w:r>
      <w:r w:rsidR="00B00529" w:rsidRPr="00692E2C">
        <w:rPr>
          <w:rFonts w:asciiTheme="minorHAnsi" w:hAnsiTheme="minorHAnsi" w:cstheme="minorHAnsi"/>
          <w:i/>
          <w:sz w:val="24"/>
          <w:szCs w:val="24"/>
          <w:highlight w:val="yellow"/>
        </w:rPr>
        <w:t xml:space="preserve"> please s</w:t>
      </w:r>
      <w:r w:rsidRPr="00692E2C">
        <w:rPr>
          <w:rFonts w:asciiTheme="minorHAnsi" w:hAnsiTheme="minorHAnsi" w:cstheme="minorHAnsi"/>
          <w:i/>
          <w:sz w:val="24"/>
          <w:szCs w:val="24"/>
          <w:highlight w:val="yellow"/>
        </w:rPr>
        <w:t xml:space="preserve">ee </w:t>
      </w:r>
      <w:r w:rsidR="00B00529" w:rsidRPr="00692E2C">
        <w:rPr>
          <w:rFonts w:asciiTheme="minorHAnsi" w:hAnsiTheme="minorHAnsi" w:cstheme="minorHAnsi"/>
          <w:i/>
          <w:sz w:val="24"/>
          <w:szCs w:val="24"/>
          <w:highlight w:val="yellow"/>
        </w:rPr>
        <w:t>the</w:t>
      </w:r>
      <w:r w:rsidR="008D0DA1" w:rsidRPr="00692E2C">
        <w:rPr>
          <w:rFonts w:asciiTheme="minorHAnsi" w:hAnsiTheme="minorHAnsi" w:cstheme="minorHAnsi"/>
          <w:i/>
          <w:sz w:val="24"/>
          <w:szCs w:val="24"/>
          <w:highlight w:val="yellow"/>
        </w:rPr>
        <w:t xml:space="preserve"> accompanying templates and</w:t>
      </w:r>
      <w:r w:rsidR="00B00529" w:rsidRPr="00692E2C">
        <w:rPr>
          <w:rFonts w:asciiTheme="minorHAnsi" w:hAnsiTheme="minorHAnsi" w:cstheme="minorHAnsi"/>
          <w:i/>
          <w:sz w:val="24"/>
          <w:szCs w:val="24"/>
          <w:highlight w:val="yellow"/>
        </w:rPr>
        <w:t xml:space="preserve"> </w:t>
      </w:r>
      <w:r w:rsidRPr="00692E2C">
        <w:rPr>
          <w:rFonts w:asciiTheme="minorHAnsi" w:hAnsiTheme="minorHAnsi" w:cstheme="minorHAnsi"/>
          <w:i/>
          <w:sz w:val="24"/>
          <w:szCs w:val="24"/>
          <w:highlight w:val="yellow"/>
        </w:rPr>
        <w:t xml:space="preserve">contact details at the end of this </w:t>
      </w:r>
      <w:r w:rsidR="007C64C9" w:rsidRPr="00692E2C">
        <w:rPr>
          <w:rFonts w:asciiTheme="minorHAnsi" w:hAnsiTheme="minorHAnsi" w:cstheme="minorHAnsi"/>
          <w:i/>
          <w:sz w:val="24"/>
          <w:szCs w:val="24"/>
          <w:highlight w:val="yellow"/>
        </w:rPr>
        <w:t>document</w:t>
      </w:r>
      <w:r w:rsidRPr="00692E2C">
        <w:rPr>
          <w:rFonts w:asciiTheme="minorHAnsi" w:hAnsiTheme="minorHAnsi" w:cstheme="minorHAnsi"/>
          <w:i/>
          <w:sz w:val="24"/>
          <w:szCs w:val="24"/>
          <w:highlight w:val="yellow"/>
        </w:rPr>
        <w:t>.</w:t>
      </w:r>
      <w:r w:rsidRPr="00692E2C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233911C7" w14:textId="77777777" w:rsidR="00900D93" w:rsidRPr="00692E2C" w:rsidRDefault="00900D93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5F6BB35E" w14:textId="77777777" w:rsidR="00900D93" w:rsidRPr="00692E2C" w:rsidRDefault="00900D93">
      <w:pPr>
        <w:pStyle w:val="BodyText"/>
        <w:rPr>
          <w:rFonts w:asciiTheme="minorHAnsi" w:hAnsiTheme="minorHAnsi" w:cstheme="minorHAnsi"/>
        </w:rPr>
      </w:pPr>
      <w:r w:rsidRPr="00692E2C">
        <w:rPr>
          <w:rFonts w:asciiTheme="minorHAnsi" w:hAnsiTheme="minorHAnsi" w:cstheme="minorHAnsi"/>
        </w:rPr>
        <w:t>There are two stages to the process of see</w:t>
      </w:r>
      <w:r w:rsidR="008D0DA1" w:rsidRPr="00692E2C">
        <w:rPr>
          <w:rFonts w:asciiTheme="minorHAnsi" w:hAnsiTheme="minorHAnsi" w:cstheme="minorHAnsi"/>
        </w:rPr>
        <w:t>king funding of a</w:t>
      </w:r>
      <w:r w:rsidRPr="00692E2C">
        <w:rPr>
          <w:rFonts w:asciiTheme="minorHAnsi" w:hAnsiTheme="minorHAnsi" w:cstheme="minorHAnsi"/>
        </w:rPr>
        <w:t xml:space="preserve"> project through the Medicines for Malaria Venture. </w:t>
      </w:r>
    </w:p>
    <w:p w14:paraId="41CD0034" w14:textId="77777777" w:rsidR="00900D93" w:rsidRPr="00692E2C" w:rsidRDefault="00900D93">
      <w:pPr>
        <w:pStyle w:val="BodyText"/>
        <w:rPr>
          <w:rFonts w:asciiTheme="minorHAnsi" w:hAnsiTheme="minorHAnsi" w:cstheme="minorHAnsi"/>
        </w:rPr>
      </w:pPr>
    </w:p>
    <w:p w14:paraId="708DA9AC" w14:textId="309D0454" w:rsidR="00900D93" w:rsidRPr="00692E2C" w:rsidRDefault="00900D93">
      <w:pPr>
        <w:pStyle w:val="BodyText"/>
        <w:rPr>
          <w:rFonts w:asciiTheme="minorHAnsi" w:hAnsiTheme="minorHAnsi" w:cstheme="minorHAnsi"/>
        </w:rPr>
      </w:pPr>
      <w:r w:rsidRPr="00692E2C">
        <w:rPr>
          <w:rFonts w:asciiTheme="minorHAnsi" w:hAnsiTheme="minorHAnsi" w:cstheme="minorHAnsi"/>
        </w:rPr>
        <w:t xml:space="preserve">The first stage is a concise </w:t>
      </w:r>
      <w:r w:rsidR="002323AC" w:rsidRPr="00692E2C">
        <w:rPr>
          <w:rFonts w:asciiTheme="minorHAnsi" w:hAnsiTheme="minorHAnsi" w:cstheme="minorHAnsi"/>
        </w:rPr>
        <w:t>3-page</w:t>
      </w:r>
      <w:r w:rsidRPr="00692E2C">
        <w:rPr>
          <w:rFonts w:asciiTheme="minorHAnsi" w:hAnsiTheme="minorHAnsi" w:cstheme="minorHAnsi"/>
        </w:rPr>
        <w:t xml:space="preserve"> </w:t>
      </w:r>
      <w:r w:rsidR="008D0DA1" w:rsidRPr="00692E2C">
        <w:rPr>
          <w:rFonts w:asciiTheme="minorHAnsi" w:hAnsiTheme="minorHAnsi" w:cstheme="minorHAnsi"/>
        </w:rPr>
        <w:t>LOI</w:t>
      </w:r>
      <w:r w:rsidRPr="00692E2C">
        <w:rPr>
          <w:rFonts w:asciiTheme="minorHAnsi" w:hAnsiTheme="minorHAnsi" w:cstheme="minorHAnsi"/>
        </w:rPr>
        <w:t xml:space="preserve"> outlining the project using the guidelines</w:t>
      </w:r>
      <w:r w:rsidR="005300C7" w:rsidRPr="00692E2C">
        <w:rPr>
          <w:rFonts w:asciiTheme="minorHAnsi" w:hAnsiTheme="minorHAnsi" w:cstheme="minorHAnsi"/>
        </w:rPr>
        <w:t xml:space="preserve"> and templates</w:t>
      </w:r>
      <w:r w:rsidRPr="00692E2C">
        <w:rPr>
          <w:rFonts w:asciiTheme="minorHAnsi" w:hAnsiTheme="minorHAnsi" w:cstheme="minorHAnsi"/>
        </w:rPr>
        <w:t xml:space="preserve"> provided. These letters will be competitively assessed by </w:t>
      </w:r>
      <w:r w:rsidR="008D0DA1" w:rsidRPr="00692E2C">
        <w:rPr>
          <w:rFonts w:asciiTheme="minorHAnsi" w:hAnsiTheme="minorHAnsi" w:cstheme="minorHAnsi"/>
        </w:rPr>
        <w:t xml:space="preserve">MMV and </w:t>
      </w:r>
      <w:r w:rsidRPr="00692E2C">
        <w:rPr>
          <w:rFonts w:asciiTheme="minorHAnsi" w:hAnsiTheme="minorHAnsi" w:cstheme="minorHAnsi"/>
        </w:rPr>
        <w:t>MMV’s Expert Scientific Advisory Committee</w:t>
      </w:r>
      <w:r w:rsidR="005300C7" w:rsidRPr="00692E2C">
        <w:rPr>
          <w:rFonts w:asciiTheme="minorHAnsi" w:hAnsiTheme="minorHAnsi" w:cstheme="minorHAnsi"/>
        </w:rPr>
        <w:t xml:space="preserve"> (ESAC)</w:t>
      </w:r>
      <w:r w:rsidR="000642BF">
        <w:rPr>
          <w:rFonts w:asciiTheme="minorHAnsi" w:hAnsiTheme="minorHAnsi" w:cstheme="minorHAnsi"/>
        </w:rPr>
        <w:t xml:space="preserve"> during </w:t>
      </w:r>
      <w:r w:rsidR="000642BF" w:rsidRPr="000642BF">
        <w:rPr>
          <w:rFonts w:asciiTheme="minorHAnsi" w:hAnsiTheme="minorHAnsi" w:cstheme="minorHAnsi"/>
          <w:b/>
          <w:bCs/>
        </w:rPr>
        <w:t>May 2023</w:t>
      </w:r>
      <w:r w:rsidRPr="00692E2C">
        <w:rPr>
          <w:rFonts w:asciiTheme="minorHAnsi" w:hAnsiTheme="minorHAnsi" w:cstheme="minorHAnsi"/>
        </w:rPr>
        <w:t xml:space="preserve">. A short-list of projects will then be invited for the submission of a more detailed proposal, which will be presented and discussed </w:t>
      </w:r>
      <w:r w:rsidR="00891F1E" w:rsidRPr="00692E2C">
        <w:rPr>
          <w:rFonts w:asciiTheme="minorHAnsi" w:hAnsiTheme="minorHAnsi" w:cstheme="minorHAnsi"/>
        </w:rPr>
        <w:t>with</w:t>
      </w:r>
      <w:r w:rsidRPr="00692E2C">
        <w:rPr>
          <w:rFonts w:asciiTheme="minorHAnsi" w:hAnsiTheme="minorHAnsi" w:cstheme="minorHAnsi"/>
        </w:rPr>
        <w:t xml:space="preserve"> MMV </w:t>
      </w:r>
      <w:r w:rsidR="00891F1E" w:rsidRPr="00692E2C">
        <w:rPr>
          <w:rFonts w:asciiTheme="minorHAnsi" w:hAnsiTheme="minorHAnsi" w:cstheme="minorHAnsi"/>
        </w:rPr>
        <w:t xml:space="preserve">and the MMV ESAC </w:t>
      </w:r>
      <w:r w:rsidR="003F1185" w:rsidRPr="00692E2C">
        <w:rPr>
          <w:rFonts w:asciiTheme="minorHAnsi" w:hAnsiTheme="minorHAnsi" w:cstheme="minorHAnsi"/>
        </w:rPr>
        <w:t>in</w:t>
      </w:r>
      <w:r w:rsidR="007C3596">
        <w:rPr>
          <w:rFonts w:asciiTheme="minorHAnsi" w:hAnsiTheme="minorHAnsi" w:cstheme="minorHAnsi"/>
        </w:rPr>
        <w:t xml:space="preserve"> </w:t>
      </w:r>
      <w:r w:rsidR="007C3596" w:rsidRPr="007C3596">
        <w:rPr>
          <w:rFonts w:asciiTheme="minorHAnsi" w:hAnsiTheme="minorHAnsi" w:cstheme="minorHAnsi"/>
          <w:b/>
          <w:bCs/>
        </w:rPr>
        <w:t>Q4</w:t>
      </w:r>
      <w:r w:rsidR="003F1185" w:rsidRPr="007C3596">
        <w:rPr>
          <w:rFonts w:asciiTheme="minorHAnsi" w:hAnsiTheme="minorHAnsi" w:cstheme="minorHAnsi"/>
          <w:b/>
          <w:bCs/>
        </w:rPr>
        <w:t xml:space="preserve"> </w:t>
      </w:r>
      <w:r w:rsidR="00626A4F" w:rsidRPr="007C3596">
        <w:rPr>
          <w:rFonts w:asciiTheme="minorHAnsi" w:hAnsiTheme="minorHAnsi" w:cstheme="minorHAnsi"/>
          <w:b/>
          <w:bCs/>
        </w:rPr>
        <w:t>20</w:t>
      </w:r>
      <w:r w:rsidR="00F22E5D" w:rsidRPr="007C3596">
        <w:rPr>
          <w:rFonts w:asciiTheme="minorHAnsi" w:hAnsiTheme="minorHAnsi" w:cstheme="minorHAnsi"/>
          <w:b/>
          <w:bCs/>
        </w:rPr>
        <w:t>2</w:t>
      </w:r>
      <w:r w:rsidR="001040D3" w:rsidRPr="007C3596">
        <w:rPr>
          <w:rFonts w:asciiTheme="minorHAnsi" w:hAnsiTheme="minorHAnsi" w:cstheme="minorHAnsi"/>
          <w:b/>
          <w:bCs/>
        </w:rPr>
        <w:t>3</w:t>
      </w:r>
      <w:r w:rsidR="007C3596">
        <w:rPr>
          <w:rFonts w:asciiTheme="minorHAnsi" w:hAnsiTheme="minorHAnsi" w:cstheme="minorHAnsi"/>
          <w:b/>
          <w:bCs/>
        </w:rPr>
        <w:t>.</w:t>
      </w:r>
      <w:r w:rsidRPr="00692E2C">
        <w:rPr>
          <w:rFonts w:asciiTheme="minorHAnsi" w:hAnsiTheme="minorHAnsi" w:cstheme="minorHAnsi"/>
        </w:rPr>
        <w:t xml:space="preserve"> Experience has shown that MMV funding is highly competitive and it is in your interest to present all relevant data as completely and </w:t>
      </w:r>
      <w:r w:rsidR="008D0DA1" w:rsidRPr="00692E2C">
        <w:rPr>
          <w:rFonts w:asciiTheme="minorHAnsi" w:hAnsiTheme="minorHAnsi" w:cstheme="minorHAnsi"/>
        </w:rPr>
        <w:t xml:space="preserve">as </w:t>
      </w:r>
      <w:r w:rsidRPr="00692E2C">
        <w:rPr>
          <w:rFonts w:asciiTheme="minorHAnsi" w:hAnsiTheme="minorHAnsi" w:cstheme="minorHAnsi"/>
        </w:rPr>
        <w:t>concisely as possible. Some guidelines on this are provided below.</w:t>
      </w:r>
    </w:p>
    <w:p w14:paraId="05B32313" w14:textId="77777777" w:rsidR="00900D93" w:rsidRPr="00692E2C" w:rsidRDefault="00900D93">
      <w:pPr>
        <w:pStyle w:val="BodyText"/>
        <w:rPr>
          <w:rFonts w:asciiTheme="minorHAnsi" w:hAnsiTheme="minorHAnsi" w:cstheme="minorHAnsi"/>
        </w:rPr>
      </w:pPr>
    </w:p>
    <w:p w14:paraId="44553F7B" w14:textId="77777777" w:rsidR="00900D93" w:rsidRPr="00692E2C" w:rsidRDefault="00900D93">
      <w:pPr>
        <w:pStyle w:val="BodyText"/>
        <w:rPr>
          <w:rFonts w:asciiTheme="minorHAnsi" w:hAnsiTheme="minorHAnsi" w:cstheme="minorHAnsi"/>
        </w:rPr>
      </w:pPr>
      <w:r w:rsidRPr="00692E2C">
        <w:rPr>
          <w:rFonts w:asciiTheme="minorHAnsi" w:hAnsiTheme="minorHAnsi" w:cstheme="minorHAnsi"/>
          <w:b/>
        </w:rPr>
        <w:t xml:space="preserve">Please note: If you have several approaches or potential projects that you wish to propose for funding, then each approach should be submitted as a separate project application. </w:t>
      </w:r>
    </w:p>
    <w:p w14:paraId="157138A3" w14:textId="77777777" w:rsidR="00900D93" w:rsidRPr="00692E2C" w:rsidRDefault="00900D93">
      <w:pPr>
        <w:pStyle w:val="BodyText"/>
        <w:rPr>
          <w:rFonts w:asciiTheme="minorHAnsi" w:hAnsiTheme="minorHAnsi" w:cstheme="minorHAnsi"/>
        </w:rPr>
      </w:pPr>
      <w:r w:rsidRPr="00692E2C">
        <w:rPr>
          <w:rFonts w:asciiTheme="minorHAnsi" w:hAnsiTheme="minorHAnsi" w:cstheme="minorHAnsi"/>
        </w:rPr>
        <w:t xml:space="preserve">Please remember when preparing the application that </w:t>
      </w:r>
      <w:r w:rsidR="008D0DA1" w:rsidRPr="00692E2C">
        <w:rPr>
          <w:rFonts w:asciiTheme="minorHAnsi" w:hAnsiTheme="minorHAnsi" w:cstheme="minorHAnsi"/>
        </w:rPr>
        <w:t xml:space="preserve">MMV and </w:t>
      </w:r>
      <w:r w:rsidRPr="00692E2C">
        <w:rPr>
          <w:rFonts w:asciiTheme="minorHAnsi" w:hAnsiTheme="minorHAnsi" w:cstheme="minorHAnsi"/>
        </w:rPr>
        <w:t xml:space="preserve">the MMV </w:t>
      </w:r>
      <w:r w:rsidR="005300C7" w:rsidRPr="00692E2C">
        <w:rPr>
          <w:rFonts w:asciiTheme="minorHAnsi" w:hAnsiTheme="minorHAnsi" w:cstheme="minorHAnsi"/>
        </w:rPr>
        <w:t>ESAC</w:t>
      </w:r>
      <w:r w:rsidR="008D0DA1" w:rsidRPr="00692E2C">
        <w:rPr>
          <w:rFonts w:asciiTheme="minorHAnsi" w:hAnsiTheme="minorHAnsi" w:cstheme="minorHAnsi"/>
        </w:rPr>
        <w:t xml:space="preserve"> </w:t>
      </w:r>
      <w:r w:rsidR="008A1B72" w:rsidRPr="00692E2C">
        <w:rPr>
          <w:rFonts w:asciiTheme="minorHAnsi" w:hAnsiTheme="minorHAnsi" w:cstheme="minorHAnsi"/>
        </w:rPr>
        <w:t>is</w:t>
      </w:r>
      <w:r w:rsidRPr="00692E2C">
        <w:rPr>
          <w:rFonts w:asciiTheme="minorHAnsi" w:hAnsiTheme="minorHAnsi" w:cstheme="minorHAnsi"/>
        </w:rPr>
        <w:t xml:space="preserve"> already familiar with the key issues of malaria, malaria chemotherapy and the need for </w:t>
      </w:r>
      <w:r w:rsidR="008A1B72" w:rsidRPr="00692E2C">
        <w:rPr>
          <w:rFonts w:asciiTheme="minorHAnsi" w:hAnsiTheme="minorHAnsi" w:cstheme="minorHAnsi"/>
        </w:rPr>
        <w:t xml:space="preserve">antimalarial </w:t>
      </w:r>
      <w:r w:rsidRPr="00692E2C">
        <w:rPr>
          <w:rFonts w:asciiTheme="minorHAnsi" w:hAnsiTheme="minorHAnsi" w:cstheme="minorHAnsi"/>
        </w:rPr>
        <w:t>drugs. So please focus on key information</w:t>
      </w:r>
      <w:r w:rsidR="009A26DD" w:rsidRPr="00692E2C">
        <w:rPr>
          <w:rFonts w:asciiTheme="minorHAnsi" w:hAnsiTheme="minorHAnsi" w:cstheme="minorHAnsi"/>
        </w:rPr>
        <w:t>, chemical structures</w:t>
      </w:r>
      <w:r w:rsidRPr="00692E2C">
        <w:rPr>
          <w:rFonts w:asciiTheme="minorHAnsi" w:hAnsiTheme="minorHAnsi" w:cstheme="minorHAnsi"/>
        </w:rPr>
        <w:t xml:space="preserve"> and data. Your proposal should restrict itself to details placed in the context of drug discovery</w:t>
      </w:r>
      <w:r w:rsidR="003B7035" w:rsidRPr="00692E2C">
        <w:rPr>
          <w:rFonts w:asciiTheme="minorHAnsi" w:hAnsiTheme="minorHAnsi" w:cstheme="minorHAnsi"/>
        </w:rPr>
        <w:t>.</w:t>
      </w:r>
    </w:p>
    <w:p w14:paraId="33968EB8" w14:textId="77777777" w:rsidR="00900D93" w:rsidRPr="00692E2C" w:rsidRDefault="00900D93">
      <w:pPr>
        <w:pStyle w:val="BodyText"/>
        <w:rPr>
          <w:rFonts w:asciiTheme="minorHAnsi" w:hAnsiTheme="minorHAnsi" w:cstheme="minorHAnsi"/>
        </w:rPr>
      </w:pPr>
    </w:p>
    <w:p w14:paraId="31EE09F4" w14:textId="79B2C3EC" w:rsidR="00A8039A" w:rsidRPr="00692E2C" w:rsidRDefault="00A8039A">
      <w:pPr>
        <w:pStyle w:val="BodyText"/>
        <w:rPr>
          <w:rFonts w:asciiTheme="minorHAnsi" w:hAnsiTheme="minorHAnsi" w:cstheme="minorHAnsi"/>
          <w:b/>
        </w:rPr>
      </w:pPr>
      <w:r w:rsidRPr="00692E2C">
        <w:rPr>
          <w:rFonts w:asciiTheme="minorHAnsi" w:hAnsiTheme="minorHAnsi" w:cstheme="minorHAnsi"/>
        </w:rPr>
        <w:t xml:space="preserve">MMV has highlighted </w:t>
      </w:r>
      <w:r w:rsidR="00943EE9" w:rsidRPr="00692E2C">
        <w:rPr>
          <w:rFonts w:asciiTheme="minorHAnsi" w:hAnsiTheme="minorHAnsi" w:cstheme="minorHAnsi"/>
        </w:rPr>
        <w:t>three</w:t>
      </w:r>
      <w:r w:rsidRPr="00692E2C">
        <w:rPr>
          <w:rFonts w:asciiTheme="minorHAnsi" w:hAnsiTheme="minorHAnsi" w:cstheme="minorHAnsi"/>
        </w:rPr>
        <w:t xml:space="preserve"> key areas necessary for the control and eradication of malaria.  They are:</w:t>
      </w:r>
    </w:p>
    <w:p w14:paraId="140098B4" w14:textId="77777777" w:rsidR="00891F1E" w:rsidRPr="00692E2C" w:rsidRDefault="00891F1E">
      <w:pPr>
        <w:pStyle w:val="BodyText"/>
        <w:rPr>
          <w:rFonts w:asciiTheme="minorHAnsi" w:hAnsiTheme="minorHAnsi" w:cstheme="minorHAnsi"/>
          <w:b/>
        </w:rPr>
      </w:pPr>
    </w:p>
    <w:p w14:paraId="0AABB5D6" w14:textId="30410A96" w:rsidR="00943EE9" w:rsidRPr="00692E2C" w:rsidRDefault="00943EE9" w:rsidP="00943EE9">
      <w:pPr>
        <w:pStyle w:val="BodyText"/>
        <w:rPr>
          <w:rFonts w:asciiTheme="minorHAnsi" w:hAnsiTheme="minorHAnsi" w:cstheme="minorBidi"/>
          <w:b/>
        </w:rPr>
      </w:pPr>
      <w:r w:rsidRPr="2D8034CE">
        <w:rPr>
          <w:rFonts w:asciiTheme="minorHAnsi" w:hAnsiTheme="minorHAnsi" w:cstheme="minorBidi"/>
          <w:b/>
        </w:rPr>
        <w:t xml:space="preserve">Compounds having activity against Plasmodium </w:t>
      </w:r>
      <w:hyperlink r:id="rId12" w:history="1">
        <w:r w:rsidRPr="000C00F1">
          <w:rPr>
            <w:rStyle w:val="Hyperlink"/>
            <w:rFonts w:asciiTheme="minorHAnsi" w:hAnsiTheme="minorHAnsi" w:cstheme="minorBidi"/>
            <w:b/>
          </w:rPr>
          <w:t>falciparum blood stages in vitro</w:t>
        </w:r>
      </w:hyperlink>
      <w:r w:rsidRPr="2D8034CE">
        <w:rPr>
          <w:rFonts w:asciiTheme="minorHAnsi" w:hAnsiTheme="minorHAnsi" w:cstheme="minorBidi"/>
          <w:b/>
        </w:rPr>
        <w:t xml:space="preserve"> (TCP1</w:t>
      </w:r>
      <w:r w:rsidR="008761F8" w:rsidRPr="2D8034CE">
        <w:rPr>
          <w:rFonts w:asciiTheme="minorHAnsi" w:hAnsiTheme="minorHAnsi" w:cstheme="minorBidi"/>
          <w:b/>
        </w:rPr>
        <w:t>-TPP1</w:t>
      </w:r>
      <w:r w:rsidRPr="2D8034CE">
        <w:rPr>
          <w:rFonts w:asciiTheme="minorHAnsi" w:hAnsiTheme="minorHAnsi" w:cstheme="minorBidi"/>
          <w:b/>
        </w:rPr>
        <w:t>)</w:t>
      </w:r>
      <w:r w:rsidR="008761F8" w:rsidRPr="2D8034CE">
        <w:rPr>
          <w:rFonts w:asciiTheme="minorHAnsi" w:hAnsiTheme="minorHAnsi" w:cstheme="minorBidi"/>
          <w:b/>
        </w:rPr>
        <w:t xml:space="preserve"> for use in treatment or chem</w:t>
      </w:r>
      <w:r w:rsidR="00EB0CB9" w:rsidRPr="2D8034CE">
        <w:rPr>
          <w:rFonts w:asciiTheme="minorHAnsi" w:hAnsiTheme="minorHAnsi" w:cstheme="minorBidi"/>
          <w:b/>
        </w:rPr>
        <w:t>o</w:t>
      </w:r>
      <w:r w:rsidR="008761F8" w:rsidRPr="2D8034CE">
        <w:rPr>
          <w:rFonts w:asciiTheme="minorHAnsi" w:hAnsiTheme="minorHAnsi" w:cstheme="minorBidi"/>
          <w:b/>
        </w:rPr>
        <w:t>prevention (TCP1-TPP2)</w:t>
      </w:r>
    </w:p>
    <w:p w14:paraId="0A278135" w14:textId="77777777" w:rsidR="00943EE9" w:rsidRPr="00692E2C" w:rsidRDefault="00943EE9" w:rsidP="00943EE9">
      <w:pPr>
        <w:pStyle w:val="BodyText"/>
        <w:rPr>
          <w:rFonts w:asciiTheme="minorHAnsi" w:hAnsiTheme="minorHAnsi" w:cstheme="minorHAnsi"/>
          <w:b/>
        </w:rPr>
      </w:pPr>
    </w:p>
    <w:p w14:paraId="786B8205" w14:textId="2F44017E" w:rsidR="00943EE9" w:rsidRPr="00692E2C" w:rsidRDefault="00943EE9" w:rsidP="00943EE9">
      <w:pPr>
        <w:pStyle w:val="BodyText"/>
        <w:rPr>
          <w:rFonts w:asciiTheme="minorHAnsi" w:hAnsiTheme="minorHAnsi" w:cstheme="minorHAnsi"/>
        </w:rPr>
      </w:pPr>
      <w:r w:rsidRPr="00692E2C">
        <w:rPr>
          <w:rFonts w:asciiTheme="minorHAnsi" w:hAnsiTheme="minorHAnsi" w:cstheme="minorHAnsi"/>
        </w:rPr>
        <w:t xml:space="preserve">Novel chemical series with </w:t>
      </w:r>
      <w:r w:rsidR="008761F8" w:rsidRPr="00692E2C">
        <w:rPr>
          <w:rFonts w:asciiTheme="minorHAnsi" w:hAnsiTheme="minorHAnsi" w:cstheme="minorHAnsi"/>
        </w:rPr>
        <w:t xml:space="preserve">asexual blood stage </w:t>
      </w:r>
      <w:r w:rsidRPr="00692E2C">
        <w:rPr>
          <w:rFonts w:asciiTheme="minorHAnsi" w:hAnsiTheme="minorHAnsi" w:cstheme="minorHAnsi"/>
        </w:rPr>
        <w:t>EC</w:t>
      </w:r>
      <w:r w:rsidRPr="00692E2C">
        <w:rPr>
          <w:rFonts w:asciiTheme="minorHAnsi" w:hAnsiTheme="minorHAnsi" w:cstheme="minorHAnsi"/>
          <w:vertAlign w:val="subscript"/>
        </w:rPr>
        <w:t>50</w:t>
      </w:r>
      <w:r w:rsidRPr="00692E2C">
        <w:rPr>
          <w:rFonts w:asciiTheme="minorHAnsi" w:hAnsiTheme="minorHAnsi" w:cstheme="minorHAnsi"/>
        </w:rPr>
        <w:t>&lt;500nM and which have one or more of the following key features:</w:t>
      </w:r>
    </w:p>
    <w:p w14:paraId="4F67EB42" w14:textId="68503BF4" w:rsidR="00943EE9" w:rsidRPr="00692E2C" w:rsidRDefault="00943EE9" w:rsidP="00943EE9">
      <w:pPr>
        <w:pStyle w:val="BodyText"/>
        <w:numPr>
          <w:ilvl w:val="0"/>
          <w:numId w:val="37"/>
        </w:numPr>
        <w:rPr>
          <w:rFonts w:asciiTheme="minorHAnsi" w:hAnsiTheme="minorHAnsi" w:cstheme="minorHAnsi"/>
        </w:rPr>
      </w:pPr>
      <w:r w:rsidRPr="00692E2C">
        <w:rPr>
          <w:rFonts w:asciiTheme="minorHAnsi" w:hAnsiTheme="minorHAnsi" w:cstheme="minorHAnsi"/>
        </w:rPr>
        <w:t>A known, novel mechanism of action without cross resistance to clinical or marketed antimalarials</w:t>
      </w:r>
      <w:r w:rsidR="008761F8" w:rsidRPr="00692E2C">
        <w:rPr>
          <w:rFonts w:asciiTheme="minorHAnsi" w:hAnsiTheme="minorHAnsi" w:cstheme="minorHAnsi"/>
        </w:rPr>
        <w:t>.  Priority will be given to mechanisms that are not represented in the MMV portfolio.</w:t>
      </w:r>
    </w:p>
    <w:p w14:paraId="6F7F6E61" w14:textId="7CB51E3B" w:rsidR="008761F8" w:rsidRPr="00692E2C" w:rsidRDefault="008761F8" w:rsidP="00943EE9">
      <w:pPr>
        <w:pStyle w:val="BodyText"/>
        <w:numPr>
          <w:ilvl w:val="0"/>
          <w:numId w:val="37"/>
        </w:numPr>
        <w:rPr>
          <w:rFonts w:asciiTheme="minorHAnsi" w:hAnsiTheme="minorHAnsi" w:cstheme="minorHAnsi"/>
        </w:rPr>
      </w:pPr>
      <w:r w:rsidRPr="00692E2C">
        <w:rPr>
          <w:rFonts w:asciiTheme="minorHAnsi" w:hAnsiTheme="minorHAnsi" w:cstheme="minorHAnsi"/>
        </w:rPr>
        <w:t xml:space="preserve">An inability to select resistant mutants </w:t>
      </w:r>
      <w:r w:rsidRPr="00692E2C">
        <w:rPr>
          <w:rFonts w:asciiTheme="minorHAnsi" w:hAnsiTheme="minorHAnsi" w:cstheme="minorHAnsi"/>
          <w:i/>
        </w:rPr>
        <w:t>in vitro</w:t>
      </w:r>
      <w:r w:rsidRPr="00692E2C">
        <w:rPr>
          <w:rFonts w:asciiTheme="minorHAnsi" w:hAnsiTheme="minorHAnsi" w:cstheme="minorHAnsi"/>
        </w:rPr>
        <w:t xml:space="preserve"> after at least 60 days’ incubation with compound</w:t>
      </w:r>
    </w:p>
    <w:p w14:paraId="21037D76" w14:textId="7FAB6BCD" w:rsidR="008761F8" w:rsidRPr="00692E2C" w:rsidRDefault="00820C3B" w:rsidP="00943EE9">
      <w:pPr>
        <w:pStyle w:val="BodyText"/>
        <w:numPr>
          <w:ilvl w:val="0"/>
          <w:numId w:val="37"/>
        </w:numPr>
        <w:rPr>
          <w:rFonts w:asciiTheme="minorHAnsi" w:hAnsiTheme="minorHAnsi" w:cstheme="minorHAnsi"/>
        </w:rPr>
      </w:pPr>
      <w:r w:rsidRPr="00692E2C">
        <w:rPr>
          <w:rFonts w:asciiTheme="minorHAnsi" w:hAnsiTheme="minorHAnsi" w:cstheme="minorHAnsi"/>
        </w:rPr>
        <w:t>Potency</w:t>
      </w:r>
      <w:r w:rsidR="008761F8" w:rsidRPr="00692E2C">
        <w:rPr>
          <w:rFonts w:asciiTheme="minorHAnsi" w:hAnsiTheme="minorHAnsi" w:cstheme="minorHAnsi"/>
        </w:rPr>
        <w:t xml:space="preserve"> on early stage gametocytes</w:t>
      </w:r>
      <w:r w:rsidRPr="00692E2C">
        <w:rPr>
          <w:rFonts w:asciiTheme="minorHAnsi" w:hAnsiTheme="minorHAnsi" w:cstheme="minorHAnsi"/>
        </w:rPr>
        <w:t xml:space="preserve"> similar to that for asexual blood stages</w:t>
      </w:r>
    </w:p>
    <w:p w14:paraId="6E539FB1" w14:textId="7AC1B213" w:rsidR="00820C3B" w:rsidRPr="00692E2C" w:rsidRDefault="00820C3B" w:rsidP="00943EE9">
      <w:pPr>
        <w:pStyle w:val="BodyText"/>
        <w:numPr>
          <w:ilvl w:val="0"/>
          <w:numId w:val="37"/>
        </w:numPr>
        <w:rPr>
          <w:rFonts w:asciiTheme="minorHAnsi" w:hAnsiTheme="minorHAnsi" w:cstheme="minorHAnsi"/>
        </w:rPr>
      </w:pPr>
      <w:r w:rsidRPr="00692E2C">
        <w:rPr>
          <w:rFonts w:asciiTheme="minorHAnsi" w:hAnsiTheme="minorHAnsi" w:cstheme="minorHAnsi"/>
        </w:rPr>
        <w:t>Potency on stage V gametocytes (TCP5) similar to that for asexual blood stages and evidence of transmission blocking to the mosquito</w:t>
      </w:r>
    </w:p>
    <w:p w14:paraId="60B91D1D" w14:textId="70C66D22" w:rsidR="00943EE9" w:rsidRPr="00692E2C" w:rsidRDefault="00820C3B" w:rsidP="00820C3B">
      <w:pPr>
        <w:pStyle w:val="BodyText"/>
        <w:numPr>
          <w:ilvl w:val="0"/>
          <w:numId w:val="37"/>
        </w:numPr>
        <w:rPr>
          <w:rFonts w:asciiTheme="minorHAnsi" w:hAnsiTheme="minorHAnsi" w:cstheme="minorHAnsi"/>
        </w:rPr>
      </w:pPr>
      <w:r w:rsidRPr="00692E2C">
        <w:rPr>
          <w:rFonts w:asciiTheme="minorHAnsi" w:hAnsiTheme="minorHAnsi" w:cstheme="minorHAnsi"/>
        </w:rPr>
        <w:lastRenderedPageBreak/>
        <w:t xml:space="preserve">Potency on </w:t>
      </w:r>
      <w:r w:rsidRPr="00692E2C">
        <w:rPr>
          <w:rFonts w:asciiTheme="minorHAnsi" w:hAnsiTheme="minorHAnsi" w:cstheme="minorHAnsi"/>
          <w:i/>
        </w:rPr>
        <w:t xml:space="preserve">P. falciparum </w:t>
      </w:r>
      <w:r w:rsidRPr="00692E2C">
        <w:rPr>
          <w:rFonts w:asciiTheme="minorHAnsi" w:hAnsiTheme="minorHAnsi" w:cstheme="minorHAnsi"/>
        </w:rPr>
        <w:t>liver stages  similar to that for asexual blood stages</w:t>
      </w:r>
    </w:p>
    <w:p w14:paraId="389ECF15" w14:textId="20DC35D3" w:rsidR="00943EE9" w:rsidRPr="00692E2C" w:rsidRDefault="00943EE9" w:rsidP="00943EE9">
      <w:pPr>
        <w:pStyle w:val="BodyText"/>
        <w:numPr>
          <w:ilvl w:val="0"/>
          <w:numId w:val="37"/>
        </w:numPr>
        <w:rPr>
          <w:rFonts w:asciiTheme="minorHAnsi" w:hAnsiTheme="minorHAnsi" w:cstheme="minorHAnsi"/>
        </w:rPr>
      </w:pPr>
      <w:r w:rsidRPr="00692E2C">
        <w:rPr>
          <w:rFonts w:asciiTheme="minorHAnsi" w:hAnsiTheme="minorHAnsi" w:cstheme="minorHAnsi"/>
        </w:rPr>
        <w:t>A long half-life (ideally &gt;4h in rodents) and confirmed in vivo efficacy</w:t>
      </w:r>
      <w:r w:rsidR="008761F8" w:rsidRPr="00692E2C">
        <w:rPr>
          <w:rFonts w:asciiTheme="minorHAnsi" w:hAnsiTheme="minorHAnsi" w:cstheme="minorHAnsi"/>
        </w:rPr>
        <w:t>.  Compound series with very long rodent half-lives (&gt;10h) are of particular interest.</w:t>
      </w:r>
    </w:p>
    <w:p w14:paraId="5A8CF177" w14:textId="77777777" w:rsidR="00943EE9" w:rsidRPr="00692E2C" w:rsidRDefault="00943EE9" w:rsidP="00943EE9">
      <w:pPr>
        <w:pStyle w:val="BodyText"/>
        <w:ind w:left="720"/>
        <w:rPr>
          <w:rFonts w:asciiTheme="minorHAnsi" w:hAnsiTheme="minorHAnsi" w:cstheme="minorHAnsi"/>
        </w:rPr>
      </w:pPr>
    </w:p>
    <w:p w14:paraId="3F7B2189" w14:textId="77777777" w:rsidR="00943EE9" w:rsidRPr="00692E2C" w:rsidRDefault="00943EE9" w:rsidP="00943EE9">
      <w:pPr>
        <w:pStyle w:val="BodyText"/>
        <w:rPr>
          <w:rFonts w:asciiTheme="minorHAnsi" w:hAnsiTheme="minorHAnsi" w:cstheme="minorHAnsi"/>
          <w:b/>
        </w:rPr>
      </w:pPr>
      <w:r w:rsidRPr="00692E2C">
        <w:rPr>
          <w:rFonts w:asciiTheme="minorHAnsi" w:hAnsiTheme="minorHAnsi" w:cstheme="minorHAnsi"/>
        </w:rPr>
        <w:t>For advanced series, we are seeking novel compounds with, ideally, a predicted human half-life &gt;100h and a predicted oral single human dose &lt;500mg</w:t>
      </w:r>
      <w:r w:rsidRPr="00692E2C">
        <w:rPr>
          <w:rFonts w:asciiTheme="minorHAnsi" w:hAnsiTheme="minorHAnsi" w:cstheme="minorHAnsi"/>
          <w:b/>
        </w:rPr>
        <w:t xml:space="preserve"> </w:t>
      </w:r>
    </w:p>
    <w:p w14:paraId="71C2547E" w14:textId="77777777" w:rsidR="00943EE9" w:rsidRPr="00692E2C" w:rsidRDefault="00943EE9" w:rsidP="00943EE9">
      <w:pPr>
        <w:pStyle w:val="BodyText"/>
        <w:rPr>
          <w:rFonts w:asciiTheme="minorHAnsi" w:hAnsiTheme="minorHAnsi" w:cstheme="minorHAnsi"/>
          <w:b/>
        </w:rPr>
      </w:pPr>
    </w:p>
    <w:p w14:paraId="157C9062" w14:textId="77777777" w:rsidR="00943EE9" w:rsidRPr="00692E2C" w:rsidRDefault="00943EE9" w:rsidP="00943EE9">
      <w:pPr>
        <w:pStyle w:val="BodyText"/>
        <w:rPr>
          <w:rFonts w:asciiTheme="minorHAnsi" w:hAnsiTheme="minorHAnsi" w:cstheme="minorHAnsi"/>
          <w:b/>
        </w:rPr>
      </w:pPr>
    </w:p>
    <w:p w14:paraId="66BBC62F" w14:textId="1378C70E" w:rsidR="00943EE9" w:rsidRPr="00692E2C" w:rsidRDefault="00943EE9" w:rsidP="00943EE9">
      <w:pPr>
        <w:pStyle w:val="BodyText"/>
        <w:rPr>
          <w:rFonts w:asciiTheme="minorHAnsi" w:hAnsiTheme="minorHAnsi" w:cstheme="minorHAnsi"/>
          <w:b/>
        </w:rPr>
      </w:pPr>
      <w:r w:rsidRPr="00692E2C">
        <w:rPr>
          <w:rFonts w:asciiTheme="minorHAnsi" w:hAnsiTheme="minorHAnsi" w:cstheme="minorHAnsi"/>
          <w:b/>
        </w:rPr>
        <w:t>Compounds addressing the key priorities of the malaria eradication agenda (TCP3</w:t>
      </w:r>
      <w:r w:rsidR="008761F8" w:rsidRPr="00692E2C">
        <w:rPr>
          <w:rFonts w:asciiTheme="minorHAnsi" w:hAnsiTheme="minorHAnsi" w:cstheme="minorHAnsi"/>
          <w:b/>
        </w:rPr>
        <w:t>,</w:t>
      </w:r>
      <w:r w:rsidRPr="00692E2C">
        <w:rPr>
          <w:rFonts w:asciiTheme="minorHAnsi" w:hAnsiTheme="minorHAnsi" w:cstheme="minorHAnsi"/>
          <w:b/>
        </w:rPr>
        <w:t xml:space="preserve"> </w:t>
      </w:r>
      <w:r w:rsidR="00820C3B" w:rsidRPr="00692E2C">
        <w:rPr>
          <w:rFonts w:asciiTheme="minorHAnsi" w:hAnsiTheme="minorHAnsi" w:cstheme="minorHAnsi"/>
          <w:b/>
        </w:rPr>
        <w:t>and TCP6</w:t>
      </w:r>
      <w:r w:rsidRPr="00692E2C">
        <w:rPr>
          <w:rFonts w:asciiTheme="minorHAnsi" w:hAnsiTheme="minorHAnsi" w:cstheme="minorHAnsi"/>
          <w:b/>
        </w:rPr>
        <w:t>)</w:t>
      </w:r>
    </w:p>
    <w:p w14:paraId="4CAED6F5" w14:textId="77777777" w:rsidR="00943EE9" w:rsidRPr="00692E2C" w:rsidRDefault="00943EE9" w:rsidP="00943EE9">
      <w:pPr>
        <w:pStyle w:val="BodyText"/>
        <w:rPr>
          <w:rFonts w:asciiTheme="minorHAnsi" w:hAnsiTheme="minorHAnsi" w:cstheme="minorHAnsi"/>
          <w:b/>
        </w:rPr>
      </w:pPr>
      <w:r w:rsidRPr="00692E2C">
        <w:rPr>
          <w:rFonts w:asciiTheme="minorHAnsi" w:hAnsiTheme="minorHAnsi" w:cstheme="minorHAnsi"/>
          <w:b/>
        </w:rPr>
        <w:t>Novel families of molecules in the hit-to-lead or lead optimization stages, without G6PD deficiency liabilities that either:</w:t>
      </w:r>
    </w:p>
    <w:p w14:paraId="54483E2E" w14:textId="77777777" w:rsidR="00943EE9" w:rsidRPr="00692E2C" w:rsidRDefault="00943EE9" w:rsidP="00943EE9">
      <w:pPr>
        <w:pStyle w:val="BodyText"/>
        <w:numPr>
          <w:ilvl w:val="0"/>
          <w:numId w:val="39"/>
        </w:numPr>
        <w:rPr>
          <w:rFonts w:asciiTheme="minorHAnsi" w:hAnsiTheme="minorHAnsi" w:cstheme="minorHAnsi"/>
        </w:rPr>
      </w:pPr>
      <w:r w:rsidRPr="00692E2C">
        <w:rPr>
          <w:rFonts w:asciiTheme="minorHAnsi" w:hAnsiTheme="minorHAnsi" w:cstheme="minorHAnsi"/>
        </w:rPr>
        <w:t xml:space="preserve">kill or reactivate hypnozoites for use as part of a </w:t>
      </w:r>
      <w:r w:rsidRPr="00692E2C">
        <w:rPr>
          <w:rFonts w:asciiTheme="minorHAnsi" w:hAnsiTheme="minorHAnsi" w:cstheme="minorHAnsi"/>
          <w:i/>
        </w:rPr>
        <w:t>P. vivax</w:t>
      </w:r>
      <w:r w:rsidRPr="00692E2C">
        <w:rPr>
          <w:rFonts w:asciiTheme="minorHAnsi" w:hAnsiTheme="minorHAnsi" w:cstheme="minorHAnsi"/>
        </w:rPr>
        <w:t xml:space="preserve"> radical cure; </w:t>
      </w:r>
    </w:p>
    <w:p w14:paraId="6A7965B2" w14:textId="0B519831" w:rsidR="00943EE9" w:rsidRPr="00692E2C" w:rsidRDefault="00943EE9" w:rsidP="00943EE9">
      <w:pPr>
        <w:pStyle w:val="BodyText"/>
        <w:ind w:left="720"/>
        <w:rPr>
          <w:rFonts w:asciiTheme="minorHAnsi" w:hAnsiTheme="minorHAnsi" w:cstheme="minorHAnsi"/>
        </w:rPr>
      </w:pPr>
      <w:r w:rsidRPr="00692E2C">
        <w:rPr>
          <w:rFonts w:asciiTheme="minorHAnsi" w:hAnsiTheme="minorHAnsi" w:cstheme="minorHAnsi"/>
        </w:rPr>
        <w:t xml:space="preserve">or   </w:t>
      </w:r>
    </w:p>
    <w:p w14:paraId="6B55151E" w14:textId="77777777" w:rsidR="00943EE9" w:rsidRPr="00692E2C" w:rsidRDefault="00943EE9" w:rsidP="00943EE9">
      <w:pPr>
        <w:pStyle w:val="BodyText"/>
        <w:numPr>
          <w:ilvl w:val="0"/>
          <w:numId w:val="39"/>
        </w:numPr>
        <w:rPr>
          <w:rFonts w:asciiTheme="minorHAnsi" w:hAnsiTheme="minorHAnsi" w:cstheme="minorHAnsi"/>
          <w:b/>
        </w:rPr>
      </w:pPr>
      <w:r w:rsidRPr="00692E2C">
        <w:rPr>
          <w:rFonts w:asciiTheme="minorHAnsi" w:hAnsiTheme="minorHAnsi" w:cstheme="minorHAnsi"/>
        </w:rPr>
        <w:t>have oral endectocide activity suggesting human single monthly dose &lt;100mgs</w:t>
      </w:r>
    </w:p>
    <w:p w14:paraId="465A2339" w14:textId="77777777" w:rsidR="0063266B" w:rsidRPr="00692E2C" w:rsidRDefault="0063266B" w:rsidP="00943EE9">
      <w:pPr>
        <w:pStyle w:val="BodyText"/>
        <w:rPr>
          <w:rFonts w:asciiTheme="minorHAnsi" w:hAnsiTheme="minorHAnsi" w:cstheme="minorHAnsi"/>
          <w:b/>
        </w:rPr>
      </w:pPr>
    </w:p>
    <w:p w14:paraId="2098EC31" w14:textId="50C808C6" w:rsidR="009A22EF" w:rsidRPr="00692E2C" w:rsidRDefault="009A22EF" w:rsidP="009A22EF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692E2C">
        <w:rPr>
          <w:rFonts w:asciiTheme="minorHAnsi" w:hAnsiTheme="minorHAnsi" w:cstheme="minorHAnsi"/>
          <w:sz w:val="24"/>
          <w:szCs w:val="24"/>
        </w:rPr>
        <w:t>In each of the above, where possible, example compounds in the series should have measured in vitro physical property and metabolism data, e.g. solubility, LogD, microsomal intrinsic clearance</w:t>
      </w:r>
      <w:r w:rsidR="00820C3B" w:rsidRPr="00692E2C">
        <w:rPr>
          <w:rFonts w:asciiTheme="minorHAnsi" w:hAnsiTheme="minorHAnsi" w:cstheme="minorHAnsi"/>
          <w:sz w:val="24"/>
          <w:szCs w:val="24"/>
        </w:rPr>
        <w:t xml:space="preserve"> (Clint)</w:t>
      </w:r>
      <w:r w:rsidRPr="00692E2C">
        <w:rPr>
          <w:rFonts w:asciiTheme="minorHAnsi" w:hAnsiTheme="minorHAnsi" w:cstheme="minorHAnsi"/>
          <w:sz w:val="24"/>
          <w:szCs w:val="24"/>
        </w:rPr>
        <w:t xml:space="preserve">. The </w:t>
      </w:r>
      <w:hyperlink r:id="rId13" w:history="1">
        <w:r w:rsidRPr="00692E2C">
          <w:rPr>
            <w:rStyle w:val="Hyperlink"/>
            <w:rFonts w:asciiTheme="minorHAnsi" w:hAnsiTheme="minorHAnsi" w:cstheme="minorHAnsi"/>
            <w:sz w:val="24"/>
            <w:szCs w:val="24"/>
          </w:rPr>
          <w:t>MM</w:t>
        </w:r>
        <w:r w:rsidR="00B836A6" w:rsidRPr="00692E2C">
          <w:rPr>
            <w:rStyle w:val="Hyperlink"/>
            <w:rFonts w:asciiTheme="minorHAnsi" w:hAnsiTheme="minorHAnsi" w:cstheme="minorHAnsi"/>
            <w:sz w:val="24"/>
            <w:szCs w:val="24"/>
          </w:rPr>
          <w:t>Vs</w:t>
        </w:r>
        <w:r w:rsidR="00FD61CB" w:rsidRPr="00692E2C">
          <w:rPr>
            <w:rStyle w:val="Hyperlink"/>
            <w:rFonts w:asciiTheme="minorHAnsi" w:hAnsiTheme="minorHAnsi" w:cstheme="minorHAnsi"/>
            <w:sz w:val="24"/>
            <w:szCs w:val="24"/>
          </w:rPr>
          <w:t>ola</w:t>
        </w:r>
      </w:hyperlink>
      <w:r w:rsidR="00FD61CB" w:rsidRPr="00692E2C">
        <w:rPr>
          <w:rFonts w:asciiTheme="minorHAnsi" w:hAnsiTheme="minorHAnsi" w:cstheme="minorHAnsi"/>
          <w:sz w:val="24"/>
          <w:szCs w:val="24"/>
        </w:rPr>
        <w:t xml:space="preserve"> </w:t>
      </w:r>
      <w:r w:rsidRPr="00692E2C">
        <w:rPr>
          <w:rFonts w:asciiTheme="minorHAnsi" w:hAnsiTheme="minorHAnsi" w:cstheme="minorHAnsi"/>
          <w:sz w:val="24"/>
          <w:szCs w:val="24"/>
        </w:rPr>
        <w:t xml:space="preserve">tool can be used to predict a human </w:t>
      </w:r>
      <w:r w:rsidR="00FD61CB" w:rsidRPr="00692E2C">
        <w:rPr>
          <w:rFonts w:asciiTheme="minorHAnsi" w:hAnsiTheme="minorHAnsi" w:cstheme="minorHAnsi"/>
          <w:sz w:val="24"/>
          <w:szCs w:val="24"/>
        </w:rPr>
        <w:t>half-life</w:t>
      </w:r>
      <w:r w:rsidRPr="00692E2C">
        <w:rPr>
          <w:rFonts w:asciiTheme="minorHAnsi" w:hAnsiTheme="minorHAnsi" w:cstheme="minorHAnsi"/>
          <w:sz w:val="24"/>
          <w:szCs w:val="24"/>
        </w:rPr>
        <w:t xml:space="preserve"> and dose</w:t>
      </w:r>
      <w:r w:rsidR="00EF2B78">
        <w:rPr>
          <w:rFonts w:asciiTheme="minorHAnsi" w:hAnsiTheme="minorHAnsi" w:cstheme="minorHAnsi"/>
          <w:sz w:val="24"/>
          <w:szCs w:val="24"/>
        </w:rPr>
        <w:t>.</w:t>
      </w:r>
    </w:p>
    <w:p w14:paraId="70151B40" w14:textId="35DEF191" w:rsidR="007A0379" w:rsidRPr="00692E2C" w:rsidRDefault="009A26DD" w:rsidP="00943EE9">
      <w:pPr>
        <w:pStyle w:val="BodyText"/>
        <w:rPr>
          <w:rFonts w:asciiTheme="minorHAnsi" w:hAnsiTheme="minorHAnsi" w:cstheme="minorHAnsi"/>
          <w:b/>
        </w:rPr>
      </w:pPr>
      <w:r w:rsidRPr="00692E2C">
        <w:rPr>
          <w:rFonts w:asciiTheme="minorHAnsi" w:hAnsiTheme="minorHAnsi" w:cstheme="minorHAnsi"/>
          <w:b/>
        </w:rPr>
        <w:t xml:space="preserve">Please see the published </w:t>
      </w:r>
      <w:hyperlink r:id="rId14" w:history="1">
        <w:r w:rsidR="00FB75DA" w:rsidRPr="005F160C">
          <w:rPr>
            <w:rStyle w:val="Hyperlink"/>
            <w:rFonts w:asciiTheme="minorHAnsi" w:hAnsiTheme="minorHAnsi" w:cstheme="minorHAnsi"/>
            <w:b/>
            <w:bCs/>
          </w:rPr>
          <w:t>MMV Target Candidate Profile</w:t>
        </w:r>
      </w:hyperlink>
      <w:r w:rsidR="00FB75DA" w:rsidRPr="00692E2C">
        <w:rPr>
          <w:rFonts w:asciiTheme="minorHAnsi" w:hAnsiTheme="minorHAnsi" w:cstheme="minorHAnsi"/>
          <w:b/>
        </w:rPr>
        <w:t xml:space="preserve"> </w:t>
      </w:r>
      <w:r w:rsidRPr="00692E2C">
        <w:rPr>
          <w:rFonts w:asciiTheme="minorHAnsi" w:hAnsiTheme="minorHAnsi" w:cstheme="minorHAnsi"/>
          <w:b/>
        </w:rPr>
        <w:t xml:space="preserve">for more information.  </w:t>
      </w:r>
      <w:hyperlink r:id="rId15" w:history="1">
        <w:r w:rsidR="000D6B86" w:rsidRPr="00692E2C">
          <w:rPr>
            <w:rFonts w:asciiTheme="minorHAnsi" w:hAnsiTheme="minorHAnsi" w:cstheme="minorHAnsi"/>
            <w:b/>
          </w:rPr>
          <w:t>The Frontrunner templates</w:t>
        </w:r>
      </w:hyperlink>
      <w:r w:rsidR="000D6B86" w:rsidRPr="00692E2C">
        <w:rPr>
          <w:rFonts w:asciiTheme="minorHAnsi" w:hAnsiTheme="minorHAnsi" w:cstheme="minorHAnsi"/>
          <w:b/>
        </w:rPr>
        <w:t xml:space="preserve"> are </w:t>
      </w:r>
      <w:r w:rsidR="00C917A5" w:rsidRPr="00692E2C">
        <w:rPr>
          <w:rFonts w:asciiTheme="minorHAnsi" w:hAnsiTheme="minorHAnsi" w:cstheme="minorHAnsi"/>
          <w:b/>
        </w:rPr>
        <w:t xml:space="preserve">also </w:t>
      </w:r>
      <w:r w:rsidR="007A0379" w:rsidRPr="00692E2C">
        <w:rPr>
          <w:rFonts w:asciiTheme="minorHAnsi" w:hAnsiTheme="minorHAnsi" w:cstheme="minorHAnsi"/>
          <w:b/>
        </w:rPr>
        <w:t>a useful</w:t>
      </w:r>
      <w:r w:rsidR="000D6B86" w:rsidRPr="00692E2C">
        <w:rPr>
          <w:rFonts w:asciiTheme="minorHAnsi" w:hAnsiTheme="minorHAnsi" w:cstheme="minorHAnsi"/>
          <w:b/>
        </w:rPr>
        <w:t xml:space="preserve"> aid for project team</w:t>
      </w:r>
      <w:r w:rsidR="007A0379" w:rsidRPr="00692E2C">
        <w:rPr>
          <w:rFonts w:asciiTheme="minorHAnsi" w:hAnsiTheme="minorHAnsi" w:cstheme="minorHAnsi"/>
          <w:b/>
        </w:rPr>
        <w:t>s</w:t>
      </w:r>
      <w:r w:rsidR="000D6B86" w:rsidRPr="00692E2C">
        <w:rPr>
          <w:rFonts w:asciiTheme="minorHAnsi" w:hAnsiTheme="minorHAnsi" w:cstheme="minorHAnsi"/>
          <w:b/>
        </w:rPr>
        <w:t xml:space="preserve"> to evaluate frontrunner compounds against the criteria associated with the next project milestone. </w:t>
      </w:r>
    </w:p>
    <w:p w14:paraId="075DE08B" w14:textId="77777777" w:rsidR="007A0379" w:rsidRPr="00692E2C" w:rsidRDefault="007A0379" w:rsidP="00943EE9">
      <w:pPr>
        <w:pStyle w:val="BodyText"/>
        <w:rPr>
          <w:rFonts w:asciiTheme="minorHAnsi" w:hAnsiTheme="minorHAnsi" w:cstheme="minorHAnsi"/>
          <w:b/>
        </w:rPr>
      </w:pPr>
    </w:p>
    <w:p w14:paraId="2DB503DF" w14:textId="04F747FA" w:rsidR="009A22EF" w:rsidRPr="00692E2C" w:rsidRDefault="009A26DD" w:rsidP="00943EE9">
      <w:pPr>
        <w:pStyle w:val="BodyText"/>
        <w:rPr>
          <w:rFonts w:asciiTheme="minorHAnsi" w:hAnsiTheme="minorHAnsi" w:cstheme="minorHAnsi"/>
          <w:lang w:val="en-US"/>
        </w:rPr>
      </w:pPr>
      <w:r w:rsidRPr="00692E2C">
        <w:rPr>
          <w:rFonts w:asciiTheme="minorHAnsi" w:hAnsiTheme="minorHAnsi" w:cstheme="minorHAnsi"/>
          <w:b/>
        </w:rPr>
        <w:t xml:space="preserve">Early target validation </w:t>
      </w:r>
      <w:r w:rsidR="00820C3B" w:rsidRPr="00692E2C">
        <w:rPr>
          <w:rFonts w:asciiTheme="minorHAnsi" w:hAnsiTheme="minorHAnsi" w:cstheme="minorHAnsi"/>
          <w:b/>
        </w:rPr>
        <w:t xml:space="preserve">and screening </w:t>
      </w:r>
      <w:r w:rsidRPr="00692E2C">
        <w:rPr>
          <w:rFonts w:asciiTheme="minorHAnsi" w:hAnsiTheme="minorHAnsi" w:cstheme="minorHAnsi"/>
          <w:b/>
        </w:rPr>
        <w:t>falls</w:t>
      </w:r>
      <w:r w:rsidRPr="00692E2C">
        <w:rPr>
          <w:rFonts w:asciiTheme="minorHAnsi" w:hAnsiTheme="minorHAnsi" w:cstheme="minorHAnsi"/>
          <w:lang w:val="en-US"/>
        </w:rPr>
        <w:t xml:space="preserve"> outside of our mandate.  </w:t>
      </w:r>
    </w:p>
    <w:p w14:paraId="40BE7ADD" w14:textId="77777777" w:rsidR="00A8039A" w:rsidRPr="00692E2C" w:rsidRDefault="00A8039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7C366B" w14:textId="77777777" w:rsidR="009A26DD" w:rsidRPr="00692E2C" w:rsidRDefault="009A26DD" w:rsidP="009A26DD">
      <w:pPr>
        <w:jc w:val="both"/>
        <w:rPr>
          <w:rFonts w:asciiTheme="minorHAnsi" w:hAnsiTheme="minorHAnsi" w:cstheme="minorHAnsi"/>
          <w:sz w:val="24"/>
          <w:szCs w:val="24"/>
        </w:rPr>
      </w:pPr>
      <w:r w:rsidRPr="00692E2C">
        <w:rPr>
          <w:rFonts w:asciiTheme="minorHAnsi" w:hAnsiTheme="minorHAnsi" w:cstheme="minorHAnsi"/>
          <w:sz w:val="24"/>
          <w:szCs w:val="24"/>
        </w:rPr>
        <w:t xml:space="preserve">Our ultimate ambition is to deliver treatments that are completed with, ideally, a single dose so as to ensure patient compliance, have a low cost of goods and which are likely to have activity against all known resistant strains, including those resistant to artemisinin. </w:t>
      </w:r>
    </w:p>
    <w:p w14:paraId="4640814F" w14:textId="77777777" w:rsidR="009A26DD" w:rsidRPr="00692E2C" w:rsidRDefault="009A26D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3AD96C1" w14:textId="77777777" w:rsidR="00900D93" w:rsidRPr="00692E2C" w:rsidRDefault="00900D93">
      <w:pPr>
        <w:pStyle w:val="BodyText"/>
        <w:rPr>
          <w:rFonts w:asciiTheme="minorHAnsi" w:hAnsiTheme="minorHAnsi" w:cstheme="minorHAnsi"/>
          <w:b/>
        </w:rPr>
      </w:pPr>
      <w:r w:rsidRPr="00692E2C">
        <w:rPr>
          <w:rFonts w:asciiTheme="minorHAnsi" w:hAnsiTheme="minorHAnsi" w:cstheme="minorHAnsi"/>
          <w:b/>
        </w:rPr>
        <w:t xml:space="preserve">The following information will assist you in preparing a focused application. </w:t>
      </w:r>
    </w:p>
    <w:p w14:paraId="257D48E6" w14:textId="77777777" w:rsidR="009A26DD" w:rsidRPr="00692E2C" w:rsidRDefault="009A26DD">
      <w:pPr>
        <w:pStyle w:val="BodyText"/>
        <w:rPr>
          <w:rFonts w:asciiTheme="minorHAnsi" w:hAnsiTheme="minorHAnsi" w:cstheme="minorHAnsi"/>
          <w:b/>
        </w:rPr>
      </w:pPr>
    </w:p>
    <w:p w14:paraId="526270C7" w14:textId="4D55AB5B" w:rsidR="009A26DD" w:rsidRPr="005F160C" w:rsidRDefault="009A26DD">
      <w:pPr>
        <w:pStyle w:val="BodyText"/>
        <w:rPr>
          <w:rFonts w:asciiTheme="minorHAnsi" w:hAnsiTheme="minorHAnsi" w:cstheme="minorHAnsi"/>
          <w:bCs/>
        </w:rPr>
      </w:pPr>
      <w:r w:rsidRPr="005F160C">
        <w:rPr>
          <w:rFonts w:asciiTheme="minorHAnsi" w:hAnsiTheme="minorHAnsi" w:cstheme="minorHAnsi"/>
          <w:bCs/>
        </w:rPr>
        <w:t>To apply with a LOI you should use the</w:t>
      </w:r>
      <w:r w:rsidR="005F160C" w:rsidRPr="005F160C">
        <w:rPr>
          <w:rFonts w:asciiTheme="minorHAnsi" w:hAnsiTheme="minorHAnsi" w:cstheme="minorHAnsi"/>
        </w:rPr>
        <w:t xml:space="preserve"> template provided on the </w:t>
      </w:r>
      <w:hyperlink r:id="rId16" w:history="1">
        <w:r w:rsidR="005F160C" w:rsidRPr="005F160C">
          <w:rPr>
            <w:rStyle w:val="Hyperlink"/>
            <w:rFonts w:asciiTheme="minorHAnsi" w:hAnsiTheme="minorHAnsi" w:cstheme="minorHAnsi"/>
          </w:rPr>
          <w:t>website</w:t>
        </w:r>
      </w:hyperlink>
      <w:r w:rsidRPr="005F160C">
        <w:rPr>
          <w:rFonts w:asciiTheme="minorHAnsi" w:hAnsiTheme="minorHAnsi" w:cstheme="minorHAnsi"/>
          <w:bCs/>
        </w:rPr>
        <w:t>.  If the proposal involves knowledge of a biological target, you should also fill and submit th</w:t>
      </w:r>
      <w:r w:rsidR="005F160C" w:rsidRPr="005F160C">
        <w:rPr>
          <w:rFonts w:asciiTheme="minorHAnsi" w:hAnsiTheme="minorHAnsi" w:cstheme="minorHAnsi"/>
          <w:bCs/>
        </w:rPr>
        <w:t>e target information template</w:t>
      </w:r>
      <w:r w:rsidRPr="005F160C">
        <w:rPr>
          <w:rFonts w:asciiTheme="minorHAnsi" w:hAnsiTheme="minorHAnsi" w:cstheme="minorHAnsi"/>
          <w:bCs/>
        </w:rPr>
        <w:t>.</w:t>
      </w:r>
    </w:p>
    <w:p w14:paraId="258D583D" w14:textId="77777777" w:rsidR="00900D93" w:rsidRPr="00692E2C" w:rsidRDefault="00900D93">
      <w:pPr>
        <w:pStyle w:val="BodyText"/>
        <w:rPr>
          <w:rFonts w:asciiTheme="minorHAnsi" w:hAnsiTheme="minorHAnsi" w:cstheme="minorHAnsi"/>
          <w:b/>
        </w:rPr>
      </w:pPr>
    </w:p>
    <w:p w14:paraId="3A7EDCC0" w14:textId="77777777" w:rsidR="00900D93" w:rsidRPr="00692E2C" w:rsidRDefault="00900D9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92E2C">
        <w:rPr>
          <w:rFonts w:asciiTheme="minorHAnsi" w:hAnsiTheme="minorHAnsi" w:cstheme="minorHAnsi"/>
          <w:b/>
          <w:sz w:val="24"/>
          <w:szCs w:val="24"/>
        </w:rPr>
        <w:t>The 1</w:t>
      </w:r>
      <w:r w:rsidRPr="00692E2C">
        <w:rPr>
          <w:rFonts w:asciiTheme="minorHAnsi" w:hAnsiTheme="minorHAnsi" w:cstheme="minorHAnsi"/>
          <w:b/>
          <w:sz w:val="24"/>
          <w:szCs w:val="24"/>
          <w:vertAlign w:val="superscript"/>
        </w:rPr>
        <w:t>st</w:t>
      </w:r>
      <w:r w:rsidRPr="00692E2C">
        <w:rPr>
          <w:rFonts w:asciiTheme="minorHAnsi" w:hAnsiTheme="minorHAnsi" w:cstheme="minorHAnsi"/>
          <w:b/>
          <w:sz w:val="24"/>
          <w:szCs w:val="24"/>
        </w:rPr>
        <w:t xml:space="preserve"> page of your application should outline:</w:t>
      </w:r>
    </w:p>
    <w:p w14:paraId="2FE77B42" w14:textId="77777777" w:rsidR="00900D93" w:rsidRPr="00692E2C" w:rsidRDefault="003F1185" w:rsidP="0012351F">
      <w:pPr>
        <w:numPr>
          <w:ilvl w:val="0"/>
          <w:numId w:val="1"/>
        </w:numPr>
        <w:tabs>
          <w:tab w:val="clear" w:pos="360"/>
          <w:tab w:val="num" w:pos="7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692E2C">
        <w:rPr>
          <w:rFonts w:asciiTheme="minorHAnsi" w:hAnsiTheme="minorHAnsi" w:cstheme="minorHAnsi"/>
          <w:sz w:val="24"/>
          <w:szCs w:val="24"/>
        </w:rPr>
        <w:t>Project title</w:t>
      </w:r>
    </w:p>
    <w:p w14:paraId="5E704DB8" w14:textId="77777777" w:rsidR="00900D93" w:rsidRPr="00692E2C" w:rsidRDefault="00900D93" w:rsidP="0012351F">
      <w:pPr>
        <w:numPr>
          <w:ilvl w:val="0"/>
          <w:numId w:val="1"/>
        </w:numPr>
        <w:tabs>
          <w:tab w:val="clear" w:pos="360"/>
          <w:tab w:val="num" w:pos="7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692E2C">
        <w:rPr>
          <w:rFonts w:asciiTheme="minorHAnsi" w:hAnsiTheme="minorHAnsi" w:cstheme="minorHAnsi"/>
          <w:sz w:val="24"/>
          <w:szCs w:val="24"/>
        </w:rPr>
        <w:t xml:space="preserve">Contact details of </w:t>
      </w:r>
      <w:r w:rsidR="007C64C9" w:rsidRPr="00692E2C">
        <w:rPr>
          <w:rFonts w:asciiTheme="minorHAnsi" w:hAnsiTheme="minorHAnsi" w:cstheme="minorHAnsi"/>
          <w:sz w:val="24"/>
          <w:szCs w:val="24"/>
        </w:rPr>
        <w:t>Principal Investigator</w:t>
      </w:r>
      <w:r w:rsidRPr="00692E2C">
        <w:rPr>
          <w:rFonts w:asciiTheme="minorHAnsi" w:hAnsiTheme="minorHAnsi" w:cstheme="minorHAnsi"/>
          <w:sz w:val="24"/>
          <w:szCs w:val="24"/>
        </w:rPr>
        <w:t xml:space="preserve">, and partners with areas of responsibility of within </w:t>
      </w:r>
      <w:r w:rsidR="007C64C9" w:rsidRPr="00692E2C">
        <w:rPr>
          <w:rFonts w:asciiTheme="minorHAnsi" w:hAnsiTheme="minorHAnsi" w:cstheme="minorHAnsi"/>
          <w:sz w:val="24"/>
          <w:szCs w:val="24"/>
        </w:rPr>
        <w:t xml:space="preserve">the </w:t>
      </w:r>
      <w:r w:rsidRPr="00692E2C">
        <w:rPr>
          <w:rFonts w:asciiTheme="minorHAnsi" w:hAnsiTheme="minorHAnsi" w:cstheme="minorHAnsi"/>
          <w:sz w:val="24"/>
          <w:szCs w:val="24"/>
        </w:rPr>
        <w:t>project and a succinct description of their professional expertise</w:t>
      </w:r>
      <w:r w:rsidR="007C64C9" w:rsidRPr="00692E2C">
        <w:rPr>
          <w:rFonts w:asciiTheme="minorHAnsi" w:hAnsiTheme="minorHAnsi" w:cstheme="minorHAnsi"/>
          <w:sz w:val="24"/>
          <w:szCs w:val="24"/>
        </w:rPr>
        <w:t xml:space="preserve"> and contribution to the team</w:t>
      </w:r>
      <w:r w:rsidRPr="00692E2C">
        <w:rPr>
          <w:rFonts w:asciiTheme="minorHAnsi" w:hAnsiTheme="minorHAnsi" w:cstheme="minorHAnsi"/>
          <w:sz w:val="24"/>
          <w:szCs w:val="24"/>
        </w:rPr>
        <w:t>.</w:t>
      </w:r>
    </w:p>
    <w:p w14:paraId="15627545" w14:textId="77777777" w:rsidR="009A26DD" w:rsidRPr="00692E2C" w:rsidRDefault="009A26DD" w:rsidP="0012351F">
      <w:pPr>
        <w:numPr>
          <w:ilvl w:val="0"/>
          <w:numId w:val="1"/>
        </w:numPr>
        <w:tabs>
          <w:tab w:val="clear" w:pos="360"/>
          <w:tab w:val="num" w:pos="7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692E2C">
        <w:rPr>
          <w:rFonts w:asciiTheme="minorHAnsi" w:hAnsiTheme="minorHAnsi" w:cstheme="minorHAnsi"/>
          <w:sz w:val="24"/>
          <w:szCs w:val="24"/>
        </w:rPr>
        <w:t>Target information if appropriate</w:t>
      </w:r>
    </w:p>
    <w:p w14:paraId="7D39A158" w14:textId="77777777" w:rsidR="007C64C9" w:rsidRPr="00692E2C" w:rsidRDefault="007C64C9" w:rsidP="0012351F">
      <w:pPr>
        <w:numPr>
          <w:ilvl w:val="0"/>
          <w:numId w:val="1"/>
        </w:numPr>
        <w:tabs>
          <w:tab w:val="clear" w:pos="360"/>
          <w:tab w:val="num" w:pos="7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692E2C">
        <w:rPr>
          <w:rFonts w:asciiTheme="minorHAnsi" w:hAnsiTheme="minorHAnsi" w:cstheme="minorHAnsi"/>
          <w:sz w:val="24"/>
          <w:szCs w:val="24"/>
        </w:rPr>
        <w:t xml:space="preserve">Overall goals of the project and the Target </w:t>
      </w:r>
      <w:r w:rsidR="007010F8" w:rsidRPr="00692E2C">
        <w:rPr>
          <w:rFonts w:asciiTheme="minorHAnsi" w:hAnsiTheme="minorHAnsi" w:cstheme="minorHAnsi"/>
          <w:sz w:val="24"/>
          <w:szCs w:val="24"/>
        </w:rPr>
        <w:t>Candidate</w:t>
      </w:r>
      <w:r w:rsidRPr="00692E2C">
        <w:rPr>
          <w:rFonts w:asciiTheme="minorHAnsi" w:hAnsiTheme="minorHAnsi" w:cstheme="minorHAnsi"/>
          <w:sz w:val="24"/>
          <w:szCs w:val="24"/>
        </w:rPr>
        <w:t xml:space="preserve"> Profile focus</w:t>
      </w:r>
    </w:p>
    <w:p w14:paraId="26EF9F89" w14:textId="77777777" w:rsidR="00667324" w:rsidRPr="00692E2C" w:rsidRDefault="00667324" w:rsidP="0012351F">
      <w:pPr>
        <w:numPr>
          <w:ilvl w:val="0"/>
          <w:numId w:val="1"/>
        </w:numPr>
        <w:tabs>
          <w:tab w:val="clear" w:pos="360"/>
          <w:tab w:val="num" w:pos="7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692E2C">
        <w:rPr>
          <w:rFonts w:asciiTheme="minorHAnsi" w:hAnsiTheme="minorHAnsi" w:cstheme="minorHAnsi"/>
          <w:sz w:val="24"/>
          <w:szCs w:val="24"/>
        </w:rPr>
        <w:t>Proposal Phase – to clarify the position of the proposal within the drug development continuum (delete as appropriate)</w:t>
      </w:r>
    </w:p>
    <w:p w14:paraId="51C81A45" w14:textId="77777777" w:rsidR="00900D93" w:rsidRPr="00692E2C" w:rsidRDefault="00900D93">
      <w:pPr>
        <w:pStyle w:val="BodyText"/>
        <w:rPr>
          <w:rFonts w:asciiTheme="minorHAnsi" w:hAnsiTheme="minorHAnsi" w:cstheme="minorHAnsi"/>
          <w:b/>
        </w:rPr>
      </w:pPr>
    </w:p>
    <w:p w14:paraId="04A49832" w14:textId="77777777" w:rsidR="00900D93" w:rsidRPr="00692E2C" w:rsidRDefault="00900D93">
      <w:pPr>
        <w:pStyle w:val="BodyText"/>
        <w:rPr>
          <w:rFonts w:asciiTheme="minorHAnsi" w:hAnsiTheme="minorHAnsi" w:cstheme="minorHAnsi"/>
          <w:b/>
        </w:rPr>
      </w:pPr>
      <w:r w:rsidRPr="00692E2C">
        <w:rPr>
          <w:rFonts w:asciiTheme="minorHAnsi" w:hAnsiTheme="minorHAnsi" w:cstheme="minorHAnsi"/>
          <w:b/>
        </w:rPr>
        <w:t>The 2nd page of your application should include:</w:t>
      </w:r>
    </w:p>
    <w:p w14:paraId="396F6273" w14:textId="77777777" w:rsidR="00900D93" w:rsidRPr="00692E2C" w:rsidRDefault="00900D9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92E2C">
        <w:rPr>
          <w:rFonts w:asciiTheme="minorHAnsi" w:hAnsiTheme="minorHAnsi" w:cstheme="minorHAnsi"/>
          <w:sz w:val="24"/>
          <w:szCs w:val="24"/>
        </w:rPr>
        <w:t>Scientific basis for the project</w:t>
      </w:r>
      <w:r w:rsidR="003F1185" w:rsidRPr="00692E2C">
        <w:rPr>
          <w:rFonts w:asciiTheme="minorHAnsi" w:hAnsiTheme="minorHAnsi" w:cstheme="minorHAnsi"/>
          <w:sz w:val="24"/>
          <w:szCs w:val="24"/>
        </w:rPr>
        <w:t xml:space="preserve"> and justification vs. the call for proposals criteria e.g.</w:t>
      </w:r>
    </w:p>
    <w:p w14:paraId="012096AB" w14:textId="77777777" w:rsidR="00900D93" w:rsidRPr="00692E2C" w:rsidRDefault="00667324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692E2C">
        <w:rPr>
          <w:rFonts w:asciiTheme="minorHAnsi" w:hAnsiTheme="minorHAnsi" w:cstheme="minorHAnsi"/>
          <w:sz w:val="24"/>
          <w:szCs w:val="24"/>
        </w:rPr>
        <w:t>Biology rationale</w:t>
      </w:r>
    </w:p>
    <w:p w14:paraId="5A40DD22" w14:textId="77777777" w:rsidR="00900D93" w:rsidRPr="00692E2C" w:rsidRDefault="00900D93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692E2C">
        <w:rPr>
          <w:rFonts w:asciiTheme="minorHAnsi" w:hAnsiTheme="minorHAnsi" w:cstheme="minorHAnsi"/>
          <w:sz w:val="24"/>
          <w:szCs w:val="24"/>
        </w:rPr>
        <w:t>Chemistry rationale</w:t>
      </w:r>
    </w:p>
    <w:p w14:paraId="05705858" w14:textId="77777777" w:rsidR="007C64C9" w:rsidRPr="00692E2C" w:rsidRDefault="007C64C9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692E2C">
        <w:rPr>
          <w:rFonts w:asciiTheme="minorHAnsi" w:hAnsiTheme="minorHAnsi" w:cstheme="minorHAnsi"/>
          <w:sz w:val="24"/>
          <w:szCs w:val="24"/>
        </w:rPr>
        <w:t xml:space="preserve">Evidence of </w:t>
      </w:r>
      <w:r w:rsidR="00667324" w:rsidRPr="00692E2C">
        <w:rPr>
          <w:rFonts w:asciiTheme="minorHAnsi" w:hAnsiTheme="minorHAnsi" w:cstheme="minorHAnsi"/>
          <w:sz w:val="24"/>
          <w:szCs w:val="24"/>
        </w:rPr>
        <w:t>site capacity to run a</w:t>
      </w:r>
      <w:r w:rsidR="007010F8" w:rsidRPr="00692E2C">
        <w:rPr>
          <w:rFonts w:asciiTheme="minorHAnsi" w:hAnsiTheme="minorHAnsi" w:cstheme="minorHAnsi"/>
          <w:sz w:val="24"/>
          <w:szCs w:val="24"/>
        </w:rPr>
        <w:t>n</w:t>
      </w:r>
      <w:r w:rsidR="00667324" w:rsidRPr="00692E2C">
        <w:rPr>
          <w:rFonts w:asciiTheme="minorHAnsi" w:hAnsiTheme="minorHAnsi" w:cstheme="minorHAnsi"/>
          <w:sz w:val="24"/>
          <w:szCs w:val="24"/>
        </w:rPr>
        <w:t xml:space="preserve"> </w:t>
      </w:r>
      <w:r w:rsidR="008F2667" w:rsidRPr="00692E2C">
        <w:rPr>
          <w:rFonts w:asciiTheme="minorHAnsi" w:hAnsiTheme="minorHAnsi" w:cstheme="minorHAnsi"/>
          <w:sz w:val="24"/>
          <w:szCs w:val="24"/>
        </w:rPr>
        <w:t>assay and relevance/ benefit of said assay</w:t>
      </w:r>
      <w:r w:rsidR="007010F8" w:rsidRPr="00692E2C">
        <w:rPr>
          <w:rFonts w:asciiTheme="minorHAnsi" w:hAnsiTheme="minorHAnsi" w:cstheme="minorHAnsi"/>
          <w:sz w:val="24"/>
          <w:szCs w:val="24"/>
        </w:rPr>
        <w:t xml:space="preserve"> (as appropriate)</w:t>
      </w:r>
    </w:p>
    <w:p w14:paraId="41F9D1A1" w14:textId="1D90E27E" w:rsidR="007C64C9" w:rsidRPr="00692E2C" w:rsidRDefault="007C64C9" w:rsidP="007C64C9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692E2C">
        <w:rPr>
          <w:rFonts w:asciiTheme="minorHAnsi" w:hAnsiTheme="minorHAnsi" w:cstheme="minorHAnsi"/>
          <w:sz w:val="24"/>
          <w:szCs w:val="24"/>
        </w:rPr>
        <w:t>Comparative advantages of approach (and compounds) over existing drugs and other approaches</w:t>
      </w:r>
    </w:p>
    <w:p w14:paraId="5A4DB6BE" w14:textId="2C752867" w:rsidR="00820C3B" w:rsidRPr="00692E2C" w:rsidRDefault="00820C3B" w:rsidP="007C64C9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692E2C">
        <w:rPr>
          <w:rFonts w:asciiTheme="minorHAnsi" w:hAnsiTheme="minorHAnsi" w:cstheme="minorHAnsi"/>
          <w:sz w:val="24"/>
          <w:szCs w:val="24"/>
        </w:rPr>
        <w:t>Top 3 strengths and issues associated with the proposal</w:t>
      </w:r>
    </w:p>
    <w:p w14:paraId="27EBE708" w14:textId="77777777" w:rsidR="00900D93" w:rsidRPr="00692E2C" w:rsidRDefault="00900D9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92E2C">
        <w:rPr>
          <w:rFonts w:asciiTheme="minorHAnsi" w:hAnsiTheme="minorHAnsi" w:cstheme="minorHAnsi"/>
          <w:sz w:val="24"/>
          <w:szCs w:val="24"/>
        </w:rPr>
        <w:t xml:space="preserve">Project status: </w:t>
      </w:r>
    </w:p>
    <w:p w14:paraId="200AD3B5" w14:textId="77777777" w:rsidR="00900D93" w:rsidRPr="00692E2C" w:rsidRDefault="00667324">
      <w:pPr>
        <w:pStyle w:val="BodyTextIndent2"/>
        <w:ind w:left="425"/>
        <w:rPr>
          <w:rFonts w:asciiTheme="minorHAnsi" w:hAnsiTheme="minorHAnsi" w:cstheme="minorHAnsi"/>
          <w:sz w:val="24"/>
          <w:szCs w:val="24"/>
        </w:rPr>
      </w:pPr>
      <w:r w:rsidRPr="00692E2C">
        <w:rPr>
          <w:rFonts w:asciiTheme="minorHAnsi" w:hAnsiTheme="minorHAnsi" w:cstheme="minorHAnsi"/>
          <w:sz w:val="24"/>
          <w:szCs w:val="24"/>
        </w:rPr>
        <w:t>Give a clear account what has been achieved to date giving the latest full data and information</w:t>
      </w:r>
      <w:r w:rsidR="00975FA1" w:rsidRPr="00692E2C">
        <w:rPr>
          <w:rFonts w:asciiTheme="minorHAnsi" w:hAnsiTheme="minorHAnsi" w:cstheme="minorHAnsi"/>
          <w:sz w:val="24"/>
          <w:szCs w:val="24"/>
        </w:rPr>
        <w:t>.</w:t>
      </w:r>
      <w:r w:rsidR="00900D93" w:rsidRPr="00692E2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688A43" w14:textId="77777777" w:rsidR="00900D93" w:rsidRPr="00692E2C" w:rsidRDefault="00900D93">
      <w:pPr>
        <w:numPr>
          <w:ilvl w:val="0"/>
          <w:numId w:val="4"/>
        </w:numPr>
        <w:tabs>
          <w:tab w:val="clear" w:pos="360"/>
          <w:tab w:val="num" w:pos="873"/>
        </w:tabs>
        <w:ind w:left="873" w:hanging="437"/>
        <w:jc w:val="both"/>
        <w:rPr>
          <w:rFonts w:asciiTheme="minorHAnsi" w:hAnsiTheme="minorHAnsi" w:cstheme="minorHAnsi"/>
          <w:sz w:val="24"/>
          <w:szCs w:val="24"/>
        </w:rPr>
      </w:pPr>
      <w:r w:rsidRPr="00692E2C">
        <w:rPr>
          <w:rFonts w:asciiTheme="minorHAnsi" w:hAnsiTheme="minorHAnsi" w:cstheme="minorHAnsi"/>
          <w:sz w:val="24"/>
          <w:szCs w:val="24"/>
        </w:rPr>
        <w:t>Identify where the project is in relation to its goals and include any key results</w:t>
      </w:r>
    </w:p>
    <w:p w14:paraId="778D1F6D" w14:textId="77777777" w:rsidR="00975FA1" w:rsidRPr="00692E2C" w:rsidRDefault="00975FA1">
      <w:pPr>
        <w:numPr>
          <w:ilvl w:val="0"/>
          <w:numId w:val="4"/>
        </w:numPr>
        <w:tabs>
          <w:tab w:val="clear" w:pos="360"/>
          <w:tab w:val="num" w:pos="873"/>
        </w:tabs>
        <w:ind w:left="873" w:hanging="437"/>
        <w:jc w:val="both"/>
        <w:rPr>
          <w:rFonts w:asciiTheme="minorHAnsi" w:hAnsiTheme="minorHAnsi" w:cstheme="minorHAnsi"/>
          <w:sz w:val="24"/>
          <w:szCs w:val="24"/>
        </w:rPr>
      </w:pPr>
      <w:r w:rsidRPr="00692E2C">
        <w:rPr>
          <w:rFonts w:asciiTheme="minorHAnsi" w:hAnsiTheme="minorHAnsi" w:cstheme="minorHAnsi"/>
          <w:sz w:val="24"/>
          <w:szCs w:val="24"/>
        </w:rPr>
        <w:t>Include pharmacokinetic and safety data whe</w:t>
      </w:r>
      <w:r w:rsidR="005300C7" w:rsidRPr="00692E2C">
        <w:rPr>
          <w:rFonts w:asciiTheme="minorHAnsi" w:hAnsiTheme="minorHAnsi" w:cstheme="minorHAnsi"/>
          <w:sz w:val="24"/>
          <w:szCs w:val="24"/>
        </w:rPr>
        <w:t>n</w:t>
      </w:r>
      <w:r w:rsidRPr="00692E2C">
        <w:rPr>
          <w:rFonts w:asciiTheme="minorHAnsi" w:hAnsiTheme="minorHAnsi" w:cstheme="minorHAnsi"/>
          <w:sz w:val="24"/>
          <w:szCs w:val="24"/>
        </w:rPr>
        <w:t xml:space="preserve"> available</w:t>
      </w:r>
    </w:p>
    <w:p w14:paraId="7BFB98CC" w14:textId="77777777" w:rsidR="00900D93" w:rsidRPr="00692E2C" w:rsidRDefault="00900D93">
      <w:pPr>
        <w:numPr>
          <w:ilvl w:val="0"/>
          <w:numId w:val="4"/>
        </w:numPr>
        <w:tabs>
          <w:tab w:val="clear" w:pos="360"/>
          <w:tab w:val="num" w:pos="873"/>
        </w:tabs>
        <w:ind w:left="873" w:hanging="437"/>
        <w:jc w:val="both"/>
        <w:rPr>
          <w:rFonts w:asciiTheme="minorHAnsi" w:hAnsiTheme="minorHAnsi" w:cstheme="minorHAnsi"/>
          <w:sz w:val="24"/>
          <w:szCs w:val="24"/>
        </w:rPr>
      </w:pPr>
      <w:r w:rsidRPr="00692E2C">
        <w:rPr>
          <w:rFonts w:asciiTheme="minorHAnsi" w:hAnsiTheme="minorHAnsi" w:cstheme="minorHAnsi"/>
          <w:sz w:val="24"/>
          <w:szCs w:val="24"/>
        </w:rPr>
        <w:t xml:space="preserve">Clearly state activities of any lead compounds </w:t>
      </w:r>
    </w:p>
    <w:p w14:paraId="7E21C237" w14:textId="77777777" w:rsidR="00900D93" w:rsidRPr="00692E2C" w:rsidRDefault="00900D93">
      <w:pPr>
        <w:ind w:left="1210" w:hanging="425"/>
        <w:jc w:val="both"/>
        <w:rPr>
          <w:rFonts w:asciiTheme="minorHAnsi" w:hAnsiTheme="minorHAnsi" w:cstheme="minorHAnsi"/>
          <w:sz w:val="24"/>
          <w:szCs w:val="24"/>
        </w:rPr>
      </w:pPr>
      <w:r w:rsidRPr="00692E2C">
        <w:rPr>
          <w:rFonts w:asciiTheme="minorHAnsi" w:hAnsiTheme="minorHAnsi" w:cstheme="minorHAnsi"/>
          <w:sz w:val="24"/>
          <w:szCs w:val="24"/>
        </w:rPr>
        <w:t>(a)</w:t>
      </w:r>
      <w:r w:rsidRPr="00692E2C">
        <w:rPr>
          <w:rFonts w:asciiTheme="minorHAnsi" w:hAnsiTheme="minorHAnsi" w:cstheme="minorHAnsi"/>
          <w:sz w:val="24"/>
          <w:szCs w:val="24"/>
        </w:rPr>
        <w:tab/>
      </w:r>
      <w:r w:rsidRPr="00692E2C">
        <w:rPr>
          <w:rFonts w:asciiTheme="minorHAnsi" w:hAnsiTheme="minorHAnsi" w:cstheme="minorHAnsi"/>
          <w:i/>
          <w:sz w:val="24"/>
          <w:szCs w:val="24"/>
        </w:rPr>
        <w:t>in vitro</w:t>
      </w:r>
      <w:r w:rsidRPr="00692E2C">
        <w:rPr>
          <w:rFonts w:asciiTheme="minorHAnsi" w:hAnsiTheme="minorHAnsi" w:cstheme="minorHAnsi"/>
          <w:sz w:val="24"/>
          <w:szCs w:val="24"/>
        </w:rPr>
        <w:t xml:space="preserve"> against enzyme / molecular target e.g., IC</w:t>
      </w:r>
      <w:r w:rsidRPr="00692E2C">
        <w:rPr>
          <w:rFonts w:asciiTheme="minorHAnsi" w:hAnsiTheme="minorHAnsi" w:cstheme="minorHAnsi"/>
          <w:sz w:val="24"/>
          <w:szCs w:val="24"/>
          <w:vertAlign w:val="subscript"/>
        </w:rPr>
        <w:t>50</w:t>
      </w:r>
      <w:r w:rsidRPr="00692E2C">
        <w:rPr>
          <w:rFonts w:asciiTheme="minorHAnsi" w:hAnsiTheme="minorHAnsi" w:cstheme="minorHAnsi"/>
          <w:sz w:val="24"/>
          <w:szCs w:val="24"/>
        </w:rPr>
        <w:t xml:space="preserve"> / Ki</w:t>
      </w:r>
    </w:p>
    <w:p w14:paraId="7024BEC6" w14:textId="77777777" w:rsidR="00900D93" w:rsidRPr="00692E2C" w:rsidRDefault="00900D93">
      <w:pPr>
        <w:ind w:left="1210" w:hanging="425"/>
        <w:jc w:val="both"/>
        <w:rPr>
          <w:rFonts w:asciiTheme="minorHAnsi" w:hAnsiTheme="minorHAnsi" w:cstheme="minorHAnsi"/>
          <w:sz w:val="24"/>
          <w:szCs w:val="24"/>
        </w:rPr>
      </w:pPr>
      <w:r w:rsidRPr="00692E2C">
        <w:rPr>
          <w:rFonts w:asciiTheme="minorHAnsi" w:hAnsiTheme="minorHAnsi" w:cstheme="minorHAnsi"/>
          <w:sz w:val="24"/>
          <w:szCs w:val="24"/>
        </w:rPr>
        <w:t>(b)</w:t>
      </w:r>
      <w:r w:rsidRPr="00692E2C">
        <w:rPr>
          <w:rFonts w:asciiTheme="minorHAnsi" w:hAnsiTheme="minorHAnsi" w:cstheme="minorHAnsi"/>
          <w:sz w:val="24"/>
          <w:szCs w:val="24"/>
        </w:rPr>
        <w:tab/>
        <w:t>in c</w:t>
      </w:r>
      <w:r w:rsidR="00975FA1" w:rsidRPr="00692E2C">
        <w:rPr>
          <w:rFonts w:asciiTheme="minorHAnsi" w:hAnsiTheme="minorHAnsi" w:cstheme="minorHAnsi"/>
          <w:sz w:val="24"/>
          <w:szCs w:val="24"/>
        </w:rPr>
        <w:t>ulture against parasite strains e.g. E</w:t>
      </w:r>
      <w:r w:rsidRPr="00692E2C">
        <w:rPr>
          <w:rFonts w:asciiTheme="minorHAnsi" w:hAnsiTheme="minorHAnsi" w:cstheme="minorHAnsi"/>
          <w:sz w:val="24"/>
          <w:szCs w:val="24"/>
        </w:rPr>
        <w:t>C</w:t>
      </w:r>
      <w:r w:rsidRPr="00692E2C">
        <w:rPr>
          <w:rFonts w:asciiTheme="minorHAnsi" w:hAnsiTheme="minorHAnsi" w:cstheme="minorHAnsi"/>
          <w:sz w:val="24"/>
          <w:szCs w:val="24"/>
          <w:vertAlign w:val="subscript"/>
        </w:rPr>
        <w:t>50</w:t>
      </w:r>
      <w:r w:rsidR="00975FA1" w:rsidRPr="00692E2C">
        <w:rPr>
          <w:rFonts w:asciiTheme="minorHAnsi" w:hAnsiTheme="minorHAnsi" w:cstheme="minorHAnsi"/>
          <w:sz w:val="24"/>
          <w:szCs w:val="24"/>
        </w:rPr>
        <w:t xml:space="preserve"> along with mammalian cytotoxicity data</w:t>
      </w:r>
      <w:r w:rsidRPr="00692E2C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4CB7A971" w14:textId="3A005E97" w:rsidR="00900D93" w:rsidRPr="00692E2C" w:rsidRDefault="00900D93">
      <w:pPr>
        <w:pStyle w:val="BodyText2"/>
        <w:ind w:left="1210" w:hanging="425"/>
        <w:rPr>
          <w:rFonts w:asciiTheme="minorHAnsi" w:hAnsiTheme="minorHAnsi" w:cstheme="minorHAnsi"/>
          <w:sz w:val="24"/>
          <w:szCs w:val="24"/>
        </w:rPr>
      </w:pPr>
      <w:r w:rsidRPr="00692E2C">
        <w:rPr>
          <w:rFonts w:asciiTheme="minorHAnsi" w:hAnsiTheme="minorHAnsi" w:cstheme="minorHAnsi"/>
          <w:sz w:val="24"/>
          <w:szCs w:val="24"/>
        </w:rPr>
        <w:t xml:space="preserve">(c) </w:t>
      </w:r>
      <w:r w:rsidRPr="00692E2C">
        <w:rPr>
          <w:rFonts w:asciiTheme="minorHAnsi" w:hAnsiTheme="minorHAnsi" w:cstheme="minorHAnsi"/>
          <w:sz w:val="24"/>
          <w:szCs w:val="24"/>
        </w:rPr>
        <w:tab/>
        <w:t>in animal models e.g., ED</w:t>
      </w:r>
      <w:r w:rsidRPr="00692E2C">
        <w:rPr>
          <w:rFonts w:asciiTheme="minorHAnsi" w:hAnsiTheme="minorHAnsi" w:cstheme="minorHAnsi"/>
          <w:sz w:val="24"/>
          <w:szCs w:val="24"/>
          <w:vertAlign w:val="subscript"/>
        </w:rPr>
        <w:t>50</w:t>
      </w:r>
      <w:r w:rsidRPr="00692E2C">
        <w:rPr>
          <w:rFonts w:asciiTheme="minorHAnsi" w:hAnsiTheme="minorHAnsi" w:cstheme="minorHAnsi"/>
          <w:sz w:val="24"/>
          <w:szCs w:val="24"/>
        </w:rPr>
        <w:t>, indicating ro</w:t>
      </w:r>
      <w:r w:rsidR="00975FA1" w:rsidRPr="00692E2C">
        <w:rPr>
          <w:rFonts w:asciiTheme="minorHAnsi" w:hAnsiTheme="minorHAnsi" w:cstheme="minorHAnsi"/>
          <w:sz w:val="24"/>
          <w:szCs w:val="24"/>
        </w:rPr>
        <w:t>ute of application and precise model</w:t>
      </w:r>
      <w:r w:rsidRPr="00692E2C">
        <w:rPr>
          <w:rFonts w:asciiTheme="minorHAnsi" w:hAnsiTheme="minorHAnsi" w:cstheme="minorHAnsi"/>
          <w:sz w:val="24"/>
          <w:szCs w:val="24"/>
        </w:rPr>
        <w:t>.</w:t>
      </w:r>
      <w:r w:rsidR="00820C3B" w:rsidRPr="00692E2C">
        <w:rPr>
          <w:rFonts w:asciiTheme="minorHAnsi" w:hAnsiTheme="minorHAnsi" w:cstheme="minorHAnsi"/>
          <w:sz w:val="24"/>
          <w:szCs w:val="24"/>
        </w:rPr>
        <w:t xml:space="preserve">  Compound exposure should always be reported to interpret the efficacy data</w:t>
      </w:r>
    </w:p>
    <w:p w14:paraId="3CEC231A" w14:textId="77777777" w:rsidR="00900D93" w:rsidRPr="00692E2C" w:rsidRDefault="00900D93">
      <w:pPr>
        <w:pStyle w:val="BodyText2"/>
        <w:numPr>
          <w:ilvl w:val="0"/>
          <w:numId w:val="15"/>
        </w:numPr>
        <w:tabs>
          <w:tab w:val="clear" w:pos="360"/>
          <w:tab w:val="num" w:pos="796"/>
        </w:tabs>
        <w:ind w:left="796"/>
        <w:rPr>
          <w:rFonts w:asciiTheme="minorHAnsi" w:hAnsiTheme="minorHAnsi" w:cstheme="minorHAnsi"/>
          <w:sz w:val="24"/>
          <w:szCs w:val="24"/>
        </w:rPr>
      </w:pPr>
      <w:r w:rsidRPr="00692E2C">
        <w:rPr>
          <w:rFonts w:asciiTheme="minorHAnsi" w:hAnsiTheme="minorHAnsi" w:cstheme="minorHAnsi"/>
          <w:sz w:val="24"/>
          <w:szCs w:val="24"/>
        </w:rPr>
        <w:t>Chemical structures of lead compounds should be provided</w:t>
      </w:r>
      <w:r w:rsidR="003F1185" w:rsidRPr="00692E2C">
        <w:rPr>
          <w:rFonts w:asciiTheme="minorHAnsi" w:hAnsiTheme="minorHAnsi" w:cstheme="minorHAnsi"/>
          <w:sz w:val="24"/>
          <w:szCs w:val="24"/>
        </w:rPr>
        <w:t xml:space="preserve"> along with medicinal chemistry comments</w:t>
      </w:r>
      <w:r w:rsidRPr="00692E2C">
        <w:rPr>
          <w:rFonts w:asciiTheme="minorHAnsi" w:hAnsiTheme="minorHAnsi" w:cstheme="minorHAnsi"/>
          <w:sz w:val="24"/>
          <w:szCs w:val="24"/>
        </w:rPr>
        <w:t xml:space="preserve">; as with all other information these will be treated </w:t>
      </w:r>
      <w:r w:rsidR="00975FA1" w:rsidRPr="00692E2C">
        <w:rPr>
          <w:rFonts w:asciiTheme="minorHAnsi" w:hAnsiTheme="minorHAnsi" w:cstheme="minorHAnsi"/>
          <w:sz w:val="24"/>
          <w:szCs w:val="24"/>
        </w:rPr>
        <w:t>confidentially</w:t>
      </w:r>
      <w:r w:rsidRPr="00692E2C">
        <w:rPr>
          <w:rFonts w:asciiTheme="minorHAnsi" w:hAnsiTheme="minorHAnsi" w:cstheme="minorHAnsi"/>
          <w:sz w:val="24"/>
          <w:szCs w:val="24"/>
        </w:rPr>
        <w:t>.</w:t>
      </w:r>
    </w:p>
    <w:p w14:paraId="4A0B681F" w14:textId="47355930" w:rsidR="007010F8" w:rsidRPr="00692E2C" w:rsidRDefault="009A22EF">
      <w:pPr>
        <w:pStyle w:val="BodyText2"/>
        <w:numPr>
          <w:ilvl w:val="0"/>
          <w:numId w:val="15"/>
        </w:numPr>
        <w:tabs>
          <w:tab w:val="clear" w:pos="360"/>
          <w:tab w:val="num" w:pos="796"/>
        </w:tabs>
        <w:ind w:left="796"/>
        <w:rPr>
          <w:rFonts w:asciiTheme="minorHAnsi" w:hAnsiTheme="minorHAnsi" w:cstheme="minorHAnsi"/>
          <w:sz w:val="24"/>
          <w:szCs w:val="24"/>
        </w:rPr>
      </w:pPr>
      <w:r w:rsidRPr="00692E2C">
        <w:rPr>
          <w:rFonts w:asciiTheme="minorHAnsi" w:hAnsiTheme="minorHAnsi" w:cstheme="minorHAnsi"/>
          <w:sz w:val="24"/>
          <w:szCs w:val="24"/>
        </w:rPr>
        <w:t>Include measured data where available to support the application (for example Log D, metabolic stability</w:t>
      </w:r>
      <w:r w:rsidR="00820C3B" w:rsidRPr="00692E2C">
        <w:rPr>
          <w:rFonts w:asciiTheme="minorHAnsi" w:hAnsiTheme="minorHAnsi" w:cstheme="minorHAnsi"/>
          <w:sz w:val="24"/>
          <w:szCs w:val="24"/>
        </w:rPr>
        <w:t xml:space="preserve"> as a Clint not t1/2</w:t>
      </w:r>
      <w:r w:rsidRPr="00692E2C">
        <w:rPr>
          <w:rFonts w:asciiTheme="minorHAnsi" w:hAnsiTheme="minorHAnsi" w:cstheme="minorHAnsi"/>
          <w:sz w:val="24"/>
          <w:szCs w:val="24"/>
        </w:rPr>
        <w:t>, hERG potency, solubility, in vivo efficacy)</w:t>
      </w:r>
    </w:p>
    <w:p w14:paraId="32A658A3" w14:textId="77777777" w:rsidR="00900D93" w:rsidRPr="00692E2C" w:rsidRDefault="00900D93">
      <w:pPr>
        <w:pStyle w:val="BodyText2"/>
        <w:ind w:left="1276" w:hanging="349"/>
        <w:rPr>
          <w:rFonts w:asciiTheme="minorHAnsi" w:hAnsiTheme="minorHAnsi" w:cstheme="minorHAnsi"/>
          <w:sz w:val="24"/>
          <w:szCs w:val="24"/>
        </w:rPr>
      </w:pPr>
    </w:p>
    <w:p w14:paraId="32A323DB" w14:textId="77777777" w:rsidR="00900D93" w:rsidRPr="00692E2C" w:rsidRDefault="00900D93">
      <w:pPr>
        <w:pStyle w:val="BodyText"/>
        <w:rPr>
          <w:rFonts w:asciiTheme="minorHAnsi" w:hAnsiTheme="minorHAnsi" w:cstheme="minorHAnsi"/>
          <w:b/>
        </w:rPr>
      </w:pPr>
      <w:r w:rsidRPr="00692E2C">
        <w:rPr>
          <w:rFonts w:asciiTheme="minorHAnsi" w:hAnsiTheme="minorHAnsi" w:cstheme="minorHAnsi"/>
          <w:b/>
        </w:rPr>
        <w:t>The 3rd page of your application should include:</w:t>
      </w:r>
    </w:p>
    <w:p w14:paraId="37A35CB4" w14:textId="77777777" w:rsidR="00900D93" w:rsidRPr="00692E2C" w:rsidRDefault="00975FA1">
      <w:pPr>
        <w:numPr>
          <w:ilvl w:val="0"/>
          <w:numId w:val="7"/>
        </w:numPr>
        <w:tabs>
          <w:tab w:val="clear" w:pos="360"/>
          <w:tab w:val="num" w:pos="425"/>
        </w:tabs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692E2C">
        <w:rPr>
          <w:rFonts w:asciiTheme="minorHAnsi" w:hAnsiTheme="minorHAnsi" w:cstheme="minorHAnsi"/>
          <w:sz w:val="24"/>
          <w:szCs w:val="24"/>
        </w:rPr>
        <w:t xml:space="preserve">Highlight the </w:t>
      </w:r>
      <w:r w:rsidR="00900D93" w:rsidRPr="00692E2C">
        <w:rPr>
          <w:rFonts w:asciiTheme="minorHAnsi" w:hAnsiTheme="minorHAnsi" w:cstheme="minorHAnsi"/>
          <w:sz w:val="24"/>
          <w:szCs w:val="24"/>
        </w:rPr>
        <w:t xml:space="preserve">critical issues and explain </w:t>
      </w:r>
      <w:r w:rsidRPr="00692E2C">
        <w:rPr>
          <w:rFonts w:asciiTheme="minorHAnsi" w:hAnsiTheme="minorHAnsi" w:cstheme="minorHAnsi"/>
          <w:sz w:val="24"/>
          <w:szCs w:val="24"/>
        </w:rPr>
        <w:t>the mitigation strategy</w:t>
      </w:r>
    </w:p>
    <w:p w14:paraId="11283E8F" w14:textId="77777777" w:rsidR="00975FA1" w:rsidRPr="00692E2C" w:rsidRDefault="0012351F">
      <w:pPr>
        <w:numPr>
          <w:ilvl w:val="0"/>
          <w:numId w:val="4"/>
        </w:numPr>
        <w:tabs>
          <w:tab w:val="clear" w:pos="360"/>
          <w:tab w:val="num" w:pos="873"/>
        </w:tabs>
        <w:ind w:left="873" w:hanging="437"/>
        <w:jc w:val="both"/>
        <w:rPr>
          <w:rFonts w:asciiTheme="minorHAnsi" w:hAnsiTheme="minorHAnsi" w:cstheme="minorHAnsi"/>
          <w:sz w:val="24"/>
          <w:szCs w:val="24"/>
        </w:rPr>
      </w:pPr>
      <w:r w:rsidRPr="00692E2C">
        <w:rPr>
          <w:rFonts w:asciiTheme="minorHAnsi" w:hAnsiTheme="minorHAnsi" w:cstheme="minorHAnsi"/>
          <w:sz w:val="24"/>
          <w:szCs w:val="24"/>
        </w:rPr>
        <w:t>Give a summary of the medicinal chemistry plan specifically focusing on how the critical issues will be solved whilst maintaining the attractive properties</w:t>
      </w:r>
    </w:p>
    <w:p w14:paraId="4FF4AD45" w14:textId="77777777" w:rsidR="00900D93" w:rsidRPr="00692E2C" w:rsidRDefault="00900D93">
      <w:pPr>
        <w:numPr>
          <w:ilvl w:val="0"/>
          <w:numId w:val="4"/>
        </w:numPr>
        <w:tabs>
          <w:tab w:val="clear" w:pos="360"/>
          <w:tab w:val="num" w:pos="873"/>
        </w:tabs>
        <w:ind w:left="873" w:hanging="437"/>
        <w:jc w:val="both"/>
        <w:rPr>
          <w:rFonts w:asciiTheme="minorHAnsi" w:hAnsiTheme="minorHAnsi" w:cstheme="minorHAnsi"/>
          <w:sz w:val="24"/>
          <w:szCs w:val="24"/>
        </w:rPr>
      </w:pPr>
      <w:r w:rsidRPr="00692E2C">
        <w:rPr>
          <w:rFonts w:asciiTheme="minorHAnsi" w:hAnsiTheme="minorHAnsi" w:cstheme="minorHAnsi"/>
          <w:sz w:val="24"/>
          <w:szCs w:val="24"/>
        </w:rPr>
        <w:t>Identify gaps in knowledge</w:t>
      </w:r>
      <w:r w:rsidR="003F1185" w:rsidRPr="00692E2C">
        <w:rPr>
          <w:rFonts w:asciiTheme="minorHAnsi" w:hAnsiTheme="minorHAnsi" w:cstheme="minorHAnsi"/>
          <w:sz w:val="24"/>
          <w:szCs w:val="24"/>
        </w:rPr>
        <w:t xml:space="preserve"> or</w:t>
      </w:r>
      <w:r w:rsidR="0012351F" w:rsidRPr="00692E2C">
        <w:rPr>
          <w:rFonts w:asciiTheme="minorHAnsi" w:hAnsiTheme="minorHAnsi" w:cstheme="minorHAnsi"/>
          <w:sz w:val="24"/>
          <w:szCs w:val="24"/>
        </w:rPr>
        <w:t xml:space="preserve"> a</w:t>
      </w:r>
      <w:r w:rsidR="003F1185" w:rsidRPr="00692E2C">
        <w:rPr>
          <w:rFonts w:asciiTheme="minorHAnsi" w:hAnsiTheme="minorHAnsi" w:cstheme="minorHAnsi"/>
          <w:sz w:val="24"/>
          <w:szCs w:val="24"/>
        </w:rPr>
        <w:t xml:space="preserve"> bottleneck</w:t>
      </w:r>
      <w:r w:rsidRPr="00692E2C">
        <w:rPr>
          <w:rFonts w:asciiTheme="minorHAnsi" w:hAnsiTheme="minorHAnsi" w:cstheme="minorHAnsi"/>
          <w:sz w:val="24"/>
          <w:szCs w:val="24"/>
        </w:rPr>
        <w:t xml:space="preserve"> that need to be addressed to validate </w:t>
      </w:r>
      <w:r w:rsidR="0012351F" w:rsidRPr="00692E2C">
        <w:rPr>
          <w:rFonts w:asciiTheme="minorHAnsi" w:hAnsiTheme="minorHAnsi" w:cstheme="minorHAnsi"/>
          <w:sz w:val="24"/>
          <w:szCs w:val="24"/>
        </w:rPr>
        <w:t xml:space="preserve">the </w:t>
      </w:r>
      <w:r w:rsidRPr="00692E2C">
        <w:rPr>
          <w:rFonts w:asciiTheme="minorHAnsi" w:hAnsiTheme="minorHAnsi" w:cstheme="minorHAnsi"/>
          <w:sz w:val="24"/>
          <w:szCs w:val="24"/>
        </w:rPr>
        <w:t>biological approach</w:t>
      </w:r>
      <w:r w:rsidR="0012351F" w:rsidRPr="00692E2C">
        <w:rPr>
          <w:rFonts w:asciiTheme="minorHAnsi" w:hAnsiTheme="minorHAnsi" w:cstheme="minorHAnsi"/>
          <w:sz w:val="24"/>
          <w:szCs w:val="24"/>
        </w:rPr>
        <w:t>,</w:t>
      </w:r>
      <w:r w:rsidRPr="00692E2C">
        <w:rPr>
          <w:rFonts w:asciiTheme="minorHAnsi" w:hAnsiTheme="minorHAnsi" w:cstheme="minorHAnsi"/>
          <w:sz w:val="24"/>
          <w:szCs w:val="24"/>
        </w:rPr>
        <w:t xml:space="preserve"> compound</w:t>
      </w:r>
      <w:r w:rsidR="0012351F" w:rsidRPr="00692E2C">
        <w:rPr>
          <w:rFonts w:asciiTheme="minorHAnsi" w:hAnsiTheme="minorHAnsi" w:cstheme="minorHAnsi"/>
          <w:sz w:val="24"/>
          <w:szCs w:val="24"/>
        </w:rPr>
        <w:t xml:space="preserve"> </w:t>
      </w:r>
      <w:r w:rsidR="008F2667" w:rsidRPr="00692E2C">
        <w:rPr>
          <w:rFonts w:asciiTheme="minorHAnsi" w:hAnsiTheme="minorHAnsi" w:cstheme="minorHAnsi"/>
          <w:sz w:val="24"/>
          <w:szCs w:val="24"/>
        </w:rPr>
        <w:t>or screen</w:t>
      </w:r>
    </w:p>
    <w:p w14:paraId="78A8082E" w14:textId="77777777" w:rsidR="00900D93" w:rsidRPr="00692E2C" w:rsidRDefault="0012351F">
      <w:pPr>
        <w:numPr>
          <w:ilvl w:val="0"/>
          <w:numId w:val="4"/>
        </w:numPr>
        <w:tabs>
          <w:tab w:val="clear" w:pos="360"/>
          <w:tab w:val="num" w:pos="873"/>
        </w:tabs>
        <w:ind w:left="873" w:hanging="437"/>
        <w:jc w:val="both"/>
        <w:rPr>
          <w:rFonts w:asciiTheme="minorHAnsi" w:hAnsiTheme="minorHAnsi" w:cstheme="minorHAnsi"/>
          <w:sz w:val="24"/>
          <w:szCs w:val="24"/>
        </w:rPr>
      </w:pPr>
      <w:r w:rsidRPr="00692E2C">
        <w:rPr>
          <w:rFonts w:asciiTheme="minorHAnsi" w:hAnsiTheme="minorHAnsi" w:cstheme="minorHAnsi"/>
          <w:sz w:val="24"/>
          <w:szCs w:val="24"/>
        </w:rPr>
        <w:t>Give specific timed milestones for the progression of the project towards the final goal</w:t>
      </w:r>
    </w:p>
    <w:p w14:paraId="614EBDED" w14:textId="77777777" w:rsidR="00900D93" w:rsidRPr="00692E2C" w:rsidRDefault="00900D93">
      <w:pPr>
        <w:numPr>
          <w:ilvl w:val="0"/>
          <w:numId w:val="4"/>
        </w:numPr>
        <w:tabs>
          <w:tab w:val="clear" w:pos="360"/>
          <w:tab w:val="num" w:pos="873"/>
        </w:tabs>
        <w:ind w:left="873" w:hanging="437"/>
        <w:jc w:val="both"/>
        <w:rPr>
          <w:rFonts w:asciiTheme="minorHAnsi" w:hAnsiTheme="minorHAnsi" w:cstheme="minorHAnsi"/>
          <w:sz w:val="24"/>
          <w:szCs w:val="24"/>
        </w:rPr>
      </w:pPr>
      <w:r w:rsidRPr="00692E2C">
        <w:rPr>
          <w:rFonts w:asciiTheme="minorHAnsi" w:hAnsiTheme="minorHAnsi" w:cstheme="minorHAnsi"/>
          <w:sz w:val="24"/>
          <w:szCs w:val="24"/>
        </w:rPr>
        <w:t>Outline project approa</w:t>
      </w:r>
      <w:r w:rsidR="0012351F" w:rsidRPr="00692E2C">
        <w:rPr>
          <w:rFonts w:asciiTheme="minorHAnsi" w:hAnsiTheme="minorHAnsi" w:cstheme="minorHAnsi"/>
          <w:sz w:val="24"/>
          <w:szCs w:val="24"/>
        </w:rPr>
        <w:t>ch and methodologies to be used</w:t>
      </w:r>
    </w:p>
    <w:p w14:paraId="24D9189F" w14:textId="77777777" w:rsidR="00900D93" w:rsidRPr="00692E2C" w:rsidRDefault="00900D9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92E2C">
        <w:rPr>
          <w:rFonts w:asciiTheme="minorHAnsi" w:hAnsiTheme="minorHAnsi" w:cstheme="minorHAnsi"/>
          <w:sz w:val="24"/>
          <w:szCs w:val="24"/>
        </w:rPr>
        <w:t xml:space="preserve">Likely resource requirements and how these would be allocated to: </w:t>
      </w:r>
      <w:r w:rsidR="0012351F" w:rsidRPr="00692E2C">
        <w:rPr>
          <w:rFonts w:asciiTheme="minorHAnsi" w:hAnsiTheme="minorHAnsi" w:cstheme="minorHAnsi"/>
          <w:sz w:val="24"/>
          <w:szCs w:val="24"/>
        </w:rPr>
        <w:t>project partners, consumables, etc.</w:t>
      </w:r>
    </w:p>
    <w:p w14:paraId="37925857" w14:textId="77777777" w:rsidR="00D3457E" w:rsidRPr="00692E2C" w:rsidRDefault="0012351F" w:rsidP="00D3457E">
      <w:pPr>
        <w:numPr>
          <w:ilvl w:val="0"/>
          <w:numId w:val="19"/>
        </w:numPr>
        <w:tabs>
          <w:tab w:val="clear" w:pos="360"/>
          <w:tab w:val="num" w:pos="1004"/>
        </w:tabs>
        <w:ind w:left="1004"/>
        <w:jc w:val="both"/>
        <w:rPr>
          <w:rFonts w:asciiTheme="minorHAnsi" w:hAnsiTheme="minorHAnsi" w:cstheme="minorHAnsi"/>
          <w:sz w:val="24"/>
          <w:szCs w:val="24"/>
        </w:rPr>
      </w:pPr>
      <w:r w:rsidRPr="00692E2C">
        <w:rPr>
          <w:rFonts w:asciiTheme="minorHAnsi" w:hAnsiTheme="minorHAnsi" w:cstheme="minorHAnsi"/>
          <w:sz w:val="24"/>
          <w:szCs w:val="24"/>
        </w:rPr>
        <w:t>Include budget for year</w:t>
      </w:r>
      <w:r w:rsidR="00D3457E" w:rsidRPr="00692E2C">
        <w:rPr>
          <w:rFonts w:asciiTheme="minorHAnsi" w:hAnsiTheme="minorHAnsi" w:cstheme="minorHAnsi"/>
          <w:sz w:val="24"/>
          <w:szCs w:val="24"/>
        </w:rPr>
        <w:t xml:space="preserve"> 1.</w:t>
      </w:r>
    </w:p>
    <w:p w14:paraId="0453CD83" w14:textId="77777777" w:rsidR="00900D93" w:rsidRPr="00692E2C" w:rsidRDefault="00900D93" w:rsidP="00D3457E">
      <w:pPr>
        <w:numPr>
          <w:ilvl w:val="0"/>
          <w:numId w:val="19"/>
        </w:numPr>
        <w:tabs>
          <w:tab w:val="clear" w:pos="360"/>
          <w:tab w:val="num" w:pos="1004"/>
        </w:tabs>
        <w:ind w:left="1004"/>
        <w:jc w:val="both"/>
        <w:rPr>
          <w:rFonts w:asciiTheme="minorHAnsi" w:hAnsiTheme="minorHAnsi" w:cstheme="minorHAnsi"/>
          <w:sz w:val="24"/>
          <w:szCs w:val="24"/>
        </w:rPr>
      </w:pPr>
      <w:r w:rsidRPr="00692E2C">
        <w:rPr>
          <w:rFonts w:asciiTheme="minorHAnsi" w:hAnsiTheme="minorHAnsi" w:cstheme="minorHAnsi"/>
          <w:sz w:val="24"/>
          <w:szCs w:val="24"/>
        </w:rPr>
        <w:t>Costs may be approximate at this stage.</w:t>
      </w:r>
    </w:p>
    <w:p w14:paraId="1DFFCE25" w14:textId="77777777" w:rsidR="0012351F" w:rsidRPr="00692E2C" w:rsidRDefault="0012351F" w:rsidP="00D3457E">
      <w:pPr>
        <w:numPr>
          <w:ilvl w:val="0"/>
          <w:numId w:val="19"/>
        </w:numPr>
        <w:tabs>
          <w:tab w:val="clear" w:pos="360"/>
          <w:tab w:val="num" w:pos="1004"/>
        </w:tabs>
        <w:ind w:left="1004"/>
        <w:jc w:val="both"/>
        <w:rPr>
          <w:rFonts w:asciiTheme="minorHAnsi" w:hAnsiTheme="minorHAnsi" w:cstheme="minorHAnsi"/>
          <w:sz w:val="24"/>
          <w:szCs w:val="24"/>
        </w:rPr>
      </w:pPr>
      <w:r w:rsidRPr="00692E2C">
        <w:rPr>
          <w:rFonts w:asciiTheme="minorHAnsi" w:hAnsiTheme="minorHAnsi" w:cstheme="minorHAnsi"/>
          <w:sz w:val="24"/>
          <w:szCs w:val="24"/>
        </w:rPr>
        <w:t>Please note that MMV has a zero indirect cost policy.</w:t>
      </w:r>
    </w:p>
    <w:p w14:paraId="799413B7" w14:textId="77777777" w:rsidR="00900D93" w:rsidRPr="00692E2C" w:rsidRDefault="00900D9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92E2C">
        <w:rPr>
          <w:rFonts w:asciiTheme="minorHAnsi" w:hAnsiTheme="minorHAnsi" w:cstheme="minorHAnsi"/>
          <w:sz w:val="24"/>
          <w:szCs w:val="24"/>
        </w:rPr>
        <w:t xml:space="preserve">Maximum 3 </w:t>
      </w:r>
      <w:r w:rsidR="0012351F" w:rsidRPr="00692E2C">
        <w:rPr>
          <w:rFonts w:asciiTheme="minorHAnsi" w:hAnsiTheme="minorHAnsi" w:cstheme="minorHAnsi"/>
          <w:sz w:val="24"/>
          <w:szCs w:val="24"/>
        </w:rPr>
        <w:t xml:space="preserve">literature </w:t>
      </w:r>
      <w:r w:rsidRPr="00692E2C">
        <w:rPr>
          <w:rFonts w:asciiTheme="minorHAnsi" w:hAnsiTheme="minorHAnsi" w:cstheme="minorHAnsi"/>
          <w:sz w:val="24"/>
          <w:szCs w:val="24"/>
        </w:rPr>
        <w:t>references if any.</w:t>
      </w:r>
    </w:p>
    <w:p w14:paraId="40C54F1D" w14:textId="77777777" w:rsidR="00900D93" w:rsidRPr="00692E2C" w:rsidRDefault="00900D93">
      <w:pPr>
        <w:rPr>
          <w:rFonts w:asciiTheme="minorHAnsi" w:hAnsiTheme="minorHAnsi" w:cstheme="minorHAnsi"/>
          <w:sz w:val="24"/>
          <w:szCs w:val="24"/>
        </w:rPr>
      </w:pPr>
    </w:p>
    <w:p w14:paraId="3F268AE1" w14:textId="22A00AF3" w:rsidR="009A22EF" w:rsidRPr="00692E2C" w:rsidRDefault="0012351F" w:rsidP="00975FA0">
      <w:pPr>
        <w:jc w:val="both"/>
        <w:rPr>
          <w:rFonts w:asciiTheme="minorHAnsi" w:hAnsiTheme="minorHAnsi" w:cstheme="minorHAnsi"/>
          <w:sz w:val="24"/>
          <w:szCs w:val="24"/>
        </w:rPr>
      </w:pPr>
      <w:r w:rsidRPr="00692E2C">
        <w:rPr>
          <w:rFonts w:asciiTheme="minorHAnsi" w:hAnsiTheme="minorHAnsi" w:cstheme="minorHAnsi"/>
          <w:sz w:val="24"/>
          <w:szCs w:val="24"/>
        </w:rPr>
        <w:t>If</w:t>
      </w:r>
      <w:r w:rsidR="00900D93" w:rsidRPr="00692E2C">
        <w:rPr>
          <w:rFonts w:asciiTheme="minorHAnsi" w:hAnsiTheme="minorHAnsi" w:cstheme="minorHAnsi"/>
          <w:sz w:val="24"/>
          <w:szCs w:val="24"/>
        </w:rPr>
        <w:t xml:space="preserve"> accepted, the project will be integrated into the MMV portfolio as soon as</w:t>
      </w:r>
      <w:r w:rsidRPr="00692E2C">
        <w:rPr>
          <w:rFonts w:asciiTheme="minorHAnsi" w:hAnsiTheme="minorHAnsi" w:cstheme="minorHAnsi"/>
          <w:sz w:val="24"/>
          <w:szCs w:val="24"/>
        </w:rPr>
        <w:t xml:space="preserve"> a</w:t>
      </w:r>
      <w:r w:rsidR="00900D93" w:rsidRPr="00692E2C">
        <w:rPr>
          <w:rFonts w:asciiTheme="minorHAnsi" w:hAnsiTheme="minorHAnsi" w:cstheme="minorHAnsi"/>
          <w:sz w:val="24"/>
          <w:szCs w:val="24"/>
        </w:rPr>
        <w:t xml:space="preserve"> legal agreement is reached</w:t>
      </w:r>
      <w:r w:rsidRPr="00692E2C">
        <w:rPr>
          <w:rFonts w:asciiTheme="minorHAnsi" w:hAnsiTheme="minorHAnsi" w:cstheme="minorHAnsi"/>
          <w:sz w:val="24"/>
          <w:szCs w:val="24"/>
        </w:rPr>
        <w:t xml:space="preserve"> between MMV and the relevant parties</w:t>
      </w:r>
      <w:r w:rsidR="00900D93" w:rsidRPr="00692E2C">
        <w:rPr>
          <w:rFonts w:asciiTheme="minorHAnsi" w:hAnsiTheme="minorHAnsi" w:cstheme="minorHAnsi"/>
          <w:sz w:val="24"/>
          <w:szCs w:val="24"/>
        </w:rPr>
        <w:t xml:space="preserve">. As part of the MMV portfolio, we will strive </w:t>
      </w:r>
      <w:r w:rsidR="00900D93" w:rsidRPr="00692E2C">
        <w:rPr>
          <w:rFonts w:asciiTheme="minorHAnsi" w:hAnsiTheme="minorHAnsi" w:cstheme="minorHAnsi"/>
          <w:sz w:val="24"/>
          <w:szCs w:val="24"/>
        </w:rPr>
        <w:lastRenderedPageBreak/>
        <w:t xml:space="preserve">to aid movement of the project toward drug development and registration for fast access to the markets in developing countries.  </w:t>
      </w:r>
    </w:p>
    <w:p w14:paraId="61342368" w14:textId="77777777" w:rsidR="009A22EF" w:rsidRPr="00692E2C" w:rsidRDefault="009A22EF" w:rsidP="00975FA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A6E4346" w14:textId="44AAA2CB" w:rsidR="00975FA0" w:rsidRPr="00692E2C" w:rsidRDefault="00975FA0" w:rsidP="00975FA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92E2C">
        <w:rPr>
          <w:rFonts w:asciiTheme="minorHAnsi" w:hAnsiTheme="minorHAnsi" w:cstheme="minorHAnsi"/>
          <w:b/>
          <w:sz w:val="24"/>
          <w:szCs w:val="24"/>
        </w:rPr>
        <w:t>Compounds for Target Identification</w:t>
      </w:r>
    </w:p>
    <w:p w14:paraId="4317977E" w14:textId="77777777" w:rsidR="00975FA0" w:rsidRPr="00692E2C" w:rsidRDefault="00975FA0" w:rsidP="00975FA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8C6CB4E" w14:textId="77777777" w:rsidR="00783956" w:rsidRPr="00692E2C" w:rsidRDefault="00783956" w:rsidP="00783956">
      <w:pPr>
        <w:rPr>
          <w:rFonts w:asciiTheme="minorHAnsi" w:hAnsiTheme="minorHAnsi" w:cstheme="minorHAnsi"/>
          <w:sz w:val="24"/>
          <w:szCs w:val="24"/>
        </w:rPr>
      </w:pPr>
      <w:r w:rsidRPr="00692E2C">
        <w:rPr>
          <w:rFonts w:asciiTheme="minorHAnsi" w:hAnsiTheme="minorHAnsi" w:cstheme="minorHAnsi"/>
          <w:sz w:val="24"/>
          <w:szCs w:val="24"/>
        </w:rPr>
        <w:t>MMV also welcomes requests for support to investigate the mechanism of action of compounds:</w:t>
      </w:r>
    </w:p>
    <w:p w14:paraId="3D72449B" w14:textId="77777777" w:rsidR="00783956" w:rsidRPr="00692E2C" w:rsidRDefault="00783956" w:rsidP="00783956">
      <w:pPr>
        <w:pStyle w:val="ListParagraph"/>
        <w:tabs>
          <w:tab w:val="left" w:pos="567"/>
        </w:tabs>
        <w:ind w:left="3"/>
        <w:rPr>
          <w:rFonts w:asciiTheme="minorHAnsi" w:hAnsiTheme="minorHAnsi" w:cstheme="minorHAnsi"/>
          <w:sz w:val="24"/>
          <w:szCs w:val="24"/>
        </w:rPr>
      </w:pPr>
    </w:p>
    <w:p w14:paraId="63BEBCE8" w14:textId="77777777" w:rsidR="00783956" w:rsidRPr="00692E2C" w:rsidRDefault="00783956" w:rsidP="00783956">
      <w:pPr>
        <w:pStyle w:val="ListParagraph"/>
        <w:tabs>
          <w:tab w:val="left" w:pos="567"/>
        </w:tabs>
        <w:ind w:left="3"/>
        <w:rPr>
          <w:rFonts w:asciiTheme="minorHAnsi" w:hAnsiTheme="minorHAnsi" w:cstheme="minorHAnsi"/>
          <w:sz w:val="24"/>
          <w:szCs w:val="24"/>
        </w:rPr>
      </w:pPr>
      <w:r w:rsidRPr="00692E2C">
        <w:rPr>
          <w:rFonts w:asciiTheme="minorHAnsi" w:hAnsiTheme="minorHAnsi" w:cstheme="minorHAnsi"/>
          <w:sz w:val="24"/>
          <w:szCs w:val="24"/>
        </w:rPr>
        <w:t>MMV is a founder member of the Malaria Drug Accelerator (MalDA).  MalDA, a consortium funded by the Bill and Melinda Gates Foundation and led by Prof. Elizabeth Winzeler (UCSD), is working on a project to identify mechanisms of action of antimalarial compounds having phenotypic activity.  Compounds can be considered for such target identification activities provided that the following criteria are met:</w:t>
      </w:r>
    </w:p>
    <w:p w14:paraId="2761FEE1" w14:textId="77777777" w:rsidR="00783956" w:rsidRPr="00692E2C" w:rsidRDefault="00783956" w:rsidP="007A0379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sz w:val="24"/>
          <w:szCs w:val="24"/>
        </w:rPr>
      </w:pPr>
      <w:r w:rsidRPr="00692E2C">
        <w:rPr>
          <w:rFonts w:asciiTheme="minorHAnsi" w:hAnsiTheme="minorHAnsi" w:cstheme="minorHAnsi"/>
          <w:sz w:val="24"/>
          <w:szCs w:val="24"/>
        </w:rPr>
        <w:t>Plasmodium whole cell EC50 &lt;1uM and the chemical structure can be shared</w:t>
      </w:r>
    </w:p>
    <w:p w14:paraId="757BB51B" w14:textId="77777777" w:rsidR="00783956" w:rsidRPr="00692E2C" w:rsidRDefault="00783956" w:rsidP="007A0379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sz w:val="24"/>
          <w:szCs w:val="24"/>
        </w:rPr>
      </w:pPr>
      <w:r w:rsidRPr="00692E2C">
        <w:rPr>
          <w:rFonts w:asciiTheme="minorHAnsi" w:hAnsiTheme="minorHAnsi" w:cstheme="minorHAnsi"/>
          <w:sz w:val="24"/>
          <w:szCs w:val="24"/>
        </w:rPr>
        <w:t>At least 10mgs of compound can be provided to the consortium</w:t>
      </w:r>
    </w:p>
    <w:p w14:paraId="04609606" w14:textId="1F065FFF" w:rsidR="009A26DD" w:rsidRPr="00692E2C" w:rsidRDefault="00783956" w:rsidP="007A0379">
      <w:pPr>
        <w:pStyle w:val="ListParagraph"/>
        <w:numPr>
          <w:ilvl w:val="0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92E2C">
        <w:rPr>
          <w:rFonts w:asciiTheme="minorHAnsi" w:hAnsiTheme="minorHAnsi" w:cstheme="minorHAnsi"/>
          <w:sz w:val="24"/>
          <w:szCs w:val="24"/>
        </w:rPr>
        <w:t>The provider completes the one pag</w:t>
      </w:r>
      <w:r w:rsidR="005F160C" w:rsidRPr="00692E2C">
        <w:rPr>
          <w:rFonts w:asciiTheme="minorHAnsi" w:hAnsiTheme="minorHAnsi" w:cstheme="minorHAnsi"/>
          <w:sz w:val="24"/>
          <w:szCs w:val="24"/>
        </w:rPr>
        <w:t xml:space="preserve">e Excel template available on the </w:t>
      </w:r>
      <w:hyperlink r:id="rId17" w:history="1">
        <w:r w:rsidR="005F160C" w:rsidRPr="00692E2C">
          <w:rPr>
            <w:rStyle w:val="Hyperlink"/>
            <w:rFonts w:asciiTheme="minorHAnsi" w:hAnsiTheme="minorHAnsi" w:cstheme="minorHAnsi"/>
            <w:sz w:val="24"/>
            <w:szCs w:val="24"/>
          </w:rPr>
          <w:t>website</w:t>
        </w:r>
      </w:hyperlink>
      <w:r w:rsidR="005F160C" w:rsidRPr="00692E2C">
        <w:rPr>
          <w:rFonts w:asciiTheme="minorHAnsi" w:hAnsiTheme="minorHAnsi" w:cstheme="minorHAnsi"/>
          <w:sz w:val="24"/>
          <w:szCs w:val="24"/>
        </w:rPr>
        <w:t>.</w:t>
      </w:r>
    </w:p>
    <w:p w14:paraId="703D312B" w14:textId="77777777" w:rsidR="009A22EF" w:rsidRPr="00692E2C" w:rsidRDefault="009A22EF" w:rsidP="009A22E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3AE1D68" w14:textId="79AB0667" w:rsidR="00783956" w:rsidRPr="00692E2C" w:rsidRDefault="00783956" w:rsidP="0078395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121A5B7" w14:textId="77777777" w:rsidR="00783956" w:rsidRPr="00692E2C" w:rsidRDefault="00783956" w:rsidP="0078395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5CE6B35" w14:textId="77777777" w:rsidR="00FE5605" w:rsidRPr="00692E2C" w:rsidRDefault="00FE5605" w:rsidP="00D3457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AF39BDC" w14:textId="77777777" w:rsidR="00FE5605" w:rsidRPr="00692E2C" w:rsidRDefault="00FE5605" w:rsidP="00D3457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EAF04F7" w14:textId="77777777" w:rsidR="00FE5605" w:rsidRPr="00692E2C" w:rsidRDefault="00FE5605" w:rsidP="00D3457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B5E3A7D" w14:textId="77777777" w:rsidR="00FE5605" w:rsidRPr="00692E2C" w:rsidRDefault="00FE5605" w:rsidP="00D3457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8F6C78C" w14:textId="77777777" w:rsidR="00FE5605" w:rsidRPr="00692E2C" w:rsidRDefault="00FE5605" w:rsidP="00D3457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E51FC55" w14:textId="77777777" w:rsidR="00FE5605" w:rsidRPr="00692E2C" w:rsidRDefault="00FE5605" w:rsidP="00D3457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A4A24BE" w14:textId="77777777" w:rsidR="00FE5605" w:rsidRPr="00692E2C" w:rsidRDefault="00FE5605" w:rsidP="00D3457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9705B06" w14:textId="77777777" w:rsidR="00FE5605" w:rsidRPr="00692E2C" w:rsidRDefault="00FE5605" w:rsidP="00D3457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60D263" w14:textId="77777777" w:rsidR="00FE5605" w:rsidRPr="00692E2C" w:rsidRDefault="00FE5605" w:rsidP="00D3457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B741EAA" w14:textId="77777777" w:rsidR="00FE5605" w:rsidRPr="00692E2C" w:rsidRDefault="00FE5605" w:rsidP="00D3457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0C965F5" w14:textId="77777777" w:rsidR="00FE5605" w:rsidRPr="00692E2C" w:rsidRDefault="00FE5605" w:rsidP="00D3457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95927C5" w14:textId="77777777" w:rsidR="00FE5605" w:rsidRPr="00692E2C" w:rsidRDefault="00FE5605" w:rsidP="00D3457E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FE5605" w:rsidRPr="00692E2C">
      <w:pgSz w:w="11906" w:h="16838"/>
      <w:pgMar w:top="1440" w:right="1418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7D9D2" w14:textId="77777777" w:rsidR="007F2E51" w:rsidRDefault="007F2E51">
      <w:r>
        <w:separator/>
      </w:r>
    </w:p>
  </w:endnote>
  <w:endnote w:type="continuationSeparator" w:id="0">
    <w:p w14:paraId="7E8C713E" w14:textId="77777777" w:rsidR="007F2E51" w:rsidRDefault="007F2E51">
      <w:r>
        <w:continuationSeparator/>
      </w:r>
    </w:p>
  </w:endnote>
  <w:endnote w:type="continuationNotice" w:id="1">
    <w:p w14:paraId="1CB88344" w14:textId="77777777" w:rsidR="007F2E51" w:rsidRDefault="007F2E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C5058" w14:textId="77777777" w:rsidR="007F2E51" w:rsidRDefault="007F2E51">
      <w:r>
        <w:separator/>
      </w:r>
    </w:p>
  </w:footnote>
  <w:footnote w:type="continuationSeparator" w:id="0">
    <w:p w14:paraId="7E9C4D3C" w14:textId="77777777" w:rsidR="007F2E51" w:rsidRDefault="007F2E51">
      <w:r>
        <w:continuationSeparator/>
      </w:r>
    </w:p>
  </w:footnote>
  <w:footnote w:type="continuationNotice" w:id="1">
    <w:p w14:paraId="749AA067" w14:textId="77777777" w:rsidR="007F2E51" w:rsidRDefault="007F2E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3733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9484207"/>
    <w:multiLevelType w:val="hybridMultilevel"/>
    <w:tmpl w:val="8BAA8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01530"/>
    <w:multiLevelType w:val="hybridMultilevel"/>
    <w:tmpl w:val="227A0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211B0"/>
    <w:multiLevelType w:val="singleLevel"/>
    <w:tmpl w:val="A62432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1A432FA8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</w:abstractNum>
  <w:abstractNum w:abstractNumId="5" w15:restartNumberingAfterBreak="0">
    <w:nsid w:val="1AB82EC2"/>
    <w:multiLevelType w:val="hybridMultilevel"/>
    <w:tmpl w:val="2EA03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01079"/>
    <w:multiLevelType w:val="hybridMultilevel"/>
    <w:tmpl w:val="6EF650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2870D2"/>
    <w:multiLevelType w:val="hybridMultilevel"/>
    <w:tmpl w:val="CB8E9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F6976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</w:abstractNum>
  <w:abstractNum w:abstractNumId="9" w15:restartNumberingAfterBreak="0">
    <w:nsid w:val="201F7873"/>
    <w:multiLevelType w:val="singleLevel"/>
    <w:tmpl w:val="C4C413D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289463A2"/>
    <w:multiLevelType w:val="hybridMultilevel"/>
    <w:tmpl w:val="30A4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D7F9C"/>
    <w:multiLevelType w:val="singleLevel"/>
    <w:tmpl w:val="FB467A5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312A5313"/>
    <w:multiLevelType w:val="singleLevel"/>
    <w:tmpl w:val="FB467A5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3" w15:restartNumberingAfterBreak="0">
    <w:nsid w:val="355259F7"/>
    <w:multiLevelType w:val="hybridMultilevel"/>
    <w:tmpl w:val="550C2DC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381A7496"/>
    <w:multiLevelType w:val="hybridMultilevel"/>
    <w:tmpl w:val="EE165530"/>
    <w:lvl w:ilvl="0" w:tplc="100C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3ADA0E80"/>
    <w:multiLevelType w:val="singleLevel"/>
    <w:tmpl w:val="2AD8F6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D2E5451"/>
    <w:multiLevelType w:val="hybridMultilevel"/>
    <w:tmpl w:val="EE76D8E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851D3"/>
    <w:multiLevelType w:val="hybridMultilevel"/>
    <w:tmpl w:val="AEFA6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5714F"/>
    <w:multiLevelType w:val="singleLevel"/>
    <w:tmpl w:val="FB467A5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9" w15:restartNumberingAfterBreak="0">
    <w:nsid w:val="40F003C6"/>
    <w:multiLevelType w:val="hybridMultilevel"/>
    <w:tmpl w:val="975ABC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7263C9"/>
    <w:multiLevelType w:val="singleLevel"/>
    <w:tmpl w:val="FB467A5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1" w15:restartNumberingAfterBreak="0">
    <w:nsid w:val="45422F9F"/>
    <w:multiLevelType w:val="hybridMultilevel"/>
    <w:tmpl w:val="66FE900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485F3502"/>
    <w:multiLevelType w:val="hybridMultilevel"/>
    <w:tmpl w:val="94E46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74AEF"/>
    <w:multiLevelType w:val="hybridMultilevel"/>
    <w:tmpl w:val="FD681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02B07"/>
    <w:multiLevelType w:val="singleLevel"/>
    <w:tmpl w:val="A62432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5" w15:restartNumberingAfterBreak="0">
    <w:nsid w:val="512D7A53"/>
    <w:multiLevelType w:val="hybridMultilevel"/>
    <w:tmpl w:val="45A4F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066C4"/>
    <w:multiLevelType w:val="hybridMultilevel"/>
    <w:tmpl w:val="7420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D5D4B"/>
    <w:multiLevelType w:val="singleLevel"/>
    <w:tmpl w:val="FB467A5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8" w15:restartNumberingAfterBreak="0">
    <w:nsid w:val="5C4515A6"/>
    <w:multiLevelType w:val="singleLevel"/>
    <w:tmpl w:val="A62432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9" w15:restartNumberingAfterBreak="0">
    <w:nsid w:val="5D097A73"/>
    <w:multiLevelType w:val="singleLevel"/>
    <w:tmpl w:val="FB467A5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0" w15:restartNumberingAfterBreak="0">
    <w:nsid w:val="5D611773"/>
    <w:multiLevelType w:val="singleLevel"/>
    <w:tmpl w:val="2AD8F6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FB60BC1"/>
    <w:multiLevelType w:val="singleLevel"/>
    <w:tmpl w:val="FB467A5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2" w15:restartNumberingAfterBreak="0">
    <w:nsid w:val="61B223D3"/>
    <w:multiLevelType w:val="singleLevel"/>
    <w:tmpl w:val="FB467A5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3" w15:restartNumberingAfterBreak="0">
    <w:nsid w:val="61F3010A"/>
    <w:multiLevelType w:val="hybridMultilevel"/>
    <w:tmpl w:val="322406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A3596"/>
    <w:multiLevelType w:val="singleLevel"/>
    <w:tmpl w:val="FB467A5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5" w15:restartNumberingAfterBreak="0">
    <w:nsid w:val="698B42BD"/>
    <w:multiLevelType w:val="singleLevel"/>
    <w:tmpl w:val="A62432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6" w15:restartNumberingAfterBreak="0">
    <w:nsid w:val="6FC93201"/>
    <w:multiLevelType w:val="hybridMultilevel"/>
    <w:tmpl w:val="3BD2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4450F"/>
    <w:multiLevelType w:val="hybridMultilevel"/>
    <w:tmpl w:val="975ABC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410CAD"/>
    <w:multiLevelType w:val="hybridMultilevel"/>
    <w:tmpl w:val="B8481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0"/>
  </w:num>
  <w:num w:numId="3">
    <w:abstractNumId w:val="15"/>
  </w:num>
  <w:num w:numId="4">
    <w:abstractNumId w:val="31"/>
  </w:num>
  <w:num w:numId="5">
    <w:abstractNumId w:val="8"/>
  </w:num>
  <w:num w:numId="6">
    <w:abstractNumId w:val="4"/>
  </w:num>
  <w:num w:numId="7">
    <w:abstractNumId w:val="35"/>
  </w:num>
  <w:num w:numId="8">
    <w:abstractNumId w:val="3"/>
  </w:num>
  <w:num w:numId="9">
    <w:abstractNumId w:val="18"/>
  </w:num>
  <w:num w:numId="10">
    <w:abstractNumId w:val="20"/>
  </w:num>
  <w:num w:numId="11">
    <w:abstractNumId w:val="34"/>
  </w:num>
  <w:num w:numId="12">
    <w:abstractNumId w:val="0"/>
  </w:num>
  <w:num w:numId="13">
    <w:abstractNumId w:val="9"/>
  </w:num>
  <w:num w:numId="14">
    <w:abstractNumId w:val="12"/>
  </w:num>
  <w:num w:numId="15">
    <w:abstractNumId w:val="27"/>
  </w:num>
  <w:num w:numId="16">
    <w:abstractNumId w:val="29"/>
  </w:num>
  <w:num w:numId="17">
    <w:abstractNumId w:val="28"/>
  </w:num>
  <w:num w:numId="18">
    <w:abstractNumId w:val="11"/>
  </w:num>
  <w:num w:numId="19">
    <w:abstractNumId w:val="32"/>
  </w:num>
  <w:num w:numId="20">
    <w:abstractNumId w:val="33"/>
  </w:num>
  <w:num w:numId="21">
    <w:abstractNumId w:val="21"/>
  </w:num>
  <w:num w:numId="22">
    <w:abstractNumId w:val="25"/>
  </w:num>
  <w:num w:numId="23">
    <w:abstractNumId w:val="19"/>
  </w:num>
  <w:num w:numId="24">
    <w:abstractNumId w:val="23"/>
  </w:num>
  <w:num w:numId="25">
    <w:abstractNumId w:val="6"/>
  </w:num>
  <w:num w:numId="26">
    <w:abstractNumId w:val="14"/>
  </w:num>
  <w:num w:numId="27">
    <w:abstractNumId w:val="16"/>
  </w:num>
  <w:num w:numId="28">
    <w:abstractNumId w:val="7"/>
  </w:num>
  <w:num w:numId="29">
    <w:abstractNumId w:val="13"/>
  </w:num>
  <w:num w:numId="30">
    <w:abstractNumId w:val="37"/>
  </w:num>
  <w:num w:numId="31">
    <w:abstractNumId w:val="38"/>
  </w:num>
  <w:num w:numId="32">
    <w:abstractNumId w:val="22"/>
  </w:num>
  <w:num w:numId="33">
    <w:abstractNumId w:val="17"/>
  </w:num>
  <w:num w:numId="34">
    <w:abstractNumId w:val="5"/>
  </w:num>
  <w:num w:numId="35">
    <w:abstractNumId w:val="2"/>
  </w:num>
  <w:num w:numId="36">
    <w:abstractNumId w:val="1"/>
  </w:num>
  <w:num w:numId="37">
    <w:abstractNumId w:val="10"/>
  </w:num>
  <w:num w:numId="38">
    <w:abstractNumId w:val="26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65"/>
    <w:rsid w:val="00004C12"/>
    <w:rsid w:val="000642BF"/>
    <w:rsid w:val="000856AC"/>
    <w:rsid w:val="000B75F1"/>
    <w:rsid w:val="000C00F1"/>
    <w:rsid w:val="000C00FA"/>
    <w:rsid w:val="000C057E"/>
    <w:rsid w:val="000C799A"/>
    <w:rsid w:val="000D6B86"/>
    <w:rsid w:val="001040D3"/>
    <w:rsid w:val="0010418A"/>
    <w:rsid w:val="001156D2"/>
    <w:rsid w:val="00122A87"/>
    <w:rsid w:val="0012351F"/>
    <w:rsid w:val="0013363A"/>
    <w:rsid w:val="00135C53"/>
    <w:rsid w:val="00182C6A"/>
    <w:rsid w:val="00183713"/>
    <w:rsid w:val="00184F6D"/>
    <w:rsid w:val="00190D5D"/>
    <w:rsid w:val="001A7914"/>
    <w:rsid w:val="001E3EB8"/>
    <w:rsid w:val="00202BF3"/>
    <w:rsid w:val="002323AC"/>
    <w:rsid w:val="00237568"/>
    <w:rsid w:val="00252D97"/>
    <w:rsid w:val="00257A4B"/>
    <w:rsid w:val="002762B4"/>
    <w:rsid w:val="002868C2"/>
    <w:rsid w:val="002909F8"/>
    <w:rsid w:val="002B0AB2"/>
    <w:rsid w:val="002B2879"/>
    <w:rsid w:val="002C7A8C"/>
    <w:rsid w:val="002E01E9"/>
    <w:rsid w:val="00320F88"/>
    <w:rsid w:val="0033299E"/>
    <w:rsid w:val="00347865"/>
    <w:rsid w:val="00383E62"/>
    <w:rsid w:val="003B7035"/>
    <w:rsid w:val="003C311F"/>
    <w:rsid w:val="003F1185"/>
    <w:rsid w:val="003F4C49"/>
    <w:rsid w:val="003F5427"/>
    <w:rsid w:val="0040156F"/>
    <w:rsid w:val="0040593E"/>
    <w:rsid w:val="0045240C"/>
    <w:rsid w:val="00470E98"/>
    <w:rsid w:val="00480978"/>
    <w:rsid w:val="004A6671"/>
    <w:rsid w:val="004B77E1"/>
    <w:rsid w:val="004D7BFA"/>
    <w:rsid w:val="005300C7"/>
    <w:rsid w:val="00565F1B"/>
    <w:rsid w:val="00573D1C"/>
    <w:rsid w:val="00582D51"/>
    <w:rsid w:val="0059063E"/>
    <w:rsid w:val="005F160C"/>
    <w:rsid w:val="005F23EE"/>
    <w:rsid w:val="00626A4F"/>
    <w:rsid w:val="0063266B"/>
    <w:rsid w:val="006342EF"/>
    <w:rsid w:val="00647410"/>
    <w:rsid w:val="0066269E"/>
    <w:rsid w:val="00667324"/>
    <w:rsid w:val="00692E2C"/>
    <w:rsid w:val="006B7AD3"/>
    <w:rsid w:val="006D39EF"/>
    <w:rsid w:val="006F4B0E"/>
    <w:rsid w:val="007010F8"/>
    <w:rsid w:val="00707331"/>
    <w:rsid w:val="00783956"/>
    <w:rsid w:val="0078740B"/>
    <w:rsid w:val="007A0379"/>
    <w:rsid w:val="007B7792"/>
    <w:rsid w:val="007C20F9"/>
    <w:rsid w:val="007C3596"/>
    <w:rsid w:val="007C64C9"/>
    <w:rsid w:val="007C6BFB"/>
    <w:rsid w:val="007D5D47"/>
    <w:rsid w:val="007E6EE6"/>
    <w:rsid w:val="007F2702"/>
    <w:rsid w:val="007F2E51"/>
    <w:rsid w:val="00820C3B"/>
    <w:rsid w:val="00835340"/>
    <w:rsid w:val="008761F8"/>
    <w:rsid w:val="00883540"/>
    <w:rsid w:val="00891F1E"/>
    <w:rsid w:val="008A1B72"/>
    <w:rsid w:val="008A749B"/>
    <w:rsid w:val="008B4B09"/>
    <w:rsid w:val="008C4E11"/>
    <w:rsid w:val="008D0DA1"/>
    <w:rsid w:val="008F2667"/>
    <w:rsid w:val="00900D93"/>
    <w:rsid w:val="0091279B"/>
    <w:rsid w:val="00913B41"/>
    <w:rsid w:val="009274A4"/>
    <w:rsid w:val="00927C23"/>
    <w:rsid w:val="00943EE9"/>
    <w:rsid w:val="00963A74"/>
    <w:rsid w:val="00975FA0"/>
    <w:rsid w:val="00975FA1"/>
    <w:rsid w:val="009A22EF"/>
    <w:rsid w:val="009A26DD"/>
    <w:rsid w:val="009B4C93"/>
    <w:rsid w:val="009B5812"/>
    <w:rsid w:val="009C731A"/>
    <w:rsid w:val="009C7994"/>
    <w:rsid w:val="00A2439B"/>
    <w:rsid w:val="00A25117"/>
    <w:rsid w:val="00A301DE"/>
    <w:rsid w:val="00A301DF"/>
    <w:rsid w:val="00A413A4"/>
    <w:rsid w:val="00A737CA"/>
    <w:rsid w:val="00A8039A"/>
    <w:rsid w:val="00A838E2"/>
    <w:rsid w:val="00A848BE"/>
    <w:rsid w:val="00A94545"/>
    <w:rsid w:val="00AA65C7"/>
    <w:rsid w:val="00AB4638"/>
    <w:rsid w:val="00AD200A"/>
    <w:rsid w:val="00AD3BE9"/>
    <w:rsid w:val="00AE61FB"/>
    <w:rsid w:val="00B00072"/>
    <w:rsid w:val="00B00529"/>
    <w:rsid w:val="00B35F90"/>
    <w:rsid w:val="00B40AC2"/>
    <w:rsid w:val="00B74759"/>
    <w:rsid w:val="00B81B16"/>
    <w:rsid w:val="00B836A6"/>
    <w:rsid w:val="00B8661B"/>
    <w:rsid w:val="00B964A7"/>
    <w:rsid w:val="00BB13C5"/>
    <w:rsid w:val="00BB63B7"/>
    <w:rsid w:val="00BF5EBB"/>
    <w:rsid w:val="00C00388"/>
    <w:rsid w:val="00C33C55"/>
    <w:rsid w:val="00C53B42"/>
    <w:rsid w:val="00C56CDC"/>
    <w:rsid w:val="00C64C14"/>
    <w:rsid w:val="00C70028"/>
    <w:rsid w:val="00C917A5"/>
    <w:rsid w:val="00CB3A09"/>
    <w:rsid w:val="00CB494D"/>
    <w:rsid w:val="00CB7CEB"/>
    <w:rsid w:val="00CC0185"/>
    <w:rsid w:val="00CE5DE4"/>
    <w:rsid w:val="00CE6A8F"/>
    <w:rsid w:val="00D03EBF"/>
    <w:rsid w:val="00D134D3"/>
    <w:rsid w:val="00D30C46"/>
    <w:rsid w:val="00D3457E"/>
    <w:rsid w:val="00D4334B"/>
    <w:rsid w:val="00D73395"/>
    <w:rsid w:val="00D850E7"/>
    <w:rsid w:val="00DB2C12"/>
    <w:rsid w:val="00DB6688"/>
    <w:rsid w:val="00DB7715"/>
    <w:rsid w:val="00DC7BCD"/>
    <w:rsid w:val="00E572D9"/>
    <w:rsid w:val="00E616BC"/>
    <w:rsid w:val="00E74A91"/>
    <w:rsid w:val="00EA71B5"/>
    <w:rsid w:val="00EB0CB9"/>
    <w:rsid w:val="00ED4E9B"/>
    <w:rsid w:val="00EF2B78"/>
    <w:rsid w:val="00F151E1"/>
    <w:rsid w:val="00F22E5D"/>
    <w:rsid w:val="00F50911"/>
    <w:rsid w:val="00F61A61"/>
    <w:rsid w:val="00F84DB5"/>
    <w:rsid w:val="00F96882"/>
    <w:rsid w:val="00FB75DA"/>
    <w:rsid w:val="00FC0D56"/>
    <w:rsid w:val="00FD179F"/>
    <w:rsid w:val="00FD219A"/>
    <w:rsid w:val="00FD61CB"/>
    <w:rsid w:val="00FE3A16"/>
    <w:rsid w:val="00FE5605"/>
    <w:rsid w:val="00FF4C9B"/>
    <w:rsid w:val="2D80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59F4E7"/>
  <w15:chartTrackingRefBased/>
  <w15:docId w15:val="{D85CB5D9-C111-429C-8E2C-28E7910C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ind w:left="65"/>
      <w:jc w:val="both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both"/>
    </w:pPr>
    <w:rPr>
      <w:sz w:val="22"/>
      <w:szCs w:val="22"/>
    </w:rPr>
  </w:style>
  <w:style w:type="paragraph" w:styleId="BodyText">
    <w:name w:val="Body Text"/>
    <w:basedOn w:val="Normal"/>
    <w:pPr>
      <w:jc w:val="both"/>
    </w:pPr>
    <w:rPr>
      <w:sz w:val="24"/>
      <w:szCs w:val="24"/>
    </w:rPr>
  </w:style>
  <w:style w:type="paragraph" w:styleId="BodyTextIndent2">
    <w:name w:val="Body Text Indent 2"/>
    <w:basedOn w:val="Normal"/>
    <w:pPr>
      <w:ind w:left="567"/>
      <w:jc w:val="both"/>
    </w:pPr>
    <w:rPr>
      <w:sz w:val="22"/>
      <w:szCs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PageNumber">
    <w:name w:val="page number"/>
    <w:rPr>
      <w:rFonts w:cs="Times New Roman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1B72"/>
    <w:pPr>
      <w:ind w:left="720"/>
    </w:pPr>
  </w:style>
  <w:style w:type="character" w:styleId="CommentReference">
    <w:name w:val="annotation reference"/>
    <w:rsid w:val="000C79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799A"/>
  </w:style>
  <w:style w:type="character" w:customStyle="1" w:styleId="CommentTextChar">
    <w:name w:val="Comment Text Char"/>
    <w:link w:val="CommentText"/>
    <w:rsid w:val="000C799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C799A"/>
    <w:rPr>
      <w:b/>
      <w:bCs/>
    </w:rPr>
  </w:style>
  <w:style w:type="character" w:customStyle="1" w:styleId="CommentSubjectChar">
    <w:name w:val="Comment Subject Char"/>
    <w:link w:val="CommentSubject"/>
    <w:rsid w:val="000C799A"/>
    <w:rPr>
      <w:b/>
      <w:bCs/>
      <w:lang w:val="en-GB"/>
    </w:rPr>
  </w:style>
  <w:style w:type="character" w:styleId="FollowedHyperlink">
    <w:name w:val="FollowedHyperlink"/>
    <w:basedOn w:val="DefaultParagraphFont"/>
    <w:rsid w:val="00FB75DA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B8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0AC2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mvsola.org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mmv.org/research-development/information-scientists" TargetMode="External"/><Relationship Id="rId17" Type="http://schemas.openxmlformats.org/officeDocument/2006/relationships/hyperlink" Target="https://www.mmv.org/21st-call-proposal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mv.org/21st-call-proposal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mmv.org/research-development/information-scientists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alariajournal.biomedcentral.com/articles/10.1186/s12936-016-1675-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A71D836A6D4449B8281B5A3FBA0B2" ma:contentTypeVersion="9" ma:contentTypeDescription="Create a new document." ma:contentTypeScope="" ma:versionID="3389773e854423b706de3dcc865a7bbe">
  <xsd:schema xmlns:xsd="http://www.w3.org/2001/XMLSchema" xmlns:xs="http://www.w3.org/2001/XMLSchema" xmlns:p="http://schemas.microsoft.com/office/2006/metadata/properties" xmlns:ns2="940ede63-7445-4e1c-821a-2c6280931dad" xmlns:ns3="1cddc4a6-b2a3-42e6-a825-2d211d7b61a9" targetNamespace="http://schemas.microsoft.com/office/2006/metadata/properties" ma:root="true" ma:fieldsID="a7c61c49ecbf3025df6c9647dc0a95cb" ns2:_="" ns3:_="">
    <xsd:import namespace="940ede63-7445-4e1c-821a-2c6280931dad"/>
    <xsd:import namespace="1cddc4a6-b2a3-42e6-a825-2d211d7b61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ede63-7445-4e1c-821a-2c6280931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dc4a6-b2a3-42e6-a825-2d211d7b61a9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ddc4a6-b2a3-42e6-a825-2d211d7b61a9">DEPARTMENT-1820556382-43632</_dlc_DocId>
    <_dlc_DocIdUrl xmlns="1cddc4a6-b2a3-42e6-a825-2d211d7b61a9">
      <Url>https://mmvit.sharepoint.com/sites/department/Discovery/_layouts/15/DocIdRedir.aspx?ID=DEPARTMENT-1820556382-43632</Url>
      <Description>DEPARTMENT-1820556382-43632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CF8A3-9110-459A-9D67-632AB72D6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ede63-7445-4e1c-821a-2c6280931dad"/>
    <ds:schemaRef ds:uri="1cddc4a6-b2a3-42e6-a825-2d211d7b6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47FB9E-0EBA-4F42-B0D9-CD926F14EDA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7147A6-96BB-44B7-9BC4-C46599E07F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BA98F4-1DF6-43EF-A93F-C87EF2BD78AE}">
  <ds:schemaRefs>
    <ds:schemaRef ds:uri="http://schemas.microsoft.com/office/2006/metadata/properties"/>
    <ds:schemaRef ds:uri="http://schemas.microsoft.com/office/infopath/2007/PartnerControls"/>
    <ds:schemaRef ds:uri="1cddc4a6-b2a3-42e6-a825-2d211d7b61a9"/>
  </ds:schemaRefs>
</ds:datastoreItem>
</file>

<file path=customXml/itemProps5.xml><?xml version="1.0" encoding="utf-8"?>
<ds:datastoreItem xmlns:ds="http://schemas.openxmlformats.org/officeDocument/2006/customXml" ds:itemID="{601E1648-6B85-463E-B2A8-51F06F0A7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required for 5-page submission to MMV</vt:lpstr>
    </vt:vector>
  </TitlesOfParts>
  <Company>World Health Organization</Company>
  <LinksUpToDate>false</LinksUpToDate>
  <CharactersWithSpaces>8653</CharactersWithSpaces>
  <SharedDoc>false</SharedDoc>
  <HLinks>
    <vt:vector size="30" baseType="variant">
      <vt:variant>
        <vt:i4>6684776</vt:i4>
      </vt:variant>
      <vt:variant>
        <vt:i4>12</vt:i4>
      </vt:variant>
      <vt:variant>
        <vt:i4>0</vt:i4>
      </vt:variant>
      <vt:variant>
        <vt:i4>5</vt:i4>
      </vt:variant>
      <vt:variant>
        <vt:lpwstr>https://www.mmv.org/research-development/information-scientists/call-proposals/19th-call-proposals</vt:lpwstr>
      </vt:variant>
      <vt:variant>
        <vt:lpwstr/>
      </vt:variant>
      <vt:variant>
        <vt:i4>6684776</vt:i4>
      </vt:variant>
      <vt:variant>
        <vt:i4>9</vt:i4>
      </vt:variant>
      <vt:variant>
        <vt:i4>0</vt:i4>
      </vt:variant>
      <vt:variant>
        <vt:i4>5</vt:i4>
      </vt:variant>
      <vt:variant>
        <vt:lpwstr>https://www.mmv.org/research-development/information-scientists/call-proposals/19th-call-proposals</vt:lpwstr>
      </vt:variant>
      <vt:variant>
        <vt:lpwstr/>
      </vt:variant>
      <vt:variant>
        <vt:i4>2162789</vt:i4>
      </vt:variant>
      <vt:variant>
        <vt:i4>6</vt:i4>
      </vt:variant>
      <vt:variant>
        <vt:i4>0</vt:i4>
      </vt:variant>
      <vt:variant>
        <vt:i4>5</vt:i4>
      </vt:variant>
      <vt:variant>
        <vt:lpwstr>https://www.mmv.org/research-development/information-scientists</vt:lpwstr>
      </vt:variant>
      <vt:variant>
        <vt:lpwstr/>
      </vt:variant>
      <vt:variant>
        <vt:i4>2687010</vt:i4>
      </vt:variant>
      <vt:variant>
        <vt:i4>3</vt:i4>
      </vt:variant>
      <vt:variant>
        <vt:i4>0</vt:i4>
      </vt:variant>
      <vt:variant>
        <vt:i4>5</vt:i4>
      </vt:variant>
      <vt:variant>
        <vt:lpwstr>https://malariajournal.biomedcentral.com/articles/10.1186/s12936-016-1675-x</vt:lpwstr>
      </vt:variant>
      <vt:variant>
        <vt:lpwstr/>
      </vt:variant>
      <vt:variant>
        <vt:i4>4784221</vt:i4>
      </vt:variant>
      <vt:variant>
        <vt:i4>0</vt:i4>
      </vt:variant>
      <vt:variant>
        <vt:i4>0</vt:i4>
      </vt:variant>
      <vt:variant>
        <vt:i4>5</vt:i4>
      </vt:variant>
      <vt:variant>
        <vt:lpwstr>https://www.mmvsola.org/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required for 5-page submission to MMV</dc:title>
  <dc:subject/>
  <dc:creator>RidleyR</dc:creator>
  <cp:keywords/>
  <cp:lastModifiedBy>Adva Simantov Damti</cp:lastModifiedBy>
  <cp:revision>2</cp:revision>
  <cp:lastPrinted>2020-01-29T08:36:00Z</cp:lastPrinted>
  <dcterms:created xsi:type="dcterms:W3CDTF">2022-12-18T10:05:00Z</dcterms:created>
  <dcterms:modified xsi:type="dcterms:W3CDTF">2022-12-18T10:05:00Z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0x010100D40A71D836A6D4449B8281B5A3FBA0B2</vt:lpwstr>
  </property>
  <property fmtid="{D5CDD505-2E9C-101B-9397-08002B2CF9AE}" pid="3" name="_dlc_DocIdItemGuid">
    <vt:lpwstr>38f5bc77-7ee4-4217-a04c-09ae7d6eed44</vt:lpwstr>
  </property>
</Properties>
</file>