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0A" w:rsidRPr="000B4F89" w:rsidRDefault="00095A0A" w:rsidP="00095A0A">
      <w:pPr>
        <w:bidi w:val="0"/>
        <w:jc w:val="center"/>
        <w:rPr>
          <w:rFonts w:ascii="FrankRuehl" w:eastAsia="Times New Roman" w:hAnsi="FrankRuehl" w:cs="FrankRuehl"/>
          <w:b/>
          <w:bCs/>
          <w:sz w:val="32"/>
          <w:szCs w:val="32"/>
          <w:u w:val="single"/>
        </w:rPr>
      </w:pPr>
      <w:bookmarkStart w:id="0" w:name="_Hlk62635418"/>
      <w:bookmarkStart w:id="1" w:name="_GoBack"/>
      <w:bookmarkEnd w:id="1"/>
      <w:r w:rsidRPr="000B4F89"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 xml:space="preserve">נספח </w:t>
      </w:r>
      <w:r w:rsidRPr="000B4F89"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>א'1</w:t>
      </w:r>
      <w:r w:rsidRPr="000B4F89"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 xml:space="preserve"> - טופס הצע</w:t>
      </w:r>
      <w:r w:rsidRPr="000B4F89"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ת מחקר </w:t>
      </w:r>
      <w:r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מקדמית </w:t>
      </w:r>
      <w:r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>–</w:t>
      </w:r>
      <w:r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 פרטים כללים</w:t>
      </w:r>
    </w:p>
    <w:bookmarkEnd w:id="0"/>
    <w:p w:rsidR="00095A0A" w:rsidRDefault="00095A0A" w:rsidP="00095A0A">
      <w:pPr>
        <w:spacing w:after="0"/>
        <w:rPr>
          <w:rFonts w:ascii="FrankRuehl" w:eastAsia="Times New Roman" w:hAnsi="FrankRuehl" w:cs="FrankRuehl"/>
          <w:sz w:val="28"/>
          <w:szCs w:val="28"/>
          <w:u w:val="single"/>
          <w:rtl/>
        </w:rPr>
      </w:pPr>
    </w:p>
    <w:p w:rsidR="00095A0A" w:rsidRDefault="00095A0A" w:rsidP="00095A0A">
      <w:pPr>
        <w:spacing w:after="0"/>
        <w:rPr>
          <w:rFonts w:ascii="FrankRuehl" w:eastAsia="Times New Roman" w:hAnsi="FrankRuehl" w:cs="FrankRuehl"/>
          <w:sz w:val="28"/>
          <w:szCs w:val="28"/>
          <w:u w:val="single"/>
          <w:rtl/>
        </w:rPr>
      </w:pPr>
      <w:r>
        <w:rPr>
          <w:rFonts w:ascii="FrankRuehl" w:eastAsia="Times New Roman" w:hAnsi="FrankRuehl" w:cs="FrankRuehl" w:hint="cs"/>
          <w:sz w:val="28"/>
          <w:szCs w:val="28"/>
          <w:u w:val="single"/>
          <w:rtl/>
        </w:rPr>
        <w:t>פרטי המוסד המציע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603"/>
      </w:tblGrid>
      <w:tr w:rsidR="00095A0A" w:rsidRPr="00514180" w:rsidTr="00261DD8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שם המוסד מציע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כתובת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טלפון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דוא"ל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</w:tbl>
    <w:p w:rsidR="00095A0A" w:rsidRDefault="00095A0A" w:rsidP="00095A0A">
      <w:pPr>
        <w:spacing w:after="0"/>
        <w:rPr>
          <w:rFonts w:ascii="FrankRuehl" w:eastAsia="Times New Roman" w:hAnsi="FrankRuehl" w:cs="FrankRuehl"/>
          <w:sz w:val="28"/>
          <w:szCs w:val="28"/>
          <w:u w:val="single"/>
          <w:rtl/>
        </w:rPr>
      </w:pPr>
      <w:r>
        <w:rPr>
          <w:rFonts w:ascii="FrankRuehl" w:eastAsia="Times New Roman" w:hAnsi="FrankRuehl" w:cs="FrankRuehl" w:hint="cs"/>
          <w:sz w:val="28"/>
          <w:szCs w:val="28"/>
          <w:u w:val="single"/>
          <w:rtl/>
        </w:rPr>
        <w:t>יש לצרף מסמכים המעידים על עמידה בתנאי הסף שבסעיף 3.1 לקול קורא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sz w:val="12"/>
          <w:szCs w:val="12"/>
          <w:u w:val="single"/>
          <w:rtl/>
        </w:rPr>
      </w:pPr>
    </w:p>
    <w:p w:rsidR="00095A0A" w:rsidRPr="007871F3" w:rsidRDefault="00095A0A" w:rsidP="00095A0A">
      <w:pPr>
        <w:spacing w:after="0"/>
        <w:rPr>
          <w:rFonts w:ascii="FrankRuehl" w:eastAsia="Times New Roman" w:hAnsi="FrankRuehl" w:cs="FrankRuehl"/>
          <w:sz w:val="12"/>
          <w:szCs w:val="12"/>
          <w:u w:val="single"/>
          <w:rtl/>
        </w:rPr>
      </w:pPr>
    </w:p>
    <w:p w:rsidR="00095A0A" w:rsidRPr="00514180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  <w:t>פרטי החוקרים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078"/>
        <w:gridCol w:w="1030"/>
        <w:gridCol w:w="2091"/>
        <w:gridCol w:w="1167"/>
        <w:gridCol w:w="1315"/>
      </w:tblGrid>
      <w:tr w:rsidR="00095A0A" w:rsidRPr="00514180" w:rsidTr="00261DD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bookmarkStart w:id="2" w:name="_Hlk619472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שם משפחה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שם פרטי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תואר/דירוג אקדמי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מחלקה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מוסד</w:t>
            </w:r>
          </w:p>
        </w:tc>
      </w:tr>
      <w:tr w:rsidR="00095A0A" w:rsidRPr="00514180" w:rsidTr="00261DD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ראשי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ראשי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משני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095A0A" w:rsidRPr="00514180" w:rsidTr="00261DD8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ראשי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bookmarkEnd w:id="2"/>
    </w:tbl>
    <w:p w:rsidR="00095A0A" w:rsidRPr="007871F3" w:rsidRDefault="00095A0A" w:rsidP="00095A0A">
      <w:pPr>
        <w:spacing w:after="0"/>
        <w:rPr>
          <w:rFonts w:ascii="FrankRuehl" w:eastAsia="Times New Roman" w:hAnsi="FrankRuehl" w:cs="FrankRuehl"/>
          <w:u w:val="single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  <w:t>מידע כללי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480"/>
        <w:gridCol w:w="1465"/>
        <w:gridCol w:w="1465"/>
        <w:gridCol w:w="1666"/>
      </w:tblGrid>
      <w:tr w:rsidR="00095A0A" w:rsidRPr="00514180" w:rsidTr="00261DD8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שם המחקר</w:t>
            </w:r>
          </w:p>
        </w:tc>
      </w:tr>
      <w:tr w:rsidR="00095A0A" w:rsidRPr="00514180" w:rsidTr="00261DD8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משך המחקר</w:t>
            </w:r>
          </w:p>
        </w:tc>
      </w:tr>
      <w:tr w:rsidR="00095A0A" w:rsidRPr="00514180" w:rsidTr="00261DD8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שם המוסד המציע</w:t>
            </w:r>
          </w:p>
        </w:tc>
      </w:tr>
      <w:tr w:rsidR="00095A0A" w:rsidRPr="00514180" w:rsidTr="00261DD8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שם איש קשר, מס' נייד ומייל</w:t>
            </w:r>
          </w:p>
        </w:tc>
      </w:tr>
      <w:tr w:rsidR="00095A0A" w:rsidRPr="00514180" w:rsidTr="00261DD8">
        <w:trPr>
          <w:jc w:val="center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מייל של חוקר ראשי</w:t>
            </w:r>
          </w:p>
        </w:tc>
      </w:tr>
      <w:tr w:rsidR="00095A0A" w:rsidRPr="00514180" w:rsidTr="00261DD8">
        <w:trPr>
          <w:jc w:val="center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תקציב מבוקש בש"ח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סה"כ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שנה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שנה 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שנה 3</w:t>
            </w:r>
          </w:p>
        </w:tc>
      </w:tr>
      <w:tr w:rsidR="00095A0A" w:rsidRPr="00514180" w:rsidTr="00261D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A" w:rsidRPr="00514180" w:rsidRDefault="00095A0A" w:rsidP="00261DD8">
            <w:pPr>
              <w:bidi w:val="0"/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A" w:rsidRPr="00514180" w:rsidRDefault="00095A0A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</w:tbl>
    <w:p w:rsidR="00095A0A" w:rsidRPr="007871F3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0"/>
          <w:szCs w:val="20"/>
          <w:rtl/>
        </w:rPr>
      </w:pPr>
    </w:p>
    <w:p w:rsidR="00095A0A" w:rsidRPr="00DC296F" w:rsidRDefault="00095A0A" w:rsidP="00095A0A">
      <w:pPr>
        <w:spacing w:after="0"/>
        <w:rPr>
          <w:rFonts w:ascii="FrankRuehl" w:hAnsi="FrankRuehl" w:cs="FrankRuehl"/>
          <w:b/>
          <w:bCs/>
          <w:sz w:val="26"/>
          <w:szCs w:val="26"/>
          <w:u w:val="single"/>
          <w:rtl/>
        </w:rPr>
      </w:pPr>
      <w:bookmarkStart w:id="3" w:name="_Hlk62635703"/>
      <w:r w:rsidRPr="00DC296F">
        <w:rPr>
          <w:rFonts w:ascii="FrankRuehl" w:hAnsi="FrankRuehl" w:cs="FrankRuehl"/>
          <w:b/>
          <w:bCs/>
          <w:sz w:val="26"/>
          <w:szCs w:val="26"/>
          <w:u w:val="single"/>
          <w:rtl/>
        </w:rPr>
        <w:t xml:space="preserve">תחום המחקר (יש לסמן </w:t>
      </w:r>
      <w:r w:rsidRPr="00DC296F">
        <w:rPr>
          <w:rFonts w:ascii="FrankRuehl" w:hAnsi="FrankRuehl" w:cs="FrankRuehl"/>
          <w:b/>
          <w:bCs/>
          <w:sz w:val="26"/>
          <w:szCs w:val="26"/>
          <w:u w:val="single"/>
        </w:rPr>
        <w:t>X</w:t>
      </w:r>
      <w:r w:rsidRPr="00DC296F">
        <w:rPr>
          <w:rFonts w:ascii="FrankRuehl" w:hAnsi="FrankRuehl" w:cs="FrankRuehl"/>
          <w:b/>
          <w:bCs/>
          <w:sz w:val="26"/>
          <w:szCs w:val="26"/>
          <w:u w:val="single"/>
          <w:rtl/>
        </w:rPr>
        <w:t xml:space="preserve"> בתחום המתאים):</w:t>
      </w:r>
    </w:p>
    <w:p w:rsidR="00095A0A" w:rsidRPr="00DC296F" w:rsidRDefault="00095A0A" w:rsidP="00095A0A">
      <w:pPr>
        <w:spacing w:after="0"/>
        <w:rPr>
          <w:rFonts w:ascii="FrankRuehl" w:eastAsia="Times New Roman" w:hAnsi="FrankRuehl" w:cs="FrankRuehl"/>
          <w:sz w:val="26"/>
          <w:szCs w:val="26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/>
          <w:sz w:val="26"/>
          <w:szCs w:val="26"/>
          <w:rtl/>
        </w:rPr>
        <w:t xml:space="preserve"> התפלה</w:t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וטכנולוגיות התפלה</w:t>
      </w:r>
    </w:p>
    <w:p w:rsidR="00095A0A" w:rsidRPr="00DC296F" w:rsidRDefault="00095A0A" w:rsidP="00095A0A">
      <w:pPr>
        <w:spacing w:after="0"/>
        <w:rPr>
          <w:rFonts w:ascii="FrankRuehl" w:eastAsia="Times New Roman" w:hAnsi="FrankRuehl" w:cs="FrankRuehl"/>
          <w:sz w:val="26"/>
          <w:szCs w:val="26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/>
          <w:sz w:val="26"/>
          <w:szCs w:val="26"/>
          <w:rtl/>
        </w:rPr>
        <w:t xml:space="preserve"> איכות מים</w:t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וטכנולוגיות לטיפול במים ובשפכים</w:t>
      </w:r>
    </w:p>
    <w:p w:rsidR="00095A0A" w:rsidRPr="00DC296F" w:rsidRDefault="00095A0A" w:rsidP="00095A0A">
      <w:pPr>
        <w:spacing w:after="0"/>
        <w:rPr>
          <w:rFonts w:ascii="FrankRuehl" w:eastAsia="Times New Roman" w:hAnsi="FrankRuehl" w:cs="FrankRuehl"/>
          <w:sz w:val="26"/>
          <w:szCs w:val="26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/>
          <w:sz w:val="26"/>
          <w:szCs w:val="26"/>
          <w:rtl/>
        </w:rPr>
        <w:t xml:space="preserve"> בטחון מים</w:t>
      </w:r>
    </w:p>
    <w:p w:rsidR="00095A0A" w:rsidRPr="00DC296F" w:rsidRDefault="00095A0A" w:rsidP="00095A0A">
      <w:pPr>
        <w:spacing w:after="0"/>
        <w:jc w:val="both"/>
        <w:rPr>
          <w:rFonts w:ascii="FrankRuehl" w:eastAsia="Times New Roman" w:hAnsi="FrankRuehl" w:cs="FrankRuehl"/>
          <w:sz w:val="26"/>
          <w:szCs w:val="26"/>
          <w:u w:val="single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/>
          <w:sz w:val="26"/>
          <w:szCs w:val="26"/>
          <w:rtl/>
        </w:rPr>
        <w:t xml:space="preserve"> ה</w:t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>י</w:t>
      </w:r>
      <w:r w:rsidRPr="00DC296F">
        <w:rPr>
          <w:rFonts w:ascii="FrankRuehl" w:eastAsia="Times New Roman" w:hAnsi="FrankRuehl" w:cs="FrankRuehl"/>
          <w:sz w:val="26"/>
          <w:szCs w:val="26"/>
          <w:rtl/>
        </w:rPr>
        <w:t>דרולוגיה</w:t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מי תהום</w:t>
      </w:r>
    </w:p>
    <w:p w:rsidR="00095A0A" w:rsidRPr="00DC296F" w:rsidRDefault="00095A0A" w:rsidP="00095A0A">
      <w:pPr>
        <w:spacing w:after="0"/>
        <w:jc w:val="both"/>
        <w:rPr>
          <w:rFonts w:ascii="FrankRuehl" w:eastAsia="Times New Roman" w:hAnsi="FrankRuehl" w:cs="FrankRuehl"/>
          <w:sz w:val="26"/>
          <w:szCs w:val="26"/>
          <w:u w:val="single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מים עיליים </w:t>
      </w:r>
      <w:proofErr w:type="spellStart"/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>הידרומטארולוגיה</w:t>
      </w:r>
      <w:proofErr w:type="spellEnd"/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אקלים ומטר</w:t>
      </w:r>
    </w:p>
    <w:p w:rsidR="00095A0A" w:rsidRPr="00DC296F" w:rsidRDefault="00095A0A" w:rsidP="00095A0A">
      <w:pPr>
        <w:spacing w:after="0"/>
        <w:jc w:val="both"/>
        <w:rPr>
          <w:rFonts w:ascii="FrankRuehl" w:eastAsia="Times New Roman" w:hAnsi="FrankRuehl" w:cs="FrankRuehl"/>
          <w:sz w:val="26"/>
          <w:szCs w:val="26"/>
          <w:u w:val="single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חסכון וייעול השימוש במים</w:t>
      </w:r>
    </w:p>
    <w:p w:rsidR="00095A0A" w:rsidRPr="00DC296F" w:rsidRDefault="00095A0A" w:rsidP="00095A0A">
      <w:pPr>
        <w:spacing w:after="0"/>
        <w:jc w:val="both"/>
        <w:rPr>
          <w:rFonts w:ascii="FrankRuehl" w:eastAsia="Times New Roman" w:hAnsi="FrankRuehl" w:cs="FrankRuehl"/>
          <w:sz w:val="26"/>
          <w:szCs w:val="26"/>
          <w:u w:val="single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כנרת</w:t>
      </w:r>
    </w:p>
    <w:p w:rsidR="00095A0A" w:rsidRPr="00DC296F" w:rsidRDefault="00095A0A" w:rsidP="00095A0A">
      <w:pPr>
        <w:spacing w:after="0"/>
        <w:jc w:val="both"/>
        <w:rPr>
          <w:rFonts w:ascii="FrankRuehl" w:eastAsia="Times New Roman" w:hAnsi="FrankRuehl" w:cs="FrankRuehl"/>
          <w:sz w:val="26"/>
          <w:szCs w:val="26"/>
          <w:u w:val="single"/>
          <w:rtl/>
        </w:rPr>
      </w:pPr>
      <w:r w:rsidRPr="00DC296F">
        <w:rPr>
          <w:rFonts w:cs="David"/>
          <w:sz w:val="24"/>
          <w:szCs w:val="24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C296F">
        <w:rPr>
          <w:rFonts w:cs="David"/>
          <w:sz w:val="24"/>
          <w:szCs w:val="24"/>
          <w:rtl/>
        </w:rPr>
        <w:instrText xml:space="preserve"> </w:instrText>
      </w:r>
      <w:r w:rsidRPr="00DC296F">
        <w:rPr>
          <w:rFonts w:cs="David"/>
          <w:sz w:val="24"/>
          <w:szCs w:val="24"/>
        </w:rPr>
        <w:instrText>FORMCHECKBOX</w:instrText>
      </w:r>
      <w:r w:rsidRPr="00DC296F">
        <w:rPr>
          <w:rFonts w:cs="David"/>
          <w:sz w:val="24"/>
          <w:szCs w:val="24"/>
          <w:rtl/>
        </w:rPr>
        <w:instrText xml:space="preserve"> </w:instrText>
      </w:r>
      <w:r>
        <w:rPr>
          <w:rFonts w:cs="David"/>
          <w:sz w:val="24"/>
          <w:szCs w:val="24"/>
          <w:rtl/>
        </w:rPr>
      </w:r>
      <w:r>
        <w:rPr>
          <w:rFonts w:cs="David"/>
          <w:sz w:val="24"/>
          <w:szCs w:val="24"/>
          <w:rtl/>
        </w:rPr>
        <w:fldChar w:fldCharType="separate"/>
      </w:r>
      <w:r w:rsidRPr="00DC296F">
        <w:rPr>
          <w:rFonts w:cs="David"/>
          <w:sz w:val="24"/>
          <w:szCs w:val="24"/>
          <w:rtl/>
        </w:rPr>
        <w:fldChar w:fldCharType="end"/>
      </w:r>
      <w:r w:rsidRPr="00DC296F">
        <w:rPr>
          <w:rFonts w:ascii="FrankRuehl" w:eastAsia="Times New Roman" w:hAnsi="FrankRuehl" w:cs="FrankRuehl" w:hint="cs"/>
          <w:sz w:val="26"/>
          <w:szCs w:val="26"/>
          <w:rtl/>
        </w:rPr>
        <w:t xml:space="preserve"> תכנון ניהול ורגולציה במשק המים</w:t>
      </w:r>
    </w:p>
    <w:bookmarkEnd w:id="3"/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Default="00095A0A" w:rsidP="00095A0A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p w:rsidR="00095A0A" w:rsidRPr="00514180" w:rsidRDefault="00095A0A" w:rsidP="00095A0A">
      <w:pPr>
        <w:spacing w:after="0"/>
        <w:jc w:val="center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  <w:bookmarkStart w:id="4" w:name="_Hlk67909607"/>
      <w:r w:rsidRPr="00514180"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  <w:t>חתימות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חתימת החוקר/ת הראשי/ת המאשרת הסכמת החוקרים והמשתתפים הרשומים בהצעת מחקר זו 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--------------------      --------------------      --------------------      -------------------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       תאריך                           שם                               תפקיד                       חתימה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חתימת </w:t>
      </w:r>
      <w:proofErr w:type="spellStart"/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>מורשי</w:t>
      </w:r>
      <w:proofErr w:type="spellEnd"/>
      <w:r>
        <w:rPr>
          <w:rFonts w:ascii="FrankRuehl" w:eastAsia="Times New Roman" w:hAnsi="FrankRuehl" w:cs="FrankRuehl" w:hint="cs"/>
          <w:b/>
          <w:bCs/>
          <w:sz w:val="26"/>
          <w:szCs w:val="26"/>
          <w:rtl/>
        </w:rPr>
        <w:t>/</w:t>
      </w:r>
      <w:proofErr w:type="spellStart"/>
      <w:r>
        <w:rPr>
          <w:rFonts w:ascii="FrankRuehl" w:eastAsia="Times New Roman" w:hAnsi="FrankRuehl" w:cs="FrankRuehl" w:hint="cs"/>
          <w:b/>
          <w:bCs/>
          <w:sz w:val="26"/>
          <w:szCs w:val="26"/>
          <w:rtl/>
        </w:rPr>
        <w:t>ות</w:t>
      </w:r>
      <w:proofErr w:type="spellEnd"/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חתימה מטעם המוסד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--------------------      --------------------      --------------------      -------------------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       תאריך                           שם                               תפקיד                       חתימה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>
        <w:rPr>
          <w:rFonts w:ascii="FrankRuehl" w:eastAsia="Times New Roman" w:hAnsi="FrankRuehl" w:cs="FrankRuehl" w:hint="cs"/>
          <w:b/>
          <w:bCs/>
          <w:sz w:val="26"/>
          <w:szCs w:val="26"/>
          <w:rtl/>
        </w:rPr>
        <w:t xml:space="preserve">      </w:t>
      </w: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>--------------------      --------------------      --------------------      -------------------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       תאריך                           שם                               תפקיד                       חתימה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>
        <w:rPr>
          <w:rFonts w:ascii="FrankRuehl" w:eastAsia="Times New Roman" w:hAnsi="FrankRuehl" w:cs="FrankRuehl" w:hint="cs"/>
          <w:b/>
          <w:bCs/>
          <w:sz w:val="26"/>
          <w:szCs w:val="26"/>
          <w:rtl/>
        </w:rPr>
        <w:t xml:space="preserve"> </w:t>
      </w:r>
    </w:p>
    <w:p w:rsidR="00095A0A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>
        <w:rPr>
          <w:rFonts w:ascii="FrankRuehl" w:eastAsia="Times New Roman" w:hAnsi="FrankRuehl" w:cs="FrankRuehl" w:hint="cs"/>
          <w:b/>
          <w:bCs/>
          <w:sz w:val="26"/>
          <w:szCs w:val="26"/>
          <w:rtl/>
        </w:rPr>
        <w:t xml:space="preserve">      </w:t>
      </w: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>--------------------      --------------------      --------------------      -------------------</w:t>
      </w: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           תאריך                           שם                               תפקיד                       חתימה</w:t>
      </w:r>
    </w:p>
    <w:bookmarkEnd w:id="4"/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095A0A" w:rsidRPr="00514180" w:rsidRDefault="00095A0A" w:rsidP="00095A0A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D50BE1" w:rsidRDefault="00D50BE1" w:rsidP="00095A0A">
      <w:pPr>
        <w:rPr>
          <w:rFonts w:hint="cs"/>
        </w:rPr>
      </w:pPr>
    </w:p>
    <w:sectPr w:rsidR="00D50BE1" w:rsidSect="003D229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69" w:rsidRDefault="004E6B69" w:rsidP="00095A0A">
      <w:pPr>
        <w:spacing w:after="0" w:line="240" w:lineRule="auto"/>
      </w:pPr>
      <w:r>
        <w:separator/>
      </w:r>
    </w:p>
  </w:endnote>
  <w:endnote w:type="continuationSeparator" w:id="0">
    <w:p w:rsidR="004E6B69" w:rsidRDefault="004E6B69" w:rsidP="0009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69" w:rsidRDefault="004E6B69" w:rsidP="00095A0A">
      <w:pPr>
        <w:spacing w:after="0" w:line="240" w:lineRule="auto"/>
      </w:pPr>
      <w:r>
        <w:separator/>
      </w:r>
    </w:p>
  </w:footnote>
  <w:footnote w:type="continuationSeparator" w:id="0">
    <w:p w:rsidR="004E6B69" w:rsidRDefault="004E6B69" w:rsidP="0009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0A" w:rsidRDefault="00095A0A" w:rsidP="00095A0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63BD2B3" wp14:editId="400EDEE4">
          <wp:extent cx="5919470" cy="688975"/>
          <wp:effectExtent l="0" t="0" r="508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</w:t>
    </w:r>
  </w:p>
  <w:p w:rsidR="00095A0A" w:rsidRPr="000F1179" w:rsidRDefault="00095A0A" w:rsidP="00095A0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</w:t>
    </w:r>
  </w:p>
  <w:tbl>
    <w:tblPr>
      <w:tblStyle w:val="a7"/>
      <w:bidiVisual/>
      <w:tblW w:w="92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7"/>
      <w:gridCol w:w="6545"/>
    </w:tblGrid>
    <w:tr w:rsidR="00095A0A" w:rsidRPr="0057313D" w:rsidTr="00261DD8">
      <w:tc>
        <w:tcPr>
          <w:tcW w:w="2747" w:type="dxa"/>
        </w:tcPr>
        <w:p w:rsidR="00095A0A" w:rsidRPr="0057313D" w:rsidRDefault="00095A0A" w:rsidP="00095A0A">
          <w:pPr>
            <w:pStyle w:val="a3"/>
            <w:rPr>
              <w:rFonts w:cs="FrankRuehl"/>
              <w:b/>
              <w:bCs/>
              <w:color w:val="44546A" w:themeColor="text2"/>
              <w:sz w:val="28"/>
              <w:szCs w:val="28"/>
              <w:rtl/>
            </w:rPr>
          </w:pPr>
          <w:r w:rsidRPr="0057313D">
            <w:rPr>
              <w:rFonts w:cs="FrankRuehl" w:hint="cs"/>
              <w:b/>
              <w:bCs/>
              <w:color w:val="44546A" w:themeColor="text2"/>
              <w:sz w:val="28"/>
              <w:szCs w:val="28"/>
              <w:rtl/>
            </w:rPr>
            <w:t xml:space="preserve">ועדת המכרזים </w:t>
          </w:r>
        </w:p>
      </w:tc>
      <w:tc>
        <w:tcPr>
          <w:tcW w:w="6545" w:type="dxa"/>
        </w:tcPr>
        <w:p w:rsidR="00095A0A" w:rsidRPr="0057313D" w:rsidRDefault="00095A0A" w:rsidP="00095A0A">
          <w:pPr>
            <w:pStyle w:val="a3"/>
            <w:jc w:val="right"/>
            <w:rPr>
              <w:rFonts w:cs="FrankRuehl"/>
              <w:b/>
              <w:bCs/>
              <w:color w:val="44546A" w:themeColor="text2"/>
              <w:sz w:val="28"/>
              <w:szCs w:val="28"/>
              <w:rtl/>
            </w:rPr>
          </w:pPr>
          <w:r>
            <w:rPr>
              <w:rFonts w:cs="FrankRuehl" w:hint="cs"/>
              <w:b/>
              <w:bCs/>
              <w:color w:val="44546A" w:themeColor="text2"/>
              <w:sz w:val="28"/>
              <w:szCs w:val="28"/>
              <w:rtl/>
            </w:rPr>
            <w:t>יחידת המחקרים</w:t>
          </w:r>
        </w:p>
      </w:tc>
    </w:tr>
  </w:tbl>
  <w:p w:rsidR="00095A0A" w:rsidRPr="000F1179" w:rsidRDefault="00095A0A" w:rsidP="00095A0A">
    <w:pPr>
      <w:pStyle w:val="a3"/>
      <w:spacing w:after="120"/>
      <w:jc w:val="center"/>
      <w:rPr>
        <w:rFonts w:ascii="Times New Roman" w:eastAsia="Times New Roman" w:hAnsi="Times New Roman" w:cs="Monotype Hadassah"/>
        <w:b/>
        <w:bCs/>
        <w:color w:val="0000FF"/>
        <w:sz w:val="28"/>
        <w:szCs w:val="28"/>
      </w:rPr>
    </w:pPr>
    <w:r>
      <w:rPr>
        <w:rFonts w:cs="FrankRuehl" w:hint="cs"/>
        <w:b/>
        <w:bCs/>
        <w:color w:val="44546A" w:themeColor="text2"/>
        <w:sz w:val="24"/>
        <w:szCs w:val="24"/>
        <w:rtl/>
      </w:rPr>
      <w:t xml:space="preserve">קול קורא מס' </w:t>
    </w:r>
    <w:r w:rsidRPr="0044229B">
      <w:rPr>
        <w:rFonts w:cs="FrankRuehl"/>
        <w:b/>
        <w:bCs/>
        <w:color w:val="44546A" w:themeColor="text2"/>
        <w:sz w:val="24"/>
        <w:szCs w:val="24"/>
      </w:rPr>
      <w:t>100049461</w:t>
    </w:r>
    <w:r>
      <w:rPr>
        <w:rFonts w:cs="FrankRuehl" w:hint="cs"/>
        <w:b/>
        <w:bCs/>
        <w:color w:val="44546A" w:themeColor="text2"/>
        <w:sz w:val="24"/>
        <w:szCs w:val="24"/>
        <w:rtl/>
      </w:rPr>
      <w:t xml:space="preserve"> לעריכת מחקרים בתחום המים לשנת 2022</w:t>
    </w: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                                                 </w:t>
    </w:r>
  </w:p>
  <w:p w:rsidR="00095A0A" w:rsidRPr="00095A0A" w:rsidRDefault="00095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0A"/>
    <w:rsid w:val="00095A0A"/>
    <w:rsid w:val="001B3AFA"/>
    <w:rsid w:val="003D2290"/>
    <w:rsid w:val="004E6B69"/>
    <w:rsid w:val="00697139"/>
    <w:rsid w:val="00D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E557"/>
  <w15:chartTrackingRefBased/>
  <w15:docId w15:val="{EDC4553B-C812-4885-809E-4F4195D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0A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95A0A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095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95A0A"/>
    <w:rPr>
      <w:rFonts w:eastAsiaTheme="minorEastAsia"/>
    </w:rPr>
  </w:style>
  <w:style w:type="table" w:styleId="a7">
    <w:name w:val="Table Grid"/>
    <w:aliases w:val="טקסט טבלה תחתונה,טבלת רשת"/>
    <w:basedOn w:val="a1"/>
    <w:rsid w:val="00095A0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Water Authority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Dachlika Odel</dc:creator>
  <cp:keywords/>
  <dc:description/>
  <cp:lastModifiedBy>Dachlika Odel</cp:lastModifiedBy>
  <cp:revision>1</cp:revision>
  <dcterms:created xsi:type="dcterms:W3CDTF">2022-03-28T12:22:00Z</dcterms:created>
  <dcterms:modified xsi:type="dcterms:W3CDTF">2022-03-28T12:33:00Z</dcterms:modified>
</cp:coreProperties>
</file>