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DA" w:rsidRPr="009C1702" w:rsidRDefault="00125982" w:rsidP="00E237CB">
      <w:pPr>
        <w:spacing w:line="480" w:lineRule="auto"/>
        <w:rPr>
          <w:rFonts w:ascii="Arial" w:hAnsi="Arial"/>
          <w:b/>
          <w:bCs w:val="0"/>
          <w:rtl/>
        </w:rPr>
      </w:pPr>
      <w:r>
        <w:rPr>
          <w:noProof/>
        </w:rPr>
        <w:drawing>
          <wp:anchor distT="0" distB="0" distL="114300" distR="114427" simplePos="0" relativeHeight="251657216" behindDoc="0" locked="0" layoutInCell="1" allowOverlap="1">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475B1C" w:rsidRPr="009C1702">
        <w:rPr>
          <w:rFonts w:ascii="Arial" w:hAnsi="Arial"/>
          <w:b/>
          <w:bCs w:val="0"/>
          <w:rtl/>
        </w:rPr>
        <w:t>משרד המדע, הטכנולוגיה והחלל</w:t>
      </w:r>
    </w:p>
    <w:p w:rsidR="003859DA" w:rsidRPr="009C1702" w:rsidRDefault="003859DA" w:rsidP="00E237CB">
      <w:pPr>
        <w:spacing w:line="480" w:lineRule="auto"/>
        <w:rPr>
          <w:rFonts w:ascii="Arial" w:hAnsi="Arial"/>
          <w:b/>
          <w:bCs w:val="0"/>
          <w:rtl/>
        </w:rPr>
      </w:pPr>
      <w:r w:rsidRPr="009C1702">
        <w:rPr>
          <w:rFonts w:ascii="Arial" w:hAnsi="Arial"/>
          <w:b/>
          <w:bCs w:val="0"/>
          <w:rtl/>
        </w:rPr>
        <w:t>מדינת ישראל</w:t>
      </w:r>
    </w:p>
    <w:p w:rsidR="001258EA" w:rsidRPr="009C1702" w:rsidRDefault="001258EA" w:rsidP="00E237CB">
      <w:pPr>
        <w:spacing w:line="480" w:lineRule="auto"/>
        <w:rPr>
          <w:rFonts w:ascii="Arial" w:hAnsi="Arial"/>
          <w:b/>
          <w:bCs w:val="0"/>
          <w:rtl/>
        </w:rPr>
      </w:pPr>
    </w:p>
    <w:p w:rsidR="00A2383E" w:rsidRPr="00762B8D" w:rsidRDefault="0067189A" w:rsidP="00D67BC6">
      <w:pPr>
        <w:pStyle w:val="10"/>
        <w:shd w:val="clear" w:color="auto" w:fill="C0504D" w:themeFill="accent2"/>
        <w:spacing w:before="0" w:after="0" w:line="480" w:lineRule="auto"/>
        <w:ind w:left="-23"/>
        <w:jc w:val="center"/>
        <w:rPr>
          <w:rFonts w:ascii="Arial" w:hAnsi="Arial"/>
          <w:b w:val="0"/>
          <w:color w:val="FFFFFF"/>
          <w:kern w:val="0"/>
          <w:szCs w:val="32"/>
          <w:rtl/>
          <w:lang w:val="en-US" w:eastAsia="en-US"/>
        </w:rPr>
      </w:pPr>
      <w:r w:rsidRPr="00762B8D">
        <w:rPr>
          <w:rFonts w:ascii="Arial" w:hAnsi="Arial"/>
          <w:b w:val="0"/>
          <w:color w:val="FFFFFF"/>
          <w:kern w:val="0"/>
          <w:szCs w:val="32"/>
          <w:rtl/>
          <w:lang w:val="en-US" w:eastAsia="en-US"/>
        </w:rPr>
        <w:t>התכנית למחקר אסטרטגי - פיתוח תשתיות מדעיות</w:t>
      </w:r>
      <w:r w:rsidR="00762B8D" w:rsidRPr="00762B8D">
        <w:rPr>
          <w:rFonts w:ascii="Arial" w:hAnsi="Arial" w:hint="cs"/>
          <w:b w:val="0"/>
          <w:color w:val="FFFFFF"/>
          <w:kern w:val="0"/>
          <w:szCs w:val="32"/>
          <w:rtl/>
          <w:lang w:val="en-US" w:eastAsia="en-US"/>
        </w:rPr>
        <w:t xml:space="preserve"> וטכנולוגיות</w:t>
      </w:r>
    </w:p>
    <w:p w:rsidR="00A2383E" w:rsidRPr="00762B8D" w:rsidRDefault="00A2383E" w:rsidP="00D67BC6">
      <w:pPr>
        <w:pStyle w:val="10"/>
        <w:shd w:val="clear" w:color="auto" w:fill="C0504D" w:themeFill="accent2"/>
        <w:spacing w:before="0" w:after="0" w:line="480" w:lineRule="auto"/>
        <w:ind w:left="-23"/>
        <w:jc w:val="center"/>
        <w:rPr>
          <w:rFonts w:ascii="Arial" w:hAnsi="Arial"/>
          <w:b w:val="0"/>
          <w:color w:val="FFFFFF"/>
          <w:kern w:val="0"/>
          <w:szCs w:val="32"/>
          <w:rtl/>
          <w:lang w:val="en-US" w:eastAsia="en-US"/>
        </w:rPr>
      </w:pPr>
      <w:r w:rsidRPr="00762B8D">
        <w:rPr>
          <w:rFonts w:ascii="Arial" w:hAnsi="Arial"/>
          <w:b w:val="0"/>
          <w:color w:val="FFFFFF"/>
          <w:kern w:val="0"/>
          <w:szCs w:val="32"/>
          <w:rtl/>
          <w:lang w:val="en-US" w:eastAsia="en-US"/>
        </w:rPr>
        <w:t>קול קורא להגשת הצעות מחקר</w:t>
      </w:r>
      <w:r w:rsidRPr="00762B8D">
        <w:rPr>
          <w:rFonts w:ascii="Arial" w:hAnsi="Arial" w:hint="cs"/>
          <w:b w:val="0"/>
          <w:color w:val="FFFFFF"/>
          <w:kern w:val="0"/>
          <w:szCs w:val="32"/>
          <w:rtl/>
          <w:lang w:val="en-US" w:eastAsia="en-US"/>
        </w:rPr>
        <w:t xml:space="preserve"> </w:t>
      </w:r>
      <w:r w:rsidRPr="00762B8D">
        <w:rPr>
          <w:rFonts w:ascii="Arial" w:hAnsi="Arial"/>
          <w:b w:val="0"/>
          <w:color w:val="FFFFFF"/>
          <w:kern w:val="0"/>
          <w:szCs w:val="32"/>
          <w:rtl/>
          <w:lang w:val="en-US" w:eastAsia="en-US"/>
        </w:rPr>
        <w:t xml:space="preserve">לשנת </w:t>
      </w:r>
      <w:r w:rsidRPr="00762B8D">
        <w:rPr>
          <w:rFonts w:ascii="Arial" w:hAnsi="Arial" w:hint="cs"/>
          <w:b w:val="0"/>
          <w:color w:val="FFFFFF"/>
          <w:kern w:val="0"/>
          <w:szCs w:val="32"/>
          <w:rtl/>
          <w:lang w:val="en-US" w:eastAsia="en-US"/>
        </w:rPr>
        <w:t>2017</w:t>
      </w:r>
    </w:p>
    <w:p w:rsidR="00A2383E" w:rsidRPr="00762B8D" w:rsidRDefault="00A2383E" w:rsidP="00D67BC6">
      <w:pPr>
        <w:pStyle w:val="10"/>
        <w:shd w:val="clear" w:color="auto" w:fill="C0504D" w:themeFill="accent2"/>
        <w:spacing w:before="0" w:after="0" w:line="480" w:lineRule="auto"/>
        <w:ind w:left="-23"/>
        <w:jc w:val="center"/>
        <w:rPr>
          <w:szCs w:val="32"/>
        </w:rPr>
      </w:pPr>
      <w:r w:rsidRPr="00762B8D">
        <w:rPr>
          <w:rFonts w:ascii="Arial" w:hAnsi="Arial" w:hint="cs"/>
          <w:b w:val="0"/>
          <w:color w:val="FFFFFF"/>
          <w:kern w:val="0"/>
          <w:szCs w:val="32"/>
          <w:rtl/>
          <w:lang w:val="en-US" w:eastAsia="en-US"/>
        </w:rPr>
        <w:t xml:space="preserve">בתחום: </w:t>
      </w:r>
      <w:r w:rsidR="00D67BC6">
        <w:rPr>
          <w:rFonts w:ascii="Arial" w:hAnsi="Arial" w:hint="cs"/>
          <w:b w:val="0"/>
          <w:color w:val="FFFFFF"/>
          <w:kern w:val="0"/>
          <w:szCs w:val="32"/>
          <w:rtl/>
          <w:lang w:val="en-US" w:eastAsia="en-US"/>
        </w:rPr>
        <w:t xml:space="preserve">התמודדות עם </w:t>
      </w:r>
      <w:proofErr w:type="spellStart"/>
      <w:r w:rsidR="00D67BC6">
        <w:rPr>
          <w:rFonts w:ascii="Arial" w:hAnsi="Arial" w:hint="cs"/>
          <w:b w:val="0"/>
          <w:color w:val="FFFFFF"/>
          <w:kern w:val="0"/>
          <w:szCs w:val="32"/>
          <w:rtl/>
          <w:lang w:val="en-US" w:eastAsia="en-US"/>
        </w:rPr>
        <w:t>פתוגנים</w:t>
      </w:r>
      <w:proofErr w:type="spellEnd"/>
      <w:r w:rsidR="00D67BC6">
        <w:rPr>
          <w:rFonts w:ascii="Arial" w:hAnsi="Arial" w:hint="cs"/>
          <w:b w:val="0"/>
          <w:color w:val="FFFFFF"/>
          <w:kern w:val="0"/>
          <w:szCs w:val="32"/>
          <w:rtl/>
          <w:lang w:val="en-US" w:eastAsia="en-US"/>
        </w:rPr>
        <w:t xml:space="preserve"> עמידים</w:t>
      </w:r>
      <w:r w:rsidRPr="00762B8D">
        <w:rPr>
          <w:rFonts w:ascii="Arial" w:hAnsi="Arial" w:hint="cs"/>
          <w:b w:val="0"/>
          <w:color w:val="FFFFFF"/>
          <w:kern w:val="0"/>
          <w:szCs w:val="32"/>
          <w:rtl/>
          <w:lang w:val="en-US" w:eastAsia="en-US"/>
        </w:rPr>
        <w:t xml:space="preserve"> </w:t>
      </w:r>
    </w:p>
    <w:p w:rsidR="00A2383E" w:rsidRPr="00E51164" w:rsidRDefault="00A2383E" w:rsidP="00A2383E">
      <w:pPr>
        <w:pStyle w:val="10"/>
        <w:spacing w:line="480" w:lineRule="auto"/>
        <w:ind w:left="-23"/>
        <w:rPr>
          <w:sz w:val="24"/>
          <w:szCs w:val="24"/>
        </w:rPr>
      </w:pPr>
    </w:p>
    <w:p w:rsidR="00A2383E" w:rsidRPr="00BC580E" w:rsidRDefault="00A2383E" w:rsidP="00A2383E">
      <w:pPr>
        <w:pStyle w:val="10"/>
        <w:numPr>
          <w:ilvl w:val="0"/>
          <w:numId w:val="6"/>
        </w:numPr>
        <w:spacing w:line="480" w:lineRule="auto"/>
      </w:pPr>
      <w:r w:rsidRPr="00BC580E">
        <w:rPr>
          <w:rtl/>
        </w:rPr>
        <w:t>כללי:</w:t>
      </w:r>
    </w:p>
    <w:p w:rsidR="00F33C7D" w:rsidRPr="00F33C7D" w:rsidRDefault="00F33C7D" w:rsidP="00F33C7D">
      <w:pPr>
        <w:pStyle w:val="af1"/>
        <w:tabs>
          <w:tab w:val="right" w:pos="-58"/>
        </w:tabs>
        <w:spacing w:line="480" w:lineRule="auto"/>
        <w:ind w:left="-58"/>
        <w:jc w:val="both"/>
        <w:rPr>
          <w:rFonts w:asciiTheme="minorBidi" w:hAnsiTheme="minorBidi"/>
          <w:b/>
          <w:bCs w:val="0"/>
          <w:rtl/>
        </w:rPr>
      </w:pPr>
      <w:r w:rsidRPr="00F33C7D">
        <w:rPr>
          <w:rFonts w:asciiTheme="minorBidi" w:hAnsiTheme="minorBidi"/>
          <w:b/>
          <w:bCs w:val="0"/>
          <w:rtl/>
        </w:rPr>
        <w:t>ב</w:t>
      </w:r>
      <w:r>
        <w:rPr>
          <w:rFonts w:asciiTheme="minorBidi" w:hAnsiTheme="minorBidi" w:hint="cs"/>
          <w:b/>
          <w:bCs w:val="0"/>
          <w:rtl/>
        </w:rPr>
        <w:t>עשרות</w:t>
      </w:r>
      <w:r w:rsidRPr="00F33C7D">
        <w:rPr>
          <w:rFonts w:asciiTheme="minorBidi" w:hAnsiTheme="minorBidi"/>
          <w:b/>
          <w:bCs w:val="0"/>
          <w:rtl/>
        </w:rPr>
        <w:t xml:space="preserve"> השנים האחרונות, טופלו חולים במחלות זיהומיות שנגרמו על ידי חיידקים, וירוסים, פטריות או טפילים</w:t>
      </w:r>
      <w:r>
        <w:rPr>
          <w:rFonts w:asciiTheme="minorBidi" w:hAnsiTheme="minorBidi"/>
          <w:b/>
          <w:bCs w:val="0"/>
          <w:rtl/>
        </w:rPr>
        <w:t xml:space="preserve"> בתרופות </w:t>
      </w:r>
      <w:proofErr w:type="spellStart"/>
      <w:r>
        <w:rPr>
          <w:rFonts w:asciiTheme="minorBidi" w:hAnsiTheme="minorBidi"/>
          <w:b/>
          <w:bCs w:val="0"/>
          <w:rtl/>
        </w:rPr>
        <w:t>אנטימיקרוביאליות</w:t>
      </w:r>
      <w:proofErr w:type="spellEnd"/>
      <w:r>
        <w:rPr>
          <w:rFonts w:asciiTheme="minorBidi" w:hAnsiTheme="minorBidi" w:hint="cs"/>
          <w:b/>
          <w:bCs w:val="0"/>
          <w:rtl/>
        </w:rPr>
        <w:t xml:space="preserve"> שונות</w:t>
      </w:r>
      <w:r>
        <w:rPr>
          <w:rFonts w:asciiTheme="minorBidi" w:hAnsiTheme="minorBidi"/>
          <w:b/>
          <w:bCs w:val="0"/>
          <w:rtl/>
        </w:rPr>
        <w:t>, כגון</w:t>
      </w:r>
      <w:r w:rsidRPr="00F33C7D">
        <w:rPr>
          <w:rFonts w:asciiTheme="minorBidi" w:hAnsiTheme="minorBidi"/>
          <w:b/>
          <w:bCs w:val="0"/>
          <w:rtl/>
        </w:rPr>
        <w:t xml:space="preserve"> </w:t>
      </w:r>
      <w:r>
        <w:rPr>
          <w:rFonts w:asciiTheme="minorBidi" w:hAnsiTheme="minorBidi" w:hint="cs"/>
          <w:b/>
          <w:bCs w:val="0"/>
          <w:rtl/>
        </w:rPr>
        <w:t xml:space="preserve">מגוון סוגי </w:t>
      </w:r>
      <w:r>
        <w:rPr>
          <w:rFonts w:asciiTheme="minorBidi" w:hAnsiTheme="minorBidi"/>
          <w:b/>
          <w:bCs w:val="0"/>
          <w:rtl/>
        </w:rPr>
        <w:t>אנטיביוטיקה</w:t>
      </w:r>
      <w:r w:rsidRPr="00F33C7D">
        <w:rPr>
          <w:rFonts w:asciiTheme="minorBidi" w:hAnsiTheme="minorBidi"/>
          <w:b/>
          <w:bCs w:val="0"/>
          <w:rtl/>
        </w:rPr>
        <w:t xml:space="preserve">, אשר שימשו בהצלחה לטיפול בחולים </w:t>
      </w:r>
      <w:r>
        <w:rPr>
          <w:rFonts w:asciiTheme="minorBidi" w:hAnsiTheme="minorBidi" w:hint="cs"/>
          <w:b/>
          <w:bCs w:val="0"/>
          <w:rtl/>
        </w:rPr>
        <w:t>אלה</w:t>
      </w:r>
      <w:r w:rsidRPr="00F33C7D">
        <w:rPr>
          <w:rFonts w:asciiTheme="minorBidi" w:hAnsiTheme="minorBidi"/>
          <w:b/>
          <w:bCs w:val="0"/>
          <w:rtl/>
        </w:rPr>
        <w:t xml:space="preserve">. עם זאת, במשך הזמן פיתחו </w:t>
      </w:r>
      <w:r>
        <w:rPr>
          <w:rFonts w:asciiTheme="minorBidi" w:hAnsiTheme="minorBidi" w:hint="cs"/>
          <w:b/>
          <w:bCs w:val="0"/>
          <w:rtl/>
        </w:rPr>
        <w:t>המיקרו-</w:t>
      </w:r>
      <w:r w:rsidRPr="00F33C7D">
        <w:rPr>
          <w:rFonts w:asciiTheme="minorBidi" w:hAnsiTheme="minorBidi"/>
          <w:b/>
          <w:bCs w:val="0"/>
          <w:rtl/>
        </w:rPr>
        <w:t xml:space="preserve">אורגניזמים עמידות לתרופות השונות, </w:t>
      </w:r>
      <w:r>
        <w:rPr>
          <w:rFonts w:asciiTheme="minorBidi" w:hAnsiTheme="minorBidi" w:hint="cs"/>
          <w:b/>
          <w:bCs w:val="0"/>
          <w:rtl/>
        </w:rPr>
        <w:t>תופעה שהורידה את יעילותן, ו</w:t>
      </w:r>
      <w:r w:rsidRPr="00F33C7D">
        <w:rPr>
          <w:rFonts w:asciiTheme="minorBidi" w:hAnsiTheme="minorBidi"/>
          <w:b/>
          <w:bCs w:val="0"/>
          <w:rtl/>
        </w:rPr>
        <w:t xml:space="preserve">מנעה את הטיפול בזיהומים. </w:t>
      </w:r>
    </w:p>
    <w:p w:rsidR="004A2DAC" w:rsidRDefault="004A2DAC" w:rsidP="00F33C7D">
      <w:pPr>
        <w:pStyle w:val="af1"/>
        <w:tabs>
          <w:tab w:val="right" w:pos="-58"/>
        </w:tabs>
        <w:spacing w:line="480" w:lineRule="auto"/>
        <w:ind w:left="-58"/>
        <w:jc w:val="both"/>
        <w:rPr>
          <w:rFonts w:asciiTheme="minorBidi" w:hAnsiTheme="minorBidi"/>
          <w:b/>
          <w:bCs w:val="0"/>
          <w:rtl/>
        </w:rPr>
      </w:pPr>
    </w:p>
    <w:p w:rsidR="00A2383E" w:rsidRPr="00F33C7D" w:rsidRDefault="00F33C7D" w:rsidP="003A7080">
      <w:pPr>
        <w:pStyle w:val="af1"/>
        <w:tabs>
          <w:tab w:val="right" w:pos="-58"/>
        </w:tabs>
        <w:spacing w:line="480" w:lineRule="auto"/>
        <w:ind w:left="-58"/>
        <w:jc w:val="both"/>
        <w:rPr>
          <w:rFonts w:ascii="Arial" w:hAnsi="Arial"/>
          <w:b/>
          <w:bCs w:val="0"/>
          <w:rtl/>
        </w:rPr>
      </w:pPr>
      <w:r w:rsidRPr="00F33C7D">
        <w:rPr>
          <w:rFonts w:asciiTheme="minorBidi" w:hAnsiTheme="minorBidi"/>
          <w:b/>
          <w:bCs w:val="0"/>
          <w:rtl/>
        </w:rPr>
        <w:t xml:space="preserve">על </w:t>
      </w:r>
      <w:r>
        <w:rPr>
          <w:rFonts w:asciiTheme="minorBidi" w:hAnsiTheme="minorBidi"/>
          <w:b/>
          <w:bCs w:val="0"/>
          <w:rtl/>
        </w:rPr>
        <w:t xml:space="preserve">מנת לטפל בבעיה זו, </w:t>
      </w:r>
      <w:r w:rsidR="003A7080">
        <w:rPr>
          <w:rFonts w:asciiTheme="minorBidi" w:hAnsiTheme="minorBidi" w:hint="cs"/>
          <w:b/>
          <w:bCs w:val="0"/>
          <w:rtl/>
        </w:rPr>
        <w:t xml:space="preserve">מעוניין </w:t>
      </w:r>
      <w:r>
        <w:rPr>
          <w:rFonts w:asciiTheme="minorBidi" w:hAnsiTheme="minorBidi"/>
          <w:b/>
          <w:bCs w:val="0"/>
          <w:rtl/>
        </w:rPr>
        <w:t xml:space="preserve">משרד המדע </w:t>
      </w:r>
      <w:r>
        <w:rPr>
          <w:rFonts w:asciiTheme="minorBidi" w:hAnsiTheme="minorBidi" w:hint="cs"/>
          <w:b/>
          <w:bCs w:val="0"/>
          <w:rtl/>
        </w:rPr>
        <w:t>הטכנולוגיה והחלל (להלן</w:t>
      </w:r>
      <w:r w:rsidR="00B2111C">
        <w:rPr>
          <w:rFonts w:asciiTheme="minorBidi" w:hAnsiTheme="minorBidi" w:hint="cs"/>
          <w:b/>
          <w:bCs w:val="0"/>
          <w:rtl/>
        </w:rPr>
        <w:t xml:space="preserve"> </w:t>
      </w:r>
      <w:r w:rsidR="00B2111C">
        <w:rPr>
          <w:rFonts w:asciiTheme="minorBidi" w:hAnsiTheme="minorBidi"/>
          <w:b/>
          <w:bCs w:val="0"/>
          <w:rtl/>
        </w:rPr>
        <w:t>–</w:t>
      </w:r>
      <w:r>
        <w:rPr>
          <w:rFonts w:asciiTheme="minorBidi" w:hAnsiTheme="minorBidi" w:hint="cs"/>
          <w:b/>
          <w:bCs w:val="0"/>
          <w:rtl/>
        </w:rPr>
        <w:t xml:space="preserve"> המשרד)</w:t>
      </w:r>
      <w:r w:rsidRPr="00F33C7D">
        <w:rPr>
          <w:rFonts w:asciiTheme="minorBidi" w:hAnsiTheme="minorBidi"/>
          <w:b/>
          <w:bCs w:val="0"/>
          <w:rtl/>
        </w:rPr>
        <w:t xml:space="preserve"> </w:t>
      </w:r>
      <w:r w:rsidR="003A7080" w:rsidRPr="00A00DC2">
        <w:rPr>
          <w:rFonts w:ascii="Arial" w:hAnsi="Arial"/>
          <w:b/>
          <w:bCs w:val="0"/>
          <w:rtl/>
        </w:rPr>
        <w:t xml:space="preserve">במסגרת התכנית למחקר אסטרטגי-תשתיתי לשנת </w:t>
      </w:r>
      <w:r w:rsidR="003A7080">
        <w:rPr>
          <w:rFonts w:ascii="Arial" w:hAnsi="Arial" w:hint="cs"/>
          <w:b/>
          <w:bCs w:val="0"/>
          <w:rtl/>
        </w:rPr>
        <w:t>2017</w:t>
      </w:r>
      <w:r w:rsidR="003A7080" w:rsidRPr="00A00DC2">
        <w:rPr>
          <w:rFonts w:ascii="Arial" w:hAnsi="Arial"/>
          <w:b/>
          <w:bCs w:val="0"/>
          <w:rtl/>
        </w:rPr>
        <w:t xml:space="preserve"> </w:t>
      </w:r>
      <w:r w:rsidRPr="00F33C7D">
        <w:rPr>
          <w:rFonts w:asciiTheme="minorBidi" w:hAnsiTheme="minorBidi"/>
          <w:b/>
          <w:bCs w:val="0"/>
          <w:rtl/>
        </w:rPr>
        <w:t xml:space="preserve">לעודד מחקרים המציעים חלופות לטיפול במחלות זיהומיות, שנועדו למצוא חיסונים חדשים וטיפולים יעילים כנגד </w:t>
      </w:r>
      <w:proofErr w:type="spellStart"/>
      <w:r w:rsidRPr="00F33C7D">
        <w:rPr>
          <w:rFonts w:asciiTheme="minorBidi" w:hAnsiTheme="minorBidi"/>
          <w:b/>
          <w:bCs w:val="0"/>
          <w:rtl/>
        </w:rPr>
        <w:t>פתוגנים</w:t>
      </w:r>
      <w:proofErr w:type="spellEnd"/>
      <w:r w:rsidRPr="00F33C7D">
        <w:rPr>
          <w:rFonts w:asciiTheme="minorBidi" w:hAnsiTheme="minorBidi"/>
          <w:b/>
          <w:bCs w:val="0"/>
          <w:rtl/>
        </w:rPr>
        <w:t xml:space="preserve"> עמידים.</w:t>
      </w:r>
    </w:p>
    <w:p w:rsidR="006E1C04" w:rsidRPr="00F33C7D" w:rsidRDefault="006E1C04" w:rsidP="003A7080">
      <w:pPr>
        <w:pStyle w:val="af1"/>
        <w:tabs>
          <w:tab w:val="right" w:pos="-58"/>
        </w:tabs>
        <w:spacing w:line="480" w:lineRule="auto"/>
        <w:ind w:left="-58"/>
        <w:jc w:val="both"/>
        <w:rPr>
          <w:rFonts w:ascii="Arial" w:hAnsi="Arial"/>
          <w:b/>
          <w:bCs w:val="0"/>
          <w:rtl/>
        </w:rPr>
      </w:pPr>
    </w:p>
    <w:p w:rsidR="00A2383E" w:rsidRPr="00A00DC2" w:rsidRDefault="00F20701" w:rsidP="006E1C04">
      <w:pPr>
        <w:pStyle w:val="af1"/>
        <w:tabs>
          <w:tab w:val="right" w:pos="-58"/>
        </w:tabs>
        <w:spacing w:line="480" w:lineRule="auto"/>
        <w:ind w:left="-58"/>
        <w:jc w:val="both"/>
        <w:rPr>
          <w:rFonts w:ascii="Arial" w:hAnsi="Arial"/>
          <w:b/>
          <w:bCs w:val="0"/>
          <w:rtl/>
        </w:rPr>
      </w:pPr>
      <w:r>
        <w:rPr>
          <w:rFonts w:ascii="Arial" w:hAnsi="Arial" w:hint="cs"/>
          <w:b/>
          <w:bCs w:val="0"/>
          <w:rtl/>
        </w:rPr>
        <w:t xml:space="preserve">לצורך כך, </w:t>
      </w:r>
      <w:r w:rsidR="00A2383E" w:rsidRPr="00A00DC2">
        <w:rPr>
          <w:rFonts w:ascii="Arial" w:hAnsi="Arial"/>
          <w:b/>
          <w:bCs w:val="0"/>
          <w:rtl/>
        </w:rPr>
        <w:t xml:space="preserve">מפרסם </w:t>
      </w:r>
      <w:r>
        <w:rPr>
          <w:rFonts w:ascii="Arial" w:hAnsi="Arial" w:hint="cs"/>
          <w:b/>
          <w:bCs w:val="0"/>
          <w:rtl/>
        </w:rPr>
        <w:t xml:space="preserve">המשרד </w:t>
      </w:r>
      <w:r w:rsidR="00A2383E" w:rsidRPr="00A00DC2">
        <w:rPr>
          <w:rFonts w:ascii="Arial" w:hAnsi="Arial"/>
          <w:b/>
          <w:bCs w:val="0"/>
          <w:rtl/>
        </w:rPr>
        <w:t xml:space="preserve">קול קורא, לשנת </w:t>
      </w:r>
      <w:r w:rsidR="009C3B4D">
        <w:rPr>
          <w:rFonts w:ascii="Arial" w:hAnsi="Arial" w:hint="cs"/>
          <w:b/>
          <w:bCs w:val="0"/>
          <w:rtl/>
        </w:rPr>
        <w:t>2017</w:t>
      </w:r>
      <w:r w:rsidR="00A2383E" w:rsidRPr="00A00DC2">
        <w:rPr>
          <w:rFonts w:ascii="Arial" w:hAnsi="Arial"/>
          <w:b/>
          <w:bCs w:val="0"/>
          <w:rtl/>
        </w:rPr>
        <w:t>, אשר ייע</w:t>
      </w:r>
      <w:r>
        <w:rPr>
          <w:rFonts w:ascii="Arial" w:hAnsi="Arial"/>
          <w:b/>
          <w:bCs w:val="0"/>
          <w:rtl/>
        </w:rPr>
        <w:t>ודו מימון מחקרים בתחו</w:t>
      </w:r>
      <w:r>
        <w:rPr>
          <w:rFonts w:ascii="Arial" w:hAnsi="Arial" w:hint="cs"/>
          <w:b/>
          <w:bCs w:val="0"/>
          <w:rtl/>
        </w:rPr>
        <w:t>ם</w:t>
      </w:r>
      <w:r>
        <w:rPr>
          <w:rFonts w:ascii="Arial" w:hAnsi="Arial"/>
          <w:b/>
          <w:bCs w:val="0"/>
          <w:rtl/>
        </w:rPr>
        <w:t xml:space="preserve"> </w:t>
      </w:r>
      <w:r>
        <w:rPr>
          <w:rFonts w:ascii="Arial" w:hAnsi="Arial" w:hint="cs"/>
          <w:b/>
          <w:bCs w:val="0"/>
          <w:rtl/>
        </w:rPr>
        <w:t>ז</w:t>
      </w:r>
      <w:r w:rsidR="00A2383E" w:rsidRPr="00A00DC2">
        <w:rPr>
          <w:rFonts w:ascii="Arial" w:hAnsi="Arial"/>
          <w:b/>
          <w:bCs w:val="0"/>
          <w:rtl/>
        </w:rPr>
        <w:t>ה.</w:t>
      </w:r>
    </w:p>
    <w:p w:rsidR="00A2383E" w:rsidRDefault="00A2383E" w:rsidP="00A2383E">
      <w:pPr>
        <w:pStyle w:val="a6"/>
        <w:spacing w:line="480" w:lineRule="auto"/>
        <w:rPr>
          <w:rFonts w:ascii="Arial" w:hAnsi="Arial"/>
          <w:b/>
          <w:bCs w:val="0"/>
          <w:szCs w:val="24"/>
          <w:rtl/>
          <w:lang w:eastAsia="en-US"/>
        </w:rPr>
      </w:pPr>
    </w:p>
    <w:p w:rsidR="00A2383E" w:rsidRPr="00060FD3" w:rsidRDefault="00A2383E" w:rsidP="00970999">
      <w:pPr>
        <w:pStyle w:val="a6"/>
        <w:spacing w:line="480" w:lineRule="auto"/>
        <w:rPr>
          <w:rFonts w:asciiTheme="minorBidi" w:hAnsiTheme="minorBidi"/>
          <w:b/>
          <w:bCs w:val="0"/>
          <w:szCs w:val="24"/>
          <w:rtl/>
          <w:lang w:eastAsia="en-US"/>
        </w:rPr>
      </w:pPr>
      <w:r w:rsidRPr="00060FD3">
        <w:rPr>
          <w:rFonts w:asciiTheme="minorBidi" w:hAnsiTheme="minorBidi"/>
          <w:b/>
          <w:bCs w:val="0"/>
          <w:szCs w:val="24"/>
          <w:rtl/>
          <w:lang w:eastAsia="en-US"/>
        </w:rPr>
        <w:t xml:space="preserve">תקציב המחקר עבור מחקר מטעם קבוצת מחקר אחת יהיה </w:t>
      </w:r>
      <w:r w:rsidRPr="00F10722">
        <w:rPr>
          <w:rFonts w:asciiTheme="minorBidi" w:hAnsiTheme="minorBidi"/>
          <w:b/>
          <w:bCs w:val="0"/>
          <w:szCs w:val="24"/>
          <w:u w:val="single"/>
          <w:rtl/>
          <w:lang w:eastAsia="en-US"/>
        </w:rPr>
        <w:t>עד</w:t>
      </w:r>
      <w:r w:rsidR="000816FA" w:rsidRPr="00854240">
        <w:rPr>
          <w:rFonts w:asciiTheme="minorBidi" w:hAnsiTheme="minorBidi"/>
          <w:b/>
          <w:bCs w:val="0"/>
          <w:szCs w:val="24"/>
          <w:lang w:val="en-US" w:eastAsia="en-US"/>
        </w:rPr>
        <w:t>0.</w:t>
      </w:r>
      <w:r w:rsidR="00970999">
        <w:rPr>
          <w:rFonts w:asciiTheme="minorBidi" w:hAnsiTheme="minorBidi"/>
          <w:b/>
          <w:bCs w:val="0"/>
          <w:szCs w:val="24"/>
          <w:lang w:val="en-US" w:eastAsia="en-US"/>
        </w:rPr>
        <w:t>6</w:t>
      </w:r>
      <w:r w:rsidR="00970999" w:rsidRPr="00854240">
        <w:rPr>
          <w:rFonts w:asciiTheme="minorBidi" w:hAnsiTheme="minorBidi"/>
          <w:b/>
          <w:bCs w:val="0"/>
          <w:szCs w:val="24"/>
          <w:lang w:val="en-US" w:eastAsia="en-US"/>
        </w:rPr>
        <w:t xml:space="preserve"> </w:t>
      </w:r>
      <w:r w:rsidR="00970999" w:rsidRPr="00854240">
        <w:rPr>
          <w:rFonts w:asciiTheme="minorBidi" w:hAnsiTheme="minorBidi"/>
          <w:b/>
          <w:bCs w:val="0"/>
          <w:szCs w:val="24"/>
          <w:rtl/>
          <w:lang w:val="en-US" w:eastAsia="en-US"/>
        </w:rPr>
        <w:t xml:space="preserve"> </w:t>
      </w:r>
      <w:r w:rsidR="000816FA" w:rsidRPr="00854240">
        <w:rPr>
          <w:rFonts w:asciiTheme="minorBidi" w:hAnsiTheme="minorBidi"/>
          <w:b/>
          <w:bCs w:val="0"/>
          <w:szCs w:val="24"/>
          <w:rtl/>
          <w:lang w:val="en-US" w:eastAsia="en-US"/>
        </w:rPr>
        <w:t>מיליון</w:t>
      </w:r>
      <w:r w:rsidRPr="00854240">
        <w:rPr>
          <w:rFonts w:asciiTheme="minorBidi" w:hAnsiTheme="minorBidi"/>
          <w:b/>
          <w:bCs w:val="0"/>
          <w:szCs w:val="24"/>
          <w:rtl/>
          <w:lang w:eastAsia="en-US"/>
        </w:rPr>
        <w:t xml:space="preserve"> </w:t>
      </w:r>
      <w:r w:rsidRPr="00060FD3">
        <w:rPr>
          <w:rFonts w:asciiTheme="minorBidi" w:hAnsiTheme="minorBidi"/>
          <w:szCs w:val="24"/>
          <w:rtl/>
          <w:lang w:eastAsia="en-US"/>
        </w:rPr>
        <w:t>₪</w:t>
      </w:r>
      <w:r w:rsidRPr="00060FD3">
        <w:rPr>
          <w:rFonts w:asciiTheme="minorBidi" w:hAnsiTheme="minorBidi"/>
          <w:b/>
          <w:bCs w:val="0"/>
          <w:szCs w:val="24"/>
          <w:rtl/>
          <w:lang w:eastAsia="en-US"/>
        </w:rPr>
        <w:t xml:space="preserve"> לתקופה של </w:t>
      </w:r>
      <w:r w:rsidRPr="00060FD3">
        <w:rPr>
          <w:rFonts w:asciiTheme="minorBidi" w:hAnsiTheme="minorBidi"/>
          <w:b/>
          <w:bCs w:val="0"/>
          <w:szCs w:val="24"/>
          <w:lang w:val="en-US" w:eastAsia="en-US"/>
        </w:rPr>
        <w:t xml:space="preserve"> </w:t>
      </w:r>
      <w:r w:rsidRPr="00C92522">
        <w:rPr>
          <w:rFonts w:asciiTheme="minorBidi" w:hAnsiTheme="minorBidi"/>
          <w:szCs w:val="24"/>
          <w:rtl/>
          <w:lang w:val="en-US" w:eastAsia="en-US"/>
        </w:rPr>
        <w:t>3</w:t>
      </w:r>
      <w:r w:rsidRPr="00C92522">
        <w:rPr>
          <w:rFonts w:asciiTheme="minorBidi" w:hAnsiTheme="minorBidi"/>
          <w:szCs w:val="24"/>
          <w:rtl/>
          <w:lang w:eastAsia="en-US"/>
        </w:rPr>
        <w:t xml:space="preserve"> </w:t>
      </w:r>
      <w:r w:rsidRPr="00060FD3">
        <w:rPr>
          <w:rFonts w:asciiTheme="minorBidi" w:hAnsiTheme="minorBidi"/>
          <w:b/>
          <w:bCs w:val="0"/>
          <w:szCs w:val="24"/>
          <w:rtl/>
          <w:lang w:eastAsia="en-US"/>
        </w:rPr>
        <w:t>שנים</w:t>
      </w:r>
      <w:r>
        <w:rPr>
          <w:rFonts w:asciiTheme="minorBidi" w:hAnsiTheme="minorBidi" w:hint="cs"/>
          <w:b/>
          <w:bCs w:val="0"/>
          <w:szCs w:val="24"/>
          <w:rtl/>
          <w:lang w:eastAsia="en-US"/>
        </w:rPr>
        <w:t xml:space="preserve"> בחלקים שווים</w:t>
      </w:r>
      <w:r w:rsidRPr="00060FD3">
        <w:rPr>
          <w:rFonts w:asciiTheme="minorBidi" w:hAnsiTheme="minorBidi"/>
          <w:b/>
          <w:bCs w:val="0"/>
          <w:szCs w:val="24"/>
          <w:rtl/>
          <w:lang w:eastAsia="en-US"/>
        </w:rPr>
        <w:t>.</w:t>
      </w:r>
      <w:r>
        <w:rPr>
          <w:rFonts w:asciiTheme="minorBidi" w:hAnsiTheme="minorBidi" w:hint="cs"/>
          <w:b/>
          <w:bCs w:val="0"/>
          <w:szCs w:val="24"/>
          <w:rtl/>
          <w:lang w:eastAsia="en-US"/>
        </w:rPr>
        <w:t xml:space="preserve"> אם תכנית המחקר תתפרס על פני תקופה קצרה יותר, יחושב תקציב המחקר באופן יחסי לתקופה</w:t>
      </w:r>
      <w:r w:rsidR="000816FA">
        <w:rPr>
          <w:rFonts w:asciiTheme="minorBidi" w:hAnsiTheme="minorBidi" w:hint="cs"/>
          <w:b/>
          <w:bCs w:val="0"/>
          <w:szCs w:val="24"/>
          <w:rtl/>
          <w:lang w:eastAsia="en-US"/>
        </w:rPr>
        <w:t xml:space="preserve"> (לעניין תקופת המחקר </w:t>
      </w:r>
      <w:r w:rsidR="000816FA">
        <w:rPr>
          <w:rFonts w:asciiTheme="minorBidi" w:hAnsiTheme="minorBidi"/>
          <w:b/>
          <w:bCs w:val="0"/>
          <w:szCs w:val="24"/>
          <w:rtl/>
          <w:lang w:eastAsia="en-US"/>
        </w:rPr>
        <w:t>–</w:t>
      </w:r>
      <w:r w:rsidR="000816FA">
        <w:rPr>
          <w:rFonts w:asciiTheme="minorBidi" w:hAnsiTheme="minorBidi" w:hint="cs"/>
          <w:b/>
          <w:bCs w:val="0"/>
          <w:szCs w:val="24"/>
          <w:rtl/>
          <w:lang w:eastAsia="en-US"/>
        </w:rPr>
        <w:t xml:space="preserve"> ראו סעיף ג.2 להלן)</w:t>
      </w:r>
      <w:r>
        <w:rPr>
          <w:rFonts w:asciiTheme="minorBidi" w:hAnsiTheme="minorBidi" w:hint="cs"/>
          <w:b/>
          <w:bCs w:val="0"/>
          <w:szCs w:val="24"/>
          <w:rtl/>
          <w:lang w:eastAsia="en-US"/>
        </w:rPr>
        <w:t>.</w:t>
      </w:r>
      <w:r w:rsidRPr="00060FD3">
        <w:rPr>
          <w:rFonts w:asciiTheme="minorBidi" w:hAnsiTheme="minorBidi"/>
          <w:b/>
          <w:bCs w:val="0"/>
          <w:szCs w:val="24"/>
          <w:rtl/>
          <w:lang w:eastAsia="en-US"/>
        </w:rPr>
        <w:t xml:space="preserve"> </w:t>
      </w:r>
    </w:p>
    <w:p w:rsidR="00A2383E" w:rsidRPr="00060FD3" w:rsidRDefault="00A2383E" w:rsidP="00A2383E">
      <w:pPr>
        <w:pStyle w:val="a6"/>
        <w:spacing w:line="480" w:lineRule="auto"/>
        <w:rPr>
          <w:rFonts w:asciiTheme="minorBidi" w:hAnsiTheme="minorBidi"/>
          <w:b/>
          <w:bCs w:val="0"/>
          <w:szCs w:val="24"/>
          <w:rtl/>
          <w:lang w:eastAsia="en-US"/>
        </w:rPr>
      </w:pPr>
    </w:p>
    <w:p w:rsidR="00A2383E" w:rsidRPr="00060FD3" w:rsidRDefault="00A2383E" w:rsidP="000816FA">
      <w:pPr>
        <w:pStyle w:val="a8"/>
        <w:spacing w:before="60" w:line="480" w:lineRule="auto"/>
        <w:jc w:val="both"/>
        <w:rPr>
          <w:rFonts w:asciiTheme="minorBidi" w:hAnsiTheme="minorBidi"/>
          <w:b/>
          <w:bCs w:val="0"/>
          <w:rtl/>
          <w:lang w:eastAsia="en-US"/>
        </w:rPr>
      </w:pPr>
      <w:r w:rsidRPr="00060FD3">
        <w:rPr>
          <w:rFonts w:asciiTheme="minorBidi" w:hAnsiTheme="minorBidi"/>
          <w:b/>
          <w:bCs w:val="0"/>
          <w:rtl/>
          <w:lang w:eastAsia="en-US"/>
        </w:rPr>
        <w:t xml:space="preserve">תקציב הצעה שתוגש על-ידי שתי קבוצות מחקר </w:t>
      </w:r>
      <w:r w:rsidR="00AA2491">
        <w:rPr>
          <w:rFonts w:asciiTheme="minorBidi" w:hAnsiTheme="minorBidi" w:hint="cs"/>
          <w:b/>
          <w:bCs w:val="0"/>
          <w:rtl/>
          <w:lang w:eastAsia="en-US"/>
        </w:rPr>
        <w:t xml:space="preserve">או יותר </w:t>
      </w:r>
      <w:r w:rsidRPr="00060FD3">
        <w:rPr>
          <w:rFonts w:asciiTheme="minorBidi" w:hAnsiTheme="minorBidi"/>
          <w:b/>
          <w:bCs w:val="0"/>
          <w:rtl/>
          <w:lang w:eastAsia="en-US"/>
        </w:rPr>
        <w:t xml:space="preserve">יהיה </w:t>
      </w:r>
      <w:r w:rsidRPr="00F10722">
        <w:rPr>
          <w:rFonts w:asciiTheme="minorBidi" w:hAnsiTheme="minorBidi"/>
          <w:b/>
          <w:bCs w:val="0"/>
          <w:u w:val="single"/>
          <w:rtl/>
          <w:lang w:eastAsia="en-US"/>
        </w:rPr>
        <w:t>עד</w:t>
      </w:r>
      <w:r w:rsidRPr="00060FD3">
        <w:rPr>
          <w:rFonts w:asciiTheme="minorBidi" w:hAnsiTheme="minorBidi"/>
          <w:b/>
          <w:bCs w:val="0"/>
          <w:rtl/>
          <w:lang w:eastAsia="en-US"/>
        </w:rPr>
        <w:t xml:space="preserve"> </w:t>
      </w:r>
      <w:r w:rsidR="000816FA" w:rsidRPr="00854240">
        <w:rPr>
          <w:rFonts w:asciiTheme="minorBidi" w:hAnsiTheme="minorBidi"/>
          <w:rtl/>
          <w:lang w:val="en-US" w:eastAsia="en-US"/>
        </w:rPr>
        <w:t xml:space="preserve">1.2 </w:t>
      </w:r>
      <w:r w:rsidR="000816FA" w:rsidRPr="00854240">
        <w:rPr>
          <w:rFonts w:asciiTheme="minorBidi" w:hAnsiTheme="minorBidi" w:hint="eastAsia"/>
          <w:rtl/>
          <w:lang w:val="en-US" w:eastAsia="en-US"/>
        </w:rPr>
        <w:t>מיליון</w:t>
      </w:r>
      <w:r w:rsidRPr="00060FD3">
        <w:rPr>
          <w:rFonts w:asciiTheme="minorBidi" w:hAnsiTheme="minorBidi"/>
          <w:rtl/>
          <w:lang w:eastAsia="en-US"/>
        </w:rPr>
        <w:t xml:space="preserve"> ₪</w:t>
      </w:r>
      <w:r w:rsidRPr="00060FD3">
        <w:rPr>
          <w:rFonts w:asciiTheme="minorBidi" w:hAnsiTheme="minorBidi"/>
          <w:b/>
          <w:bCs w:val="0"/>
          <w:rtl/>
          <w:lang w:eastAsia="en-US"/>
        </w:rPr>
        <w:t xml:space="preserve"> לתקופה של </w:t>
      </w:r>
      <w:r w:rsidRPr="00060FD3">
        <w:rPr>
          <w:rFonts w:asciiTheme="minorBidi" w:hAnsiTheme="minorBidi"/>
          <w:b/>
          <w:bCs w:val="0"/>
          <w:lang w:val="en-US" w:eastAsia="en-US"/>
        </w:rPr>
        <w:t>3</w:t>
      </w:r>
      <w:r w:rsidRPr="00060FD3">
        <w:rPr>
          <w:rFonts w:asciiTheme="minorBidi" w:hAnsiTheme="minorBidi"/>
          <w:b/>
          <w:bCs w:val="0"/>
          <w:rtl/>
          <w:lang w:eastAsia="en-US"/>
        </w:rPr>
        <w:t xml:space="preserve"> שנים</w:t>
      </w:r>
      <w:r>
        <w:rPr>
          <w:rFonts w:asciiTheme="minorBidi" w:hAnsiTheme="minorBidi" w:hint="cs"/>
          <w:b/>
          <w:bCs w:val="0"/>
          <w:rtl/>
          <w:lang w:eastAsia="en-US"/>
        </w:rPr>
        <w:t xml:space="preserve"> בחלקים שווים. אם תכנית המחקר</w:t>
      </w:r>
      <w:r w:rsidR="00F20701">
        <w:rPr>
          <w:rFonts w:asciiTheme="minorBidi" w:hAnsiTheme="minorBidi" w:hint="cs"/>
          <w:b/>
          <w:bCs w:val="0"/>
          <w:rtl/>
          <w:lang w:eastAsia="en-US"/>
        </w:rPr>
        <w:t xml:space="preserve"> תתפרס על פני תקופה קצרה יותר, </w:t>
      </w:r>
      <w:r>
        <w:rPr>
          <w:rFonts w:asciiTheme="minorBidi" w:hAnsiTheme="minorBidi" w:hint="cs"/>
          <w:b/>
          <w:bCs w:val="0"/>
          <w:rtl/>
          <w:lang w:eastAsia="en-US"/>
        </w:rPr>
        <w:t>יחושב תקציב המחקר באופן יחסי לתקופה</w:t>
      </w:r>
      <w:r w:rsidR="000816FA">
        <w:rPr>
          <w:rFonts w:asciiTheme="minorBidi" w:hAnsiTheme="minorBidi" w:hint="cs"/>
          <w:b/>
          <w:bCs w:val="0"/>
          <w:rtl/>
          <w:lang w:eastAsia="en-US"/>
        </w:rPr>
        <w:t xml:space="preserve"> (לעניין תקופת המחקר </w:t>
      </w:r>
      <w:r w:rsidR="000816FA">
        <w:rPr>
          <w:rFonts w:asciiTheme="minorBidi" w:hAnsiTheme="minorBidi"/>
          <w:b/>
          <w:bCs w:val="0"/>
          <w:rtl/>
          <w:lang w:eastAsia="en-US"/>
        </w:rPr>
        <w:t>–</w:t>
      </w:r>
      <w:r w:rsidR="000816FA">
        <w:rPr>
          <w:rFonts w:asciiTheme="minorBidi" w:hAnsiTheme="minorBidi" w:hint="cs"/>
          <w:b/>
          <w:bCs w:val="0"/>
          <w:rtl/>
          <w:lang w:eastAsia="en-US"/>
        </w:rPr>
        <w:t xml:space="preserve"> ראו סעיף ג.2 להלן)</w:t>
      </w:r>
      <w:r w:rsidRPr="00060FD3">
        <w:rPr>
          <w:rFonts w:asciiTheme="minorBidi" w:hAnsiTheme="minorBidi"/>
          <w:b/>
          <w:bCs w:val="0"/>
          <w:rtl/>
          <w:lang w:eastAsia="en-US"/>
        </w:rPr>
        <w:t xml:space="preserve"> (</w:t>
      </w:r>
      <w:r>
        <w:rPr>
          <w:rFonts w:asciiTheme="minorBidi" w:hAnsiTheme="minorBidi" w:hint="cs"/>
          <w:b/>
          <w:bCs w:val="0"/>
          <w:rtl/>
          <w:lang w:eastAsia="en-US"/>
        </w:rPr>
        <w:t>הצעה אשר תזכה בתקציב על פי פסקה זו הינה הצעה אשר תוגש על ידי שתי קבוצות מחקר</w:t>
      </w:r>
      <w:r w:rsidR="00EA5DF4">
        <w:rPr>
          <w:rFonts w:asciiTheme="minorBidi" w:hAnsiTheme="minorBidi" w:hint="cs"/>
          <w:b/>
          <w:bCs w:val="0"/>
          <w:rtl/>
          <w:lang w:eastAsia="en-US"/>
        </w:rPr>
        <w:t xml:space="preserve"> או יותר,</w:t>
      </w:r>
      <w:r>
        <w:rPr>
          <w:rFonts w:asciiTheme="minorBidi" w:hAnsiTheme="minorBidi" w:hint="cs"/>
          <w:b/>
          <w:bCs w:val="0"/>
          <w:rtl/>
          <w:lang w:eastAsia="en-US"/>
        </w:rPr>
        <w:t xml:space="preserve"> אשר כל אחת מהן עוסקת בתחום אחר, בין אם מדובר במספר קבוצות ממוסד אחד, ובין אם מדובר במספר קבוצות ממספר מוסדות</w:t>
      </w:r>
      <w:r w:rsidRPr="00060FD3">
        <w:rPr>
          <w:rFonts w:asciiTheme="minorBidi" w:hAnsiTheme="minorBidi"/>
          <w:b/>
          <w:bCs w:val="0"/>
          <w:rtl/>
          <w:lang w:eastAsia="en-US"/>
        </w:rPr>
        <w:t>).</w:t>
      </w:r>
    </w:p>
    <w:p w:rsidR="00E3225D" w:rsidRDefault="00E3225D" w:rsidP="00655E8A">
      <w:pPr>
        <w:pStyle w:val="a8"/>
        <w:tabs>
          <w:tab w:val="clear" w:pos="4153"/>
          <w:tab w:val="clear" w:pos="8306"/>
        </w:tabs>
        <w:spacing w:line="480" w:lineRule="auto"/>
        <w:jc w:val="both"/>
        <w:rPr>
          <w:rFonts w:asciiTheme="minorBidi" w:hAnsiTheme="minorBidi"/>
          <w:b/>
          <w:bCs w:val="0"/>
          <w:rtl/>
          <w:lang w:eastAsia="en-US"/>
        </w:rPr>
      </w:pPr>
    </w:p>
    <w:p w:rsidR="004529E7" w:rsidRPr="009C1702" w:rsidRDefault="004529E7" w:rsidP="00655E8A">
      <w:pPr>
        <w:pStyle w:val="a8"/>
        <w:tabs>
          <w:tab w:val="clear" w:pos="4153"/>
          <w:tab w:val="clear" w:pos="8306"/>
        </w:tabs>
        <w:spacing w:line="480" w:lineRule="auto"/>
        <w:jc w:val="both"/>
        <w:rPr>
          <w:rFonts w:ascii="Arial" w:hAnsi="Arial"/>
          <w:b/>
          <w:bCs w:val="0"/>
          <w:rtl/>
          <w:lang w:val="en-US"/>
        </w:rPr>
      </w:pPr>
      <w:r w:rsidRPr="009C1702">
        <w:rPr>
          <w:rFonts w:ascii="Arial" w:hAnsi="Arial"/>
          <w:b/>
          <w:bCs w:val="0"/>
          <w:rtl/>
          <w:lang w:val="en-US"/>
        </w:rPr>
        <w:t>יודגש, כי אם ההצעה מוגשת על ידי מספר מוסדות, כל מוסד יענה על הגדרת "מוסד" כהגדרתו בתנאי הסף מס' 1 להלן.</w:t>
      </w:r>
    </w:p>
    <w:p w:rsidR="004529E7" w:rsidRPr="009C1702" w:rsidRDefault="004529E7" w:rsidP="00655E8A">
      <w:pPr>
        <w:pStyle w:val="a6"/>
        <w:spacing w:line="480" w:lineRule="auto"/>
        <w:ind w:left="5"/>
        <w:rPr>
          <w:rFonts w:ascii="Arial" w:hAnsi="Arial"/>
          <w:b/>
          <w:bCs w:val="0"/>
          <w:szCs w:val="24"/>
          <w:rtl/>
        </w:rPr>
      </w:pPr>
    </w:p>
    <w:p w:rsidR="00151065" w:rsidRPr="009C1702" w:rsidRDefault="00151065" w:rsidP="00E237CB">
      <w:pPr>
        <w:pStyle w:val="a6"/>
        <w:spacing w:line="480" w:lineRule="auto"/>
        <w:ind w:left="5"/>
        <w:rPr>
          <w:rFonts w:ascii="Arial" w:hAnsi="Arial"/>
          <w:b/>
          <w:bCs w:val="0"/>
          <w:szCs w:val="24"/>
          <w:rtl/>
        </w:rPr>
      </w:pPr>
      <w:r w:rsidRPr="009C1702">
        <w:rPr>
          <w:rFonts w:ascii="Arial" w:hAnsi="Arial"/>
          <w:b/>
          <w:bCs w:val="0"/>
          <w:szCs w:val="24"/>
          <w:rtl/>
        </w:rPr>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מחקרים יעשו על-פי דירוגם בהתאם להליך המיון והערכה המפורט במסגרת הקול הקורא</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והערכה.</w:t>
      </w:r>
    </w:p>
    <w:p w:rsidR="004529E7" w:rsidRPr="009C1702" w:rsidRDefault="004529E7" w:rsidP="00E237CB">
      <w:pPr>
        <w:pStyle w:val="a6"/>
        <w:spacing w:line="480" w:lineRule="auto"/>
        <w:ind w:left="-9"/>
        <w:rPr>
          <w:rFonts w:ascii="Arial" w:hAnsi="Arial"/>
          <w:b/>
          <w:bCs w:val="0"/>
          <w:szCs w:val="24"/>
          <w:rtl/>
        </w:rPr>
      </w:pPr>
    </w:p>
    <w:p w:rsidR="00B84E1C" w:rsidRPr="009C1702" w:rsidRDefault="004529E7" w:rsidP="00E237CB">
      <w:pPr>
        <w:pStyle w:val="a6"/>
        <w:spacing w:line="48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2A43DD" w:rsidRPr="009C1702">
        <w:rPr>
          <w:rFonts w:ascii="Arial" w:hAnsi="Arial" w:hint="cs"/>
          <w:b/>
          <w:bCs w:val="0"/>
          <w:szCs w:val="24"/>
          <w:rtl/>
        </w:rPr>
        <w:t>ז</w:t>
      </w:r>
      <w:r w:rsidR="00FA2715" w:rsidRPr="009C1702">
        <w:rPr>
          <w:rFonts w:ascii="Arial" w:hAnsi="Arial" w:hint="cs"/>
          <w:b/>
          <w:bCs w:val="0"/>
          <w:szCs w:val="24"/>
          <w:rtl/>
        </w:rPr>
        <w:t>.9. להלן</w:t>
      </w:r>
      <w:r w:rsidR="00B84E1C" w:rsidRPr="009C1702">
        <w:rPr>
          <w:rFonts w:ascii="Arial" w:hAnsi="Arial" w:hint="cs"/>
          <w:b/>
          <w:bCs w:val="0"/>
          <w:szCs w:val="24"/>
          <w:rtl/>
        </w:rPr>
        <w:t xml:space="preserve"> </w:t>
      </w:r>
    </w:p>
    <w:p w:rsidR="00F71D0B" w:rsidRPr="009C1702" w:rsidRDefault="00F71D0B" w:rsidP="00E237CB">
      <w:pPr>
        <w:pStyle w:val="a6"/>
        <w:spacing w:line="480" w:lineRule="auto"/>
        <w:ind w:left="-9"/>
        <w:rPr>
          <w:rFonts w:ascii="Arial" w:hAnsi="Arial"/>
          <w:b/>
          <w:bCs w:val="0"/>
          <w:szCs w:val="24"/>
          <w:rtl/>
        </w:rPr>
      </w:pPr>
    </w:p>
    <w:p w:rsidR="00B0766D" w:rsidRPr="00060FD3" w:rsidRDefault="00045C21" w:rsidP="00E237CB">
      <w:pPr>
        <w:pStyle w:val="10"/>
        <w:numPr>
          <w:ilvl w:val="0"/>
          <w:numId w:val="6"/>
        </w:numPr>
        <w:spacing w:before="0" w:after="0" w:line="480" w:lineRule="auto"/>
        <w:ind w:left="-58"/>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E237CB">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E237CB">
      <w:pPr>
        <w:pStyle w:val="af1"/>
        <w:numPr>
          <w:ilvl w:val="1"/>
          <w:numId w:val="8"/>
        </w:numPr>
        <w:spacing w:line="480" w:lineRule="auto"/>
        <w:jc w:val="both"/>
        <w:rPr>
          <w:rFonts w:ascii="Arial" w:hAnsi="Arial"/>
          <w:b/>
          <w:bCs w:val="0"/>
        </w:rPr>
      </w:pPr>
      <w:r w:rsidRPr="009C1702">
        <w:rPr>
          <w:rFonts w:ascii="Arial" w:hAnsi="Arial"/>
          <w:b/>
          <w:bCs w:val="0"/>
          <w:rtl/>
        </w:rPr>
        <w:t>המוסד המציע הינו אחד מאלה  (להלן – המוסד):</w:t>
      </w:r>
    </w:p>
    <w:p w:rsidR="00384FFB" w:rsidRPr="009C1702" w:rsidRDefault="00475B1C" w:rsidP="00E237CB">
      <w:pPr>
        <w:pStyle w:val="af1"/>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E237CB">
      <w:pPr>
        <w:pStyle w:val="af1"/>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0816FA">
      <w:pPr>
        <w:pStyle w:val="af1"/>
        <w:numPr>
          <w:ilvl w:val="0"/>
          <w:numId w:val="7"/>
        </w:numPr>
        <w:spacing w:line="480" w:lineRule="auto"/>
        <w:ind w:left="1218" w:hanging="283"/>
        <w:jc w:val="both"/>
        <w:rPr>
          <w:rFonts w:ascii="Arial" w:hAnsi="Arial"/>
          <w:b/>
          <w:bCs w:val="0"/>
          <w:rtl/>
        </w:rPr>
      </w:pPr>
      <w:r w:rsidRPr="009C1702">
        <w:rPr>
          <w:rFonts w:ascii="Arial" w:hAnsi="Arial"/>
          <w:b/>
          <w:bCs w:val="0"/>
          <w:rtl/>
        </w:rPr>
        <w:lastRenderedPageBreak/>
        <w:t>מכון מחקר בישראל שהינו מלכ"ר (כגון: בתי חולים, מרכזי מחקר ופיתוח אזוריים).</w:t>
      </w:r>
    </w:p>
    <w:p w:rsidR="00475B1C" w:rsidRPr="009C1702" w:rsidRDefault="00475B1C" w:rsidP="00E237CB">
      <w:pPr>
        <w:pStyle w:val="af1"/>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E237CB">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E237CB">
      <w:pPr>
        <w:pStyle w:val="af1"/>
        <w:numPr>
          <w:ilvl w:val="1"/>
          <w:numId w:val="8"/>
        </w:numPr>
        <w:spacing w:line="480" w:lineRule="auto"/>
        <w:jc w:val="both"/>
        <w:rPr>
          <w:rFonts w:ascii="Arial" w:hAnsi="Arial"/>
          <w:b/>
          <w:bCs w:val="0"/>
        </w:rPr>
      </w:pPr>
      <w:r w:rsidRPr="009C1702">
        <w:rPr>
          <w:rFonts w:ascii="Arial" w:hAnsi="Arial"/>
          <w:b/>
          <w:bCs w:val="0"/>
          <w:rtl/>
        </w:rPr>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מוסדות מוכרים להשכלה גבוהה</w:t>
      </w:r>
      <w:r w:rsidR="000816FA">
        <w:rPr>
          <w:rFonts w:ascii="Arial" w:hAnsi="Arial" w:hint="cs"/>
          <w:b/>
          <w:bCs w:val="0"/>
          <w:rtl/>
        </w:rPr>
        <w:t>, מוסדות מוכרים על ידי הקרן הלאומית למדע,</w:t>
      </w:r>
      <w:r w:rsidR="0033169A" w:rsidRPr="009C1702">
        <w:rPr>
          <w:rFonts w:ascii="Arial" w:hAnsi="Arial"/>
          <w:b/>
          <w:bCs w:val="0"/>
          <w:rtl/>
        </w:rPr>
        <w:t xml:space="preserve"> או מכוני מחקר ציבוריים בישראל, בהתאם להגדרתם לפי סעיף </w:t>
      </w:r>
      <w:r w:rsidR="00F55749" w:rsidRPr="009C1702">
        <w:rPr>
          <w:rFonts w:ascii="Arial" w:hAnsi="Arial" w:hint="cs"/>
          <w:b/>
          <w:bCs w:val="0"/>
          <w:rtl/>
        </w:rPr>
        <w:t xml:space="preserve">ב.1. </w:t>
      </w:r>
      <w:r w:rsidR="0033169A" w:rsidRPr="009C1702">
        <w:rPr>
          <w:rFonts w:ascii="Arial" w:hAnsi="Arial"/>
          <w:b/>
          <w:bCs w:val="0"/>
          <w:rtl/>
        </w:rPr>
        <w:t>לעיל.</w:t>
      </w:r>
    </w:p>
    <w:p w:rsidR="005863B4" w:rsidRPr="009C1702" w:rsidRDefault="0050069C" w:rsidP="00955082">
      <w:pPr>
        <w:pStyle w:val="af1"/>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היתכנות יישומית</w:t>
      </w:r>
      <w:r w:rsidR="006E1C04">
        <w:rPr>
          <w:rFonts w:ascii="Arial" w:hAnsi="Arial" w:hint="cs"/>
          <w:b/>
          <w:bCs w:val="0"/>
          <w:rtl/>
        </w:rPr>
        <w:t xml:space="preserve"> בתחום: התמודדות עם  </w:t>
      </w:r>
      <w:proofErr w:type="spellStart"/>
      <w:r w:rsidR="006E1C04">
        <w:rPr>
          <w:rFonts w:ascii="Arial" w:hAnsi="Arial" w:hint="cs"/>
          <w:b/>
          <w:bCs w:val="0"/>
          <w:rtl/>
        </w:rPr>
        <w:t>פתוגנים</w:t>
      </w:r>
      <w:proofErr w:type="spellEnd"/>
      <w:r w:rsidR="006E1C04">
        <w:rPr>
          <w:rFonts w:ascii="Arial" w:hAnsi="Arial" w:hint="cs"/>
          <w:b/>
          <w:bCs w:val="0"/>
          <w:rtl/>
        </w:rPr>
        <w:t xml:space="preserve"> עמידים</w:t>
      </w:r>
      <w:r w:rsidR="00211EE1">
        <w:rPr>
          <w:rFonts w:ascii="Arial" w:hAnsi="Arial" w:hint="cs"/>
          <w:b/>
          <w:bCs w:val="0"/>
          <w:rtl/>
        </w:rPr>
        <w:t>,</w:t>
      </w:r>
      <w:r w:rsidR="00143029" w:rsidRPr="009C1702">
        <w:rPr>
          <w:rFonts w:ascii="Arial" w:hAnsi="Arial"/>
          <w:b/>
          <w:bCs w:val="0"/>
          <w:rtl/>
        </w:rPr>
        <w:t xml:space="preserve"> </w:t>
      </w:r>
      <w:r w:rsidR="00955082">
        <w:rPr>
          <w:rFonts w:ascii="Arial" w:hAnsi="Arial" w:hint="cs"/>
          <w:b/>
          <w:bCs w:val="0"/>
          <w:rtl/>
        </w:rPr>
        <w:t xml:space="preserve">בהתאם לפירוט שניתן לעניין זה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E237CB">
      <w:pPr>
        <w:pStyle w:val="af1"/>
        <w:numPr>
          <w:ilvl w:val="1"/>
          <w:numId w:val="8"/>
        </w:numPr>
        <w:spacing w:line="48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w:t>
      </w:r>
    </w:p>
    <w:p w:rsidR="00151065" w:rsidRPr="009C1702" w:rsidRDefault="00151065" w:rsidP="00E237CB">
      <w:pPr>
        <w:pStyle w:val="af1"/>
        <w:spacing w:line="480" w:lineRule="auto"/>
        <w:jc w:val="both"/>
        <w:rPr>
          <w:rFonts w:ascii="Arial" w:hAnsi="Arial"/>
          <w:b/>
          <w:bCs w:val="0"/>
        </w:rPr>
      </w:pPr>
      <w:r>
        <w:rPr>
          <w:rFonts w:ascii="Arial" w:hAnsi="Arial"/>
          <w:b/>
          <w:bCs w:val="0"/>
          <w:rtl/>
        </w:rPr>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p>
    <w:p w:rsidR="005B6CB9" w:rsidRPr="009C1702" w:rsidRDefault="0050069C" w:rsidP="00E237CB">
      <w:pPr>
        <w:pStyle w:val="af1"/>
        <w:numPr>
          <w:ilvl w:val="1"/>
          <w:numId w:val="8"/>
        </w:numPr>
        <w:spacing w:line="48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E237CB">
      <w:pPr>
        <w:spacing w:line="480" w:lineRule="auto"/>
        <w:ind w:left="226"/>
        <w:jc w:val="both"/>
        <w:rPr>
          <w:rFonts w:ascii="Arial" w:hAnsi="Arial"/>
          <w:b/>
          <w:bCs w:val="0"/>
        </w:rPr>
      </w:pPr>
    </w:p>
    <w:p w:rsidR="00143029" w:rsidRPr="009C1702" w:rsidRDefault="00143029" w:rsidP="00E237CB">
      <w:pPr>
        <w:spacing w:line="480" w:lineRule="auto"/>
        <w:ind w:left="226"/>
        <w:jc w:val="both"/>
        <w:rPr>
          <w:rFonts w:ascii="Arial" w:hAnsi="Arial"/>
          <w:b/>
          <w:bCs w:val="0"/>
          <w:rtl/>
        </w:rPr>
      </w:pPr>
      <w:r w:rsidRPr="009C1702">
        <w:rPr>
          <w:rFonts w:ascii="Arial" w:hAnsi="Arial"/>
          <w:rtl/>
        </w:rPr>
        <w:t>הערה</w:t>
      </w:r>
      <w:r w:rsidRPr="009C1702">
        <w:rPr>
          <w:rFonts w:ascii="Arial" w:hAnsi="Arial"/>
          <w:b/>
          <w:bCs w:val="0"/>
          <w:rtl/>
        </w:rPr>
        <w:t>: כמפורט במסגרת תנאי הסף, התכנית איננה מיועדת למימון מחקרים בתעשייה. עם זאת, חוקרים מהתעשייה יכולים להיכלל בהצעה המוגשת על ידי מוסד אקדמי או מכו</w:t>
      </w:r>
      <w:r w:rsidR="00057415" w:rsidRPr="009C1702">
        <w:rPr>
          <w:rFonts w:ascii="Arial" w:hAnsi="Arial" w:hint="cs"/>
          <w:b/>
          <w:bCs w:val="0"/>
          <w:rtl/>
        </w:rPr>
        <w:t>ן</w:t>
      </w:r>
      <w:r w:rsidRPr="009C1702">
        <w:rPr>
          <w:rFonts w:ascii="Arial" w:hAnsi="Arial"/>
          <w:b/>
          <w:bCs w:val="0"/>
          <w:rtl/>
        </w:rPr>
        <w:t xml:space="preserve"> מחקר </w:t>
      </w:r>
      <w:r w:rsidR="00057415" w:rsidRPr="009C1702">
        <w:rPr>
          <w:rFonts w:ascii="Arial" w:hAnsi="Arial" w:hint="cs"/>
          <w:b/>
          <w:bCs w:val="0"/>
          <w:rtl/>
        </w:rPr>
        <w:t>כהגדרתו לעיל</w:t>
      </w:r>
      <w:r w:rsidRPr="009C1702">
        <w:rPr>
          <w:rFonts w:ascii="Arial" w:hAnsi="Arial"/>
          <w:b/>
          <w:bCs w:val="0"/>
          <w:rtl/>
        </w:rPr>
        <w:t xml:space="preserve">,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אקדמי או </w:t>
      </w:r>
      <w:r w:rsidR="00531B54" w:rsidRPr="009C1702">
        <w:rPr>
          <w:rFonts w:ascii="Arial" w:hAnsi="Arial"/>
          <w:b/>
          <w:bCs w:val="0"/>
          <w:rtl/>
        </w:rPr>
        <w:t>ב</w:t>
      </w:r>
      <w:r w:rsidRPr="009C1702">
        <w:rPr>
          <w:rFonts w:ascii="Arial" w:hAnsi="Arial"/>
          <w:b/>
          <w:bCs w:val="0"/>
          <w:rtl/>
        </w:rPr>
        <w:t xml:space="preserve">מכון מחקר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w:t>
      </w:r>
      <w:r w:rsidRPr="009C1702">
        <w:rPr>
          <w:rFonts w:ascii="Arial" w:hAnsi="Arial"/>
          <w:b/>
          <w:bCs w:val="0"/>
          <w:rtl/>
        </w:rPr>
        <w:lastRenderedPageBreak/>
        <w:t xml:space="preserve">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9C1702" w:rsidRDefault="00060FD3" w:rsidP="00E237CB">
      <w:pPr>
        <w:spacing w:line="480" w:lineRule="auto"/>
        <w:ind w:left="226"/>
        <w:jc w:val="both"/>
        <w:rPr>
          <w:rFonts w:ascii="Arial" w:hAnsi="Arial"/>
          <w:b/>
          <w:bCs w:val="0"/>
          <w:rtl/>
        </w:rPr>
      </w:pPr>
    </w:p>
    <w:p w:rsidR="00E770E7" w:rsidRPr="00060FD3" w:rsidRDefault="003C2697" w:rsidP="00E237CB">
      <w:pPr>
        <w:pStyle w:val="10"/>
        <w:numPr>
          <w:ilvl w:val="0"/>
          <w:numId w:val="6"/>
        </w:numPr>
        <w:spacing w:before="0" w:after="0" w:line="480" w:lineRule="auto"/>
        <w:ind w:left="-58" w:hanging="425"/>
      </w:pPr>
      <w:r w:rsidRPr="00060FD3">
        <w:rPr>
          <w:rtl/>
        </w:rPr>
        <w:t>תנאי ביצוע:</w:t>
      </w:r>
    </w:p>
    <w:p w:rsidR="00B3147C" w:rsidRPr="009C1702" w:rsidRDefault="00B3147C" w:rsidP="00E237CB">
      <w:pPr>
        <w:pStyle w:val="a6"/>
        <w:spacing w:line="480" w:lineRule="auto"/>
        <w:ind w:left="-134"/>
        <w:rPr>
          <w:rFonts w:ascii="Arial" w:hAnsi="Arial"/>
          <w:b/>
          <w:bCs w:val="0"/>
          <w:szCs w:val="24"/>
          <w:lang w:eastAsia="en-US"/>
        </w:rPr>
      </w:pPr>
      <w:r w:rsidRPr="009C1702">
        <w:rPr>
          <w:rFonts w:ascii="Arial" w:hAnsi="Arial"/>
          <w:b/>
          <w:bCs w:val="0"/>
          <w:szCs w:val="24"/>
          <w:rtl/>
        </w:rPr>
        <w:t>המשרד מעוניין לקבל הצעות לביצוע מחקרים העומדים בכל התנאים הבאים (להלן – המחקר):</w:t>
      </w:r>
    </w:p>
    <w:p w:rsidR="00842E7D" w:rsidRPr="009C1702" w:rsidRDefault="00842E7D" w:rsidP="00E237CB">
      <w:pPr>
        <w:pStyle w:val="af1"/>
        <w:numPr>
          <w:ilvl w:val="0"/>
          <w:numId w:val="8"/>
        </w:numPr>
        <w:spacing w:line="480" w:lineRule="auto"/>
        <w:jc w:val="both"/>
        <w:rPr>
          <w:rFonts w:ascii="Arial" w:hAnsi="Arial"/>
          <w:b/>
          <w:bCs w:val="0"/>
          <w:vanish/>
          <w:rtl/>
        </w:rPr>
      </w:pPr>
    </w:p>
    <w:p w:rsidR="00B3147C" w:rsidRPr="009C1702" w:rsidRDefault="00B3147C" w:rsidP="00E237CB">
      <w:pPr>
        <w:pStyle w:val="af1"/>
        <w:numPr>
          <w:ilvl w:val="1"/>
          <w:numId w:val="8"/>
        </w:numPr>
        <w:spacing w:line="480" w:lineRule="auto"/>
        <w:jc w:val="both"/>
        <w:rPr>
          <w:rFonts w:ascii="Arial" w:hAnsi="Arial"/>
          <w:b/>
          <w:bCs w:val="0"/>
        </w:rPr>
      </w:pPr>
      <w:r w:rsidRPr="009C1702">
        <w:rPr>
          <w:rFonts w:ascii="Arial" w:hAnsi="Arial"/>
          <w:b/>
          <w:bCs w:val="0"/>
          <w:rtl/>
        </w:rPr>
        <w:t>המחקר מבוצע במוסדות שעונים על תנאי הסף בסעיף ב' לעיל.</w:t>
      </w:r>
    </w:p>
    <w:p w:rsidR="00B3147C" w:rsidRPr="009C1702" w:rsidRDefault="00B3147C" w:rsidP="00E237CB">
      <w:pPr>
        <w:pStyle w:val="af1"/>
        <w:numPr>
          <w:ilvl w:val="1"/>
          <w:numId w:val="8"/>
        </w:numPr>
        <w:spacing w:line="480" w:lineRule="auto"/>
        <w:jc w:val="both"/>
        <w:rPr>
          <w:rFonts w:ascii="Arial" w:hAnsi="Arial"/>
          <w:b/>
          <w:bCs w:val="0"/>
        </w:rPr>
      </w:pPr>
      <w:r w:rsidRPr="009C1702">
        <w:rPr>
          <w:rFonts w:ascii="Arial" w:hAnsi="Arial"/>
          <w:b/>
          <w:bCs w:val="0"/>
          <w:rtl/>
        </w:rPr>
        <w:t xml:space="preserve">תכנית המחקר תבנה במסגרת שנתית, לתקופה שלא תעלה על </w:t>
      </w:r>
      <w:r w:rsidR="001E7133" w:rsidRPr="009C1702">
        <w:rPr>
          <w:rFonts w:ascii="Arial" w:hAnsi="Arial"/>
          <w:b/>
          <w:bCs w:val="0"/>
          <w:rtl/>
        </w:rPr>
        <w:t>3</w:t>
      </w:r>
      <w:r w:rsidR="00AC6A0D" w:rsidRPr="009C1702">
        <w:rPr>
          <w:rFonts w:ascii="Arial" w:hAnsi="Arial"/>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משנתיים</w:t>
      </w:r>
      <w:r w:rsidRPr="009C1702">
        <w:rPr>
          <w:rFonts w:ascii="Arial" w:hAnsi="Arial"/>
          <w:b/>
          <w:bCs w:val="0"/>
          <w:rtl/>
        </w:rPr>
        <w:t>.</w:t>
      </w:r>
    </w:p>
    <w:p w:rsidR="00B3147C" w:rsidRPr="009C1702" w:rsidRDefault="00B3147C" w:rsidP="00E237CB">
      <w:pPr>
        <w:pStyle w:val="af1"/>
        <w:numPr>
          <w:ilvl w:val="1"/>
          <w:numId w:val="8"/>
        </w:numPr>
        <w:spacing w:line="480" w:lineRule="auto"/>
        <w:jc w:val="both"/>
        <w:rPr>
          <w:rFonts w:ascii="Arial" w:hAnsi="Arial"/>
          <w:b/>
          <w:bCs w:val="0"/>
        </w:rPr>
      </w:pPr>
      <w:r w:rsidRPr="009C1702">
        <w:rPr>
          <w:rFonts w:ascii="Arial" w:hAnsi="Arial"/>
          <w:b/>
          <w:bCs w:val="0"/>
          <w:rtl/>
        </w:rPr>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E4778E">
      <w:pPr>
        <w:pStyle w:val="af1"/>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Pr="009C1702" w:rsidRDefault="00E51164" w:rsidP="00E4778E">
      <w:pPr>
        <w:pStyle w:val="af1"/>
        <w:numPr>
          <w:ilvl w:val="1"/>
          <w:numId w:val="8"/>
        </w:numPr>
        <w:spacing w:line="480" w:lineRule="auto"/>
        <w:jc w:val="both"/>
        <w:rPr>
          <w:rFonts w:ascii="Arial" w:hAnsi="Arial"/>
          <w:b/>
          <w:bCs w:val="0"/>
        </w:rPr>
      </w:pPr>
      <w:r w:rsidRPr="009C1702">
        <w:rPr>
          <w:rFonts w:ascii="Arial" w:hAnsi="Arial"/>
          <w:b/>
          <w:bCs w:val="0"/>
          <w:rtl/>
        </w:rPr>
        <w:t>המימון</w:t>
      </w:r>
      <w:r w:rsidR="00B3147C" w:rsidRPr="009C1702">
        <w:rPr>
          <w:rFonts w:ascii="Arial" w:hAnsi="Arial"/>
          <w:b/>
          <w:bCs w:val="0"/>
          <w:rtl/>
        </w:rPr>
        <w:t xml:space="preserve"> עבור הוצאות המחקר להצעות מחקר יהיה בהתאם למפורט להלן:</w:t>
      </w:r>
    </w:p>
    <w:p w:rsidR="009C3B4D" w:rsidRPr="009C3B4D" w:rsidRDefault="009C3B4D" w:rsidP="00301B5D">
      <w:pPr>
        <w:numPr>
          <w:ilvl w:val="0"/>
          <w:numId w:val="5"/>
        </w:numPr>
        <w:spacing w:line="480" w:lineRule="auto"/>
        <w:ind w:left="1218" w:hanging="425"/>
        <w:jc w:val="both"/>
        <w:rPr>
          <w:rFonts w:ascii="Arial" w:hAnsi="Arial"/>
          <w:b/>
          <w:bCs w:val="0"/>
          <w:rtl/>
        </w:rPr>
      </w:pPr>
      <w:r w:rsidRPr="009C3B4D">
        <w:rPr>
          <w:rFonts w:ascii="Arial" w:hAnsi="Arial"/>
          <w:b/>
          <w:bCs w:val="0"/>
          <w:rtl/>
        </w:rPr>
        <w:t xml:space="preserve">המימון עבור תכניות מחקר אשר יבוצעו על ידי קבוצת מחקר אחת </w:t>
      </w:r>
      <w:r w:rsidR="00301B5D">
        <w:rPr>
          <w:rFonts w:ascii="Arial" w:hAnsi="Arial" w:hint="cs"/>
          <w:b/>
          <w:bCs w:val="0"/>
          <w:rtl/>
        </w:rPr>
        <w:t xml:space="preserve">יהיה עד </w:t>
      </w:r>
      <w:r w:rsidRPr="009C3B4D">
        <w:rPr>
          <w:rFonts w:ascii="Arial" w:hAnsi="Arial"/>
          <w:b/>
          <w:bCs w:val="0"/>
          <w:rtl/>
        </w:rPr>
        <w:t xml:space="preserve"> </w:t>
      </w:r>
      <w:r w:rsidR="000816FA">
        <w:rPr>
          <w:rFonts w:ascii="Arial" w:hAnsi="Arial" w:hint="cs"/>
          <w:b/>
          <w:bCs w:val="0"/>
          <w:rtl/>
        </w:rPr>
        <w:t>0.</w:t>
      </w:r>
      <w:r w:rsidR="00AA2491">
        <w:rPr>
          <w:rFonts w:ascii="Arial" w:hAnsi="Arial" w:hint="cs"/>
          <w:b/>
          <w:bCs w:val="0"/>
          <w:rtl/>
        </w:rPr>
        <w:t>6</w:t>
      </w:r>
      <w:r w:rsidR="00AA2491" w:rsidRPr="009C3B4D">
        <w:rPr>
          <w:rFonts w:ascii="Arial" w:hAnsi="Arial"/>
          <w:b/>
          <w:bCs w:val="0"/>
          <w:rtl/>
        </w:rPr>
        <w:t xml:space="preserve"> </w:t>
      </w:r>
      <w:r w:rsidR="003B5296">
        <w:rPr>
          <w:rFonts w:ascii="Arial" w:hAnsi="Arial" w:hint="cs"/>
          <w:b/>
          <w:bCs w:val="0"/>
          <w:rtl/>
        </w:rPr>
        <w:t xml:space="preserve">מיליון </w:t>
      </w:r>
      <w:r w:rsidRPr="009C3B4D">
        <w:rPr>
          <w:rFonts w:ascii="Arial" w:hAnsi="Arial"/>
          <w:b/>
          <w:bCs w:val="0"/>
          <w:rtl/>
        </w:rPr>
        <w:t xml:space="preserve">₪ לתקופה של 3 שנים בחלקים שווים. </w:t>
      </w:r>
    </w:p>
    <w:p w:rsidR="009C3B4D" w:rsidRDefault="009C3B4D" w:rsidP="00301B5D">
      <w:pPr>
        <w:numPr>
          <w:ilvl w:val="0"/>
          <w:numId w:val="5"/>
        </w:numPr>
        <w:spacing w:line="480" w:lineRule="auto"/>
        <w:ind w:left="1218" w:hanging="425"/>
        <w:jc w:val="both"/>
        <w:rPr>
          <w:rFonts w:ascii="Arial" w:hAnsi="Arial"/>
          <w:b/>
          <w:bCs w:val="0"/>
        </w:rPr>
      </w:pPr>
      <w:r w:rsidRPr="009C3B4D">
        <w:rPr>
          <w:rFonts w:ascii="Arial" w:hAnsi="Arial"/>
          <w:b/>
          <w:bCs w:val="0"/>
          <w:rtl/>
        </w:rPr>
        <w:t xml:space="preserve"> המימון עבור תכניות מחקר אשר יבוצעו על ידי שתי קבוצות מחקר </w:t>
      </w:r>
      <w:r w:rsidR="00AA2491">
        <w:rPr>
          <w:rFonts w:ascii="Arial" w:hAnsi="Arial" w:hint="cs"/>
          <w:b/>
          <w:bCs w:val="0"/>
          <w:rtl/>
        </w:rPr>
        <w:t xml:space="preserve">או יותר </w:t>
      </w:r>
      <w:r w:rsidR="00301B5D">
        <w:rPr>
          <w:rFonts w:ascii="Arial" w:hAnsi="Arial" w:hint="cs"/>
          <w:b/>
          <w:bCs w:val="0"/>
          <w:rtl/>
        </w:rPr>
        <w:t>יהיה</w:t>
      </w:r>
      <w:r w:rsidRPr="009C3B4D">
        <w:rPr>
          <w:rFonts w:ascii="Arial" w:hAnsi="Arial"/>
          <w:b/>
          <w:bCs w:val="0"/>
          <w:rtl/>
        </w:rPr>
        <w:t xml:space="preserve"> עד </w:t>
      </w:r>
      <w:r w:rsidR="000816FA">
        <w:rPr>
          <w:rFonts w:ascii="Arial" w:hAnsi="Arial" w:hint="cs"/>
          <w:b/>
          <w:bCs w:val="0"/>
          <w:rtl/>
        </w:rPr>
        <w:t>1.2 מיליון</w:t>
      </w:r>
      <w:r w:rsidRPr="009C3B4D">
        <w:rPr>
          <w:rFonts w:ascii="Arial" w:hAnsi="Arial"/>
          <w:b/>
          <w:bCs w:val="0"/>
          <w:rtl/>
        </w:rPr>
        <w:t xml:space="preserve"> ₪, לתקופה של 3 שנים בחלקים שווים.</w:t>
      </w:r>
    </w:p>
    <w:p w:rsidR="000816FA" w:rsidRPr="009C3B4D" w:rsidRDefault="000816FA" w:rsidP="000816FA">
      <w:pPr>
        <w:spacing w:line="480" w:lineRule="auto"/>
        <w:ind w:left="793"/>
        <w:jc w:val="both"/>
        <w:rPr>
          <w:rFonts w:ascii="Arial" w:hAnsi="Arial"/>
          <w:b/>
          <w:bCs w:val="0"/>
          <w:rtl/>
        </w:rPr>
      </w:pPr>
      <w:r>
        <w:rPr>
          <w:rFonts w:ascii="Arial" w:hAnsi="Arial" w:hint="cs"/>
          <w:b/>
          <w:bCs w:val="0"/>
          <w:rtl/>
        </w:rPr>
        <w:t>בהצעה המוגשת על ידי שתי קבוצות מחקר או יותר נדרש כי כל אחת מקבוצות המחקר תעסוק בתחום אחר, וזאת בין אם מדובר במספר קבוצות ממוסד אחד, ובין אם מדובר במספר קבוצות ממספר מוסדות.</w:t>
      </w:r>
    </w:p>
    <w:p w:rsidR="00AC39D2" w:rsidRPr="009C1702" w:rsidRDefault="00AC39D2" w:rsidP="00E4778E">
      <w:pPr>
        <w:spacing w:line="480" w:lineRule="auto"/>
        <w:ind w:left="651"/>
        <w:jc w:val="both"/>
        <w:rPr>
          <w:rFonts w:ascii="Arial" w:hAnsi="Arial"/>
          <w:b/>
          <w:bCs w:val="0"/>
          <w:rtl/>
        </w:rPr>
      </w:pPr>
      <w:r w:rsidRPr="009C1702">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E4778E">
      <w:pPr>
        <w:spacing w:line="480" w:lineRule="auto"/>
        <w:ind w:left="651"/>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Pr="009C1702" w:rsidRDefault="00B3147C" w:rsidP="00E237CB">
      <w:pPr>
        <w:spacing w:line="480" w:lineRule="auto"/>
        <w:ind w:left="651"/>
        <w:jc w:val="both"/>
        <w:rPr>
          <w:rFonts w:ascii="Arial" w:hAnsi="Arial"/>
          <w:b/>
          <w:bCs w:val="0"/>
          <w:rtl/>
        </w:rPr>
      </w:pPr>
      <w:r w:rsidRPr="009C1702">
        <w:rPr>
          <w:rFonts w:ascii="Arial" w:hAnsi="Arial"/>
          <w:b/>
          <w:bCs w:val="0"/>
          <w:rtl/>
        </w:rPr>
        <w:lastRenderedPageBreak/>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 xml:space="preserve">עולה על הסכומים הנ"ל, יוכל לעשות זאת, אולם חלקו של המשרד במימון לא יעלה על הסכומים אשר הוגדרו כאמור,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E237CB">
      <w:pPr>
        <w:pStyle w:val="af1"/>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E237CB">
      <w:pPr>
        <w:spacing w:line="480" w:lineRule="auto"/>
        <w:ind w:left="719"/>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E237CB">
      <w:pPr>
        <w:pStyle w:val="af1"/>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E237CB">
      <w:pPr>
        <w:pStyle w:val="af1"/>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E237CB">
      <w:pPr>
        <w:pStyle w:val="af1"/>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E237CB">
      <w:pPr>
        <w:pStyle w:val="af1"/>
        <w:numPr>
          <w:ilvl w:val="1"/>
          <w:numId w:val="8"/>
        </w:numPr>
        <w:spacing w:line="480" w:lineRule="auto"/>
        <w:jc w:val="both"/>
        <w:rPr>
          <w:rFonts w:ascii="Arial" w:hAnsi="Arial"/>
          <w:b/>
          <w:bCs w:val="0"/>
        </w:rPr>
      </w:pPr>
      <w:r w:rsidRPr="009C1702">
        <w:rPr>
          <w:rFonts w:ascii="Arial" w:hAnsi="Arial"/>
          <w:b/>
          <w:bCs w:val="0"/>
          <w:rtl/>
        </w:rPr>
        <w:t>המשרד ישתתף במימון בהיקף גבוה יותר מהנ"ל במקרים בהם הציוד הינו ציוד ייחודי לביצוע המחקר.</w:t>
      </w:r>
    </w:p>
    <w:p w:rsidR="00B3147C" w:rsidRPr="009C1702" w:rsidRDefault="00B3147C" w:rsidP="008C61F4">
      <w:pPr>
        <w:pStyle w:val="af1"/>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 xml:space="preserve">ישת מחשבים ניידים ונייחים </w:t>
      </w:r>
      <w:proofErr w:type="spellStart"/>
      <w:r w:rsidR="009710A2" w:rsidRPr="009C1702">
        <w:rPr>
          <w:rFonts w:ascii="Arial" w:hAnsi="Arial"/>
          <w:b/>
          <w:bCs w:val="0"/>
          <w:rtl/>
        </w:rPr>
        <w:t>בפרוי</w:t>
      </w:r>
      <w:r w:rsidRPr="009C1702">
        <w:rPr>
          <w:rFonts w:ascii="Arial" w:hAnsi="Arial"/>
          <w:b/>
          <w:bCs w:val="0"/>
          <w:rtl/>
        </w:rPr>
        <w:t>קטי</w:t>
      </w:r>
      <w:proofErr w:type="spellEnd"/>
      <w:r w:rsidRPr="009C1702">
        <w:rPr>
          <w:rFonts w:ascii="Arial" w:hAnsi="Arial"/>
          <w:b/>
          <w:bCs w:val="0"/>
          <w:rtl/>
        </w:rPr>
        <w:t xml:space="preserve">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00093DFC" w:rsidRPr="009C1702">
        <w:rPr>
          <w:rFonts w:ascii="Arial" w:hAnsi="Arial" w:hint="cs"/>
          <w:b/>
          <w:bCs w:val="0"/>
          <w:rtl/>
        </w:rPr>
        <w:t>ו</w:t>
      </w:r>
      <w:r w:rsidRPr="009C1702">
        <w:rPr>
          <w:rFonts w:ascii="Arial" w:hAnsi="Arial"/>
          <w:b/>
          <w:bCs w:val="0"/>
          <w:rtl/>
        </w:rPr>
        <w:t xml:space="preserve">המשרד ישקול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E237CB">
      <w:pPr>
        <w:spacing w:line="480" w:lineRule="auto"/>
        <w:ind w:left="651"/>
        <w:jc w:val="both"/>
        <w:rPr>
          <w:rFonts w:ascii="Arial" w:hAnsi="Arial"/>
          <w:b/>
          <w:bCs w:val="0"/>
          <w:rtl/>
        </w:rPr>
      </w:pPr>
      <w:r w:rsidRPr="009C1702">
        <w:rPr>
          <w:rFonts w:ascii="Arial" w:hAnsi="Arial"/>
          <w:b/>
          <w:bCs w:val="0"/>
          <w:rtl/>
        </w:rPr>
        <w:lastRenderedPageBreak/>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E237CB">
      <w:pPr>
        <w:pStyle w:val="af1"/>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E237CB">
      <w:pPr>
        <w:pStyle w:val="af1"/>
        <w:numPr>
          <w:ilvl w:val="1"/>
          <w:numId w:val="8"/>
        </w:numPr>
        <w:spacing w:line="48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E237CB">
      <w:pPr>
        <w:pStyle w:val="af1"/>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B3147C" w:rsidRPr="009C1702" w:rsidRDefault="00B3147C" w:rsidP="00E237CB">
      <w:pPr>
        <w:pStyle w:val="af1"/>
        <w:numPr>
          <w:ilvl w:val="1"/>
          <w:numId w:val="8"/>
        </w:numPr>
        <w:spacing w:line="480" w:lineRule="auto"/>
        <w:jc w:val="both"/>
        <w:rPr>
          <w:rFonts w:ascii="Arial" w:hAnsi="Arial"/>
          <w:b/>
          <w:bCs w:val="0"/>
        </w:rPr>
      </w:pPr>
      <w:r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Pr="009C1702">
        <w:rPr>
          <w:rFonts w:ascii="Arial" w:hAnsi="Arial"/>
          <w:b/>
          <w:bCs w:val="0"/>
          <w:color w:val="000000"/>
          <w:rtl/>
        </w:rPr>
        <w:t xml:space="preserve"> אשר במסגרתם יוצגו ממצאי המחקר.</w:t>
      </w:r>
      <w:r w:rsidRPr="009C1702">
        <w:rPr>
          <w:rFonts w:ascii="Arial" w:hAnsi="Arial"/>
          <w:b/>
          <w:bCs w:val="0"/>
          <w:rtl/>
        </w:rPr>
        <w:t xml:space="preserve"> יש לשריין סכום של עד 5,000 ₪ לנושא זה במסגרת הנספח התקציבי.</w:t>
      </w:r>
    </w:p>
    <w:p w:rsidR="00A21100" w:rsidRPr="009C1702" w:rsidRDefault="00A21100" w:rsidP="00E237CB">
      <w:pPr>
        <w:pStyle w:val="a6"/>
        <w:spacing w:line="480" w:lineRule="auto"/>
        <w:rPr>
          <w:rFonts w:ascii="Arial" w:hAnsi="Arial"/>
          <w:b/>
          <w:bCs w:val="0"/>
          <w:szCs w:val="24"/>
          <w:rtl/>
        </w:rPr>
      </w:pPr>
    </w:p>
    <w:p w:rsidR="002F32E0" w:rsidRPr="00060FD3" w:rsidRDefault="00831642" w:rsidP="00E237CB">
      <w:pPr>
        <w:pStyle w:val="10"/>
        <w:numPr>
          <w:ilvl w:val="0"/>
          <w:numId w:val="8"/>
        </w:numPr>
        <w:spacing w:before="0" w:after="0" w:line="480" w:lineRule="auto"/>
      </w:pPr>
      <w:r w:rsidRPr="00060FD3">
        <w:rPr>
          <w:rtl/>
        </w:rPr>
        <w:t>המסמכים הנדרשים:</w:t>
      </w:r>
    </w:p>
    <w:p w:rsidR="009710A2" w:rsidRPr="009C1702" w:rsidRDefault="00B3147C" w:rsidP="00E237CB">
      <w:pPr>
        <w:pStyle w:val="a6"/>
        <w:spacing w:line="480" w:lineRule="auto"/>
        <w:ind w:left="-134"/>
        <w:rPr>
          <w:rFonts w:ascii="Arial" w:hAnsi="Arial"/>
          <w:b/>
          <w:bCs w:val="0"/>
          <w:szCs w:val="24"/>
          <w:rtl/>
        </w:rPr>
      </w:pPr>
      <w:r w:rsidRPr="009C1702">
        <w:rPr>
          <w:rFonts w:ascii="Arial" w:hAnsi="Arial"/>
          <w:b/>
          <w:bCs w:val="0"/>
          <w:szCs w:val="24"/>
          <w:rtl/>
        </w:rPr>
        <w:t xml:space="preserve">המוסד והחוקרים ימלאו את טופס ההגשה </w:t>
      </w:r>
      <w:r w:rsidR="00531B54" w:rsidRPr="009C1702">
        <w:rPr>
          <w:rFonts w:ascii="Arial" w:hAnsi="Arial"/>
          <w:b/>
          <w:bCs w:val="0"/>
          <w:szCs w:val="24"/>
          <w:rtl/>
        </w:rPr>
        <w:t>המקוון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.4.</w:t>
      </w:r>
      <w:r w:rsidR="00531B54" w:rsidRPr="009C1702">
        <w:rPr>
          <w:rFonts w:ascii="Arial" w:hAnsi="Arial"/>
          <w:b/>
          <w:bCs w:val="0"/>
          <w:szCs w:val="24"/>
          <w:rtl/>
        </w:rPr>
        <w:t xml:space="preserve"> להלן</w:t>
      </w:r>
      <w:r w:rsidRPr="009C1702">
        <w:rPr>
          <w:rFonts w:ascii="Arial" w:hAnsi="Arial"/>
          <w:b/>
          <w:bCs w:val="0"/>
          <w:szCs w:val="24"/>
          <w:rtl/>
        </w:rPr>
        <w:t xml:space="preserve"> </w:t>
      </w:r>
      <w:r w:rsidR="00531B54" w:rsidRPr="009C1702">
        <w:rPr>
          <w:rFonts w:ascii="Arial" w:hAnsi="Arial"/>
          <w:b/>
          <w:bCs w:val="0"/>
          <w:szCs w:val="24"/>
          <w:rtl/>
        </w:rPr>
        <w:t>(</w:t>
      </w:r>
      <w:r w:rsidRPr="009C1702">
        <w:rPr>
          <w:rFonts w:ascii="Arial" w:hAnsi="Arial"/>
          <w:b/>
          <w:bCs w:val="0"/>
          <w:szCs w:val="24"/>
          <w:rtl/>
        </w:rPr>
        <w:t>נספח א'</w:t>
      </w:r>
      <w:r w:rsidR="00531B54" w:rsidRPr="009C1702">
        <w:rPr>
          <w:rFonts w:ascii="Arial" w:hAnsi="Arial"/>
          <w:b/>
          <w:bCs w:val="0"/>
          <w:szCs w:val="24"/>
          <w:rtl/>
        </w:rPr>
        <w:t>)</w:t>
      </w:r>
      <w:r w:rsidRPr="009C1702">
        <w:rPr>
          <w:rFonts w:ascii="Arial" w:hAnsi="Arial"/>
          <w:b/>
          <w:bCs w:val="0"/>
          <w:szCs w:val="24"/>
          <w:rtl/>
        </w:rPr>
        <w:t xml:space="preserve"> בשפה </w:t>
      </w:r>
      <w:r w:rsidRPr="009C1702">
        <w:rPr>
          <w:rFonts w:ascii="Arial" w:hAnsi="Arial"/>
          <w:szCs w:val="24"/>
          <w:u w:val="single"/>
          <w:rtl/>
        </w:rPr>
        <w:t>האנגלית</w:t>
      </w:r>
      <w:r w:rsidRPr="009C1702">
        <w:rPr>
          <w:rFonts w:ascii="Arial" w:hAnsi="Arial"/>
          <w:b/>
          <w:bCs w:val="0"/>
          <w:szCs w:val="24"/>
          <w:rtl/>
        </w:rPr>
        <w:t xml:space="preserve"> ויכללו במסגרתו:</w:t>
      </w:r>
      <w:r w:rsidR="00830550" w:rsidRPr="009C1702">
        <w:rPr>
          <w:rFonts w:ascii="Arial" w:hAnsi="Arial"/>
          <w:b/>
          <w:bCs w:val="0"/>
          <w:vanish/>
          <w:rtl/>
        </w:rPr>
        <w:t xml:space="preserve"> </w:t>
      </w:r>
    </w:p>
    <w:p w:rsidR="009710A2" w:rsidRPr="009C1702" w:rsidRDefault="009710A2" w:rsidP="00E237CB">
      <w:pPr>
        <w:pStyle w:val="af1"/>
        <w:numPr>
          <w:ilvl w:val="0"/>
          <w:numId w:val="9"/>
        </w:numPr>
        <w:spacing w:line="480" w:lineRule="auto"/>
        <w:jc w:val="both"/>
        <w:rPr>
          <w:rFonts w:ascii="Arial" w:hAnsi="Arial"/>
          <w:b/>
          <w:bCs w:val="0"/>
          <w:vanish/>
          <w:rtl/>
        </w:rPr>
      </w:pPr>
    </w:p>
    <w:p w:rsidR="009710A2" w:rsidRPr="009C1702" w:rsidRDefault="009710A2" w:rsidP="00E237CB">
      <w:pPr>
        <w:pStyle w:val="af1"/>
        <w:numPr>
          <w:ilvl w:val="0"/>
          <w:numId w:val="11"/>
        </w:numPr>
        <w:spacing w:line="480" w:lineRule="auto"/>
        <w:jc w:val="both"/>
        <w:rPr>
          <w:rFonts w:ascii="Arial" w:hAnsi="Arial"/>
          <w:b/>
          <w:bCs w:val="0"/>
          <w:vanish/>
          <w:rtl/>
        </w:rPr>
      </w:pPr>
    </w:p>
    <w:p w:rsidR="009710A2" w:rsidRPr="009C1702" w:rsidRDefault="009710A2" w:rsidP="00E237CB">
      <w:pPr>
        <w:pStyle w:val="af1"/>
        <w:numPr>
          <w:ilvl w:val="0"/>
          <w:numId w:val="11"/>
        </w:numPr>
        <w:spacing w:line="480" w:lineRule="auto"/>
        <w:jc w:val="both"/>
        <w:rPr>
          <w:rFonts w:ascii="Arial" w:hAnsi="Arial"/>
          <w:b/>
          <w:bCs w:val="0"/>
          <w:vanish/>
          <w:rtl/>
        </w:rPr>
      </w:pPr>
    </w:p>
    <w:p w:rsidR="009710A2" w:rsidRPr="009C1702" w:rsidRDefault="009710A2" w:rsidP="00E237CB">
      <w:pPr>
        <w:pStyle w:val="af1"/>
        <w:numPr>
          <w:ilvl w:val="0"/>
          <w:numId w:val="11"/>
        </w:numPr>
        <w:spacing w:line="480" w:lineRule="auto"/>
        <w:jc w:val="both"/>
        <w:rPr>
          <w:rFonts w:ascii="Arial" w:hAnsi="Arial"/>
          <w:b/>
          <w:bCs w:val="0"/>
          <w:vanish/>
          <w:rtl/>
        </w:rPr>
      </w:pPr>
    </w:p>
    <w:p w:rsidR="009710A2" w:rsidRPr="009C1702" w:rsidRDefault="009710A2" w:rsidP="00E237CB">
      <w:pPr>
        <w:pStyle w:val="af1"/>
        <w:numPr>
          <w:ilvl w:val="0"/>
          <w:numId w:val="11"/>
        </w:numPr>
        <w:spacing w:line="480" w:lineRule="auto"/>
        <w:jc w:val="both"/>
        <w:rPr>
          <w:rFonts w:ascii="Arial" w:hAnsi="Arial"/>
          <w:b/>
          <w:bCs w:val="0"/>
          <w:vanish/>
          <w:rtl/>
        </w:rPr>
      </w:pPr>
    </w:p>
    <w:p w:rsidR="009710A2" w:rsidRPr="009C1702" w:rsidRDefault="009710A2" w:rsidP="00E237CB">
      <w:pPr>
        <w:pStyle w:val="af1"/>
        <w:numPr>
          <w:ilvl w:val="1"/>
          <w:numId w:val="11"/>
        </w:numPr>
        <w:spacing w:line="480" w:lineRule="auto"/>
        <w:jc w:val="both"/>
        <w:rPr>
          <w:rFonts w:ascii="Arial" w:hAnsi="Arial"/>
          <w:b/>
          <w:bCs w:val="0"/>
        </w:rPr>
      </w:pPr>
      <w:r w:rsidRPr="009C1702">
        <w:rPr>
          <w:rFonts w:ascii="Arial" w:hAnsi="Arial"/>
          <w:b/>
          <w:bCs w:val="0"/>
          <w:rtl/>
        </w:rPr>
        <w:t xml:space="preserve">הגדרת נושא המחקר ותיאור מפורט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בין החוקרים (כאשר הדבר רלוונטי). בתכנית המחקר ייכלל פירוט מלא של תכנית העבודה, אבני דרך לביצועה כולל הגדרת קריטריונים מדידים לבחינת העמידה באבני הדרך, וכן תקצוב מפורט של המחקר, כולל התייחסות לציוד אשר יירכש לצורך ביצוע המחקר.</w:t>
      </w:r>
    </w:p>
    <w:p w:rsidR="009710A2" w:rsidRPr="009C1702" w:rsidRDefault="009710A2" w:rsidP="00E237CB">
      <w:pPr>
        <w:pStyle w:val="af1"/>
        <w:numPr>
          <w:ilvl w:val="1"/>
          <w:numId w:val="11"/>
        </w:numPr>
        <w:spacing w:line="480" w:lineRule="auto"/>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E237CB">
      <w:pPr>
        <w:pStyle w:val="af1"/>
        <w:numPr>
          <w:ilvl w:val="1"/>
          <w:numId w:val="11"/>
        </w:numPr>
        <w:spacing w:line="480" w:lineRule="auto"/>
        <w:jc w:val="both"/>
        <w:rPr>
          <w:rFonts w:ascii="Arial" w:hAnsi="Arial"/>
          <w:b/>
          <w:bCs w:val="0"/>
        </w:rPr>
      </w:pPr>
      <w:r w:rsidRPr="009C1702">
        <w:rPr>
          <w:rFonts w:ascii="Arial" w:hAnsi="Arial"/>
          <w:b/>
          <w:bCs w:val="0"/>
          <w:rtl/>
        </w:rPr>
        <w:lastRenderedPageBreak/>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E237CB">
      <w:pPr>
        <w:pStyle w:val="af1"/>
        <w:numPr>
          <w:ilvl w:val="1"/>
          <w:numId w:val="11"/>
        </w:numPr>
        <w:spacing w:line="480" w:lineRule="auto"/>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E237CB">
      <w:pPr>
        <w:pStyle w:val="af1"/>
        <w:numPr>
          <w:ilvl w:val="1"/>
          <w:numId w:val="11"/>
        </w:numPr>
        <w:spacing w:line="480" w:lineRule="auto"/>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E237CB">
      <w:pPr>
        <w:pStyle w:val="af1"/>
        <w:numPr>
          <w:ilvl w:val="1"/>
          <w:numId w:val="11"/>
        </w:numPr>
        <w:spacing w:line="480" w:lineRule="auto"/>
        <w:jc w:val="both"/>
        <w:rPr>
          <w:rFonts w:ascii="Arial" w:hAnsi="Arial"/>
          <w:b/>
          <w:bCs w:val="0"/>
        </w:rPr>
      </w:pPr>
      <w:r w:rsidRPr="009C1702">
        <w:rPr>
          <w:rFonts w:ascii="Arial" w:hAnsi="Arial" w:hint="cs"/>
          <w:b/>
          <w:bCs w:val="0"/>
          <w:rtl/>
        </w:rPr>
        <w:t>ככל שה</w:t>
      </w:r>
      <w:r w:rsidRPr="009C1702">
        <w:rPr>
          <w:rFonts w:ascii="Arial" w:hAnsi="Arial"/>
          <w:b/>
          <w:bCs w:val="0"/>
          <w:rtl/>
        </w:rPr>
        <w:t xml:space="preserve">דבר רלוונטי, יש לכלול בהצעות פירוט בדבר התועלת </w:t>
      </w:r>
      <w:proofErr w:type="spellStart"/>
      <w:r w:rsidRPr="009C1702">
        <w:rPr>
          <w:rFonts w:ascii="Arial" w:hAnsi="Arial"/>
          <w:b/>
          <w:bCs w:val="0"/>
          <w:rtl/>
        </w:rPr>
        <w:t>הסינרגית</w:t>
      </w:r>
      <w:proofErr w:type="spellEnd"/>
      <w:r w:rsidRPr="009C1702">
        <w:rPr>
          <w:rFonts w:ascii="Arial" w:hAnsi="Arial"/>
          <w:b/>
          <w:bCs w:val="0"/>
          <w:rtl/>
        </w:rPr>
        <w:t xml:space="preserve">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0816FA">
      <w:pPr>
        <w:pStyle w:val="af1"/>
        <w:numPr>
          <w:ilvl w:val="1"/>
          <w:numId w:val="11"/>
        </w:numPr>
        <w:spacing w:line="480" w:lineRule="auto"/>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proofErr w:type="spellStart"/>
      <w:r w:rsidRPr="009C1702">
        <w:rPr>
          <w:rFonts w:ascii="Arial" w:hAnsi="Arial"/>
          <w:b/>
          <w:bCs w:val="0"/>
        </w:rPr>
        <w:t>biosketch</w:t>
      </w:r>
      <w:proofErr w:type="spellEnd"/>
      <w:r w:rsidRPr="009C1702">
        <w:rPr>
          <w:rFonts w:ascii="Arial" w:hAnsi="Arial"/>
          <w:b/>
          <w:bCs w:val="0"/>
          <w:rtl/>
        </w:rPr>
        <w:t xml:space="preserve">. דוגמא לפורמט זה ניתן לראות </w:t>
      </w:r>
      <w:hyperlink r:id="rId13" w:history="1">
        <w:r w:rsidR="000816FA" w:rsidRPr="009C1702">
          <w:rPr>
            <w:rStyle w:val="Hyperlink"/>
            <w:rFonts w:ascii="Arial" w:hAnsi="Arial" w:cs="Arial" w:hint="cs"/>
            <w:b/>
            <w:bCs w:val="0"/>
            <w:rtl/>
          </w:rPr>
          <w:t>בקישור זה</w:t>
        </w:r>
      </w:hyperlink>
    </w:p>
    <w:p w:rsidR="009710A2" w:rsidRPr="009C1702" w:rsidRDefault="009710A2" w:rsidP="00E237CB">
      <w:pPr>
        <w:pStyle w:val="af1"/>
        <w:numPr>
          <w:ilvl w:val="1"/>
          <w:numId w:val="11"/>
        </w:numPr>
        <w:tabs>
          <w:tab w:val="left" w:pos="509"/>
        </w:tabs>
        <w:spacing w:line="480" w:lineRule="auto"/>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E237CB">
      <w:pPr>
        <w:pStyle w:val="af1"/>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E237CB">
      <w:pPr>
        <w:pStyle w:val="af1"/>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E237CB">
      <w:pPr>
        <w:pStyle w:val="af1"/>
        <w:numPr>
          <w:ilvl w:val="0"/>
          <w:numId w:val="10"/>
        </w:numPr>
        <w:spacing w:line="480" w:lineRule="auto"/>
        <w:ind w:left="1076" w:hanging="141"/>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E237CB">
      <w:pPr>
        <w:pStyle w:val="af1"/>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E237CB">
      <w:pPr>
        <w:pStyle w:val="af1"/>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E237CB">
      <w:pPr>
        <w:pStyle w:val="af1"/>
        <w:numPr>
          <w:ilvl w:val="1"/>
          <w:numId w:val="11"/>
        </w:numPr>
        <w:spacing w:line="480" w:lineRule="auto"/>
        <w:ind w:left="714" w:hanging="357"/>
        <w:jc w:val="both"/>
        <w:rPr>
          <w:rFonts w:ascii="Arial" w:hAnsi="Arial"/>
          <w:b/>
          <w:bCs w:val="0"/>
        </w:rPr>
      </w:pPr>
      <w:r w:rsidRPr="009C1702">
        <w:rPr>
          <w:rFonts w:ascii="Arial" w:hAnsi="Arial"/>
          <w:b/>
          <w:bCs w:val="0"/>
          <w:rtl/>
        </w:rPr>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E237CB">
      <w:pPr>
        <w:pStyle w:val="af1"/>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תכתב בשפה האנגלית ות</w:t>
      </w:r>
      <w:r w:rsidRPr="009C1702">
        <w:rPr>
          <w:rFonts w:ascii="Arial" w:hAnsi="Arial"/>
          <w:b/>
          <w:bCs w:val="0"/>
          <w:rtl/>
        </w:rPr>
        <w:t>צורף להצעה</w:t>
      </w:r>
      <w:r w:rsidRPr="009C1702">
        <w:rPr>
          <w:rFonts w:ascii="Arial" w:hAnsi="Arial" w:hint="cs"/>
          <w:b/>
          <w:bCs w:val="0"/>
          <w:rtl/>
        </w:rPr>
        <w:t>.</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w:t>
      </w:r>
      <w:r w:rsidRPr="009C1702">
        <w:rPr>
          <w:rFonts w:ascii="Arial" w:hAnsi="Arial" w:hint="cs"/>
          <w:b/>
          <w:bCs w:val="0"/>
          <w:rtl/>
        </w:rPr>
        <w:lastRenderedPageBreak/>
        <w:t xml:space="preserve">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הנספח התקציבי)</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 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E237CB">
      <w:pPr>
        <w:pStyle w:val="af1"/>
        <w:numPr>
          <w:ilvl w:val="1"/>
          <w:numId w:val="11"/>
        </w:numPr>
        <w:tabs>
          <w:tab w:val="left" w:pos="509"/>
        </w:tabs>
        <w:spacing w:line="480" w:lineRule="auto"/>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E237CB">
      <w:pPr>
        <w:pStyle w:val="af1"/>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E237CB">
      <w:pPr>
        <w:pStyle w:val="af1"/>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E237CB">
      <w:pPr>
        <w:pStyle w:val="af1"/>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E237CB">
      <w:pPr>
        <w:pStyle w:val="af1"/>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E237CB">
      <w:pPr>
        <w:pStyle w:val="af1"/>
        <w:spacing w:line="480" w:lineRule="auto"/>
        <w:ind w:left="1643"/>
        <w:contextualSpacing/>
        <w:jc w:val="both"/>
        <w:rPr>
          <w:rFonts w:ascii="Arial" w:hAnsi="Arial"/>
          <w:b/>
          <w:bCs w:val="0"/>
          <w:rtl/>
        </w:rPr>
      </w:pPr>
    </w:p>
    <w:p w:rsidR="009710A2" w:rsidRPr="009C1702" w:rsidRDefault="009710A2" w:rsidP="00E237CB">
      <w:pPr>
        <w:pStyle w:val="af1"/>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E237CB">
      <w:pPr>
        <w:tabs>
          <w:tab w:val="left" w:pos="651"/>
        </w:tabs>
        <w:spacing w:line="480" w:lineRule="auto"/>
        <w:ind w:left="651"/>
        <w:contextualSpacing/>
        <w:jc w:val="both"/>
        <w:rPr>
          <w:rtl/>
        </w:rPr>
      </w:pPr>
      <w:r w:rsidRPr="009C1702">
        <w:rPr>
          <w:rFonts w:ascii="Arial" w:hAnsi="Arial"/>
          <w:b/>
          <w:bCs w:val="0"/>
          <w:rtl/>
        </w:rPr>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E237CB">
      <w:pPr>
        <w:tabs>
          <w:tab w:val="left" w:pos="651"/>
        </w:tabs>
        <w:spacing w:line="480" w:lineRule="auto"/>
        <w:contextualSpacing/>
        <w:jc w:val="both"/>
        <w:rPr>
          <w:rtl/>
        </w:rPr>
      </w:pPr>
    </w:p>
    <w:p w:rsidR="002A43DD" w:rsidRPr="009C1702" w:rsidRDefault="002A43DD" w:rsidP="00E237CB">
      <w:pPr>
        <w:pStyle w:val="a6"/>
        <w:spacing w:line="480" w:lineRule="auto"/>
        <w:ind w:left="-134"/>
        <w:rPr>
          <w:rFonts w:ascii="Arial" w:hAnsi="Arial"/>
          <w:szCs w:val="24"/>
          <w:lang w:eastAsia="en-US"/>
        </w:rPr>
      </w:pPr>
      <w:r w:rsidRPr="009C1702">
        <w:rPr>
          <w:rFonts w:ascii="Arial" w:hAnsi="Arial" w:hint="cs"/>
          <w:szCs w:val="24"/>
          <w:rtl/>
          <w:lang w:eastAsia="en-US"/>
        </w:rPr>
        <w:t>יודגש כי הצעה אשר טופס ההגשה עבורה אשר לא מולא בשפה האנגלית, כנדרש, תפסל על הסף.</w:t>
      </w:r>
    </w:p>
    <w:p w:rsidR="002A43DD" w:rsidRPr="002A43DD" w:rsidRDefault="002A43DD" w:rsidP="00E237CB">
      <w:pPr>
        <w:tabs>
          <w:tab w:val="left" w:pos="651"/>
        </w:tabs>
        <w:spacing w:line="480" w:lineRule="auto"/>
        <w:contextualSpacing/>
        <w:jc w:val="both"/>
        <w:rPr>
          <w:lang w:val="x-none"/>
        </w:rPr>
      </w:pPr>
    </w:p>
    <w:p w:rsidR="00F559A2" w:rsidRPr="00060FD3" w:rsidRDefault="005D5E2D" w:rsidP="00E237CB">
      <w:pPr>
        <w:pStyle w:val="10"/>
        <w:numPr>
          <w:ilvl w:val="0"/>
          <w:numId w:val="8"/>
        </w:numPr>
        <w:spacing w:before="0" w:after="0" w:line="480" w:lineRule="auto"/>
        <w:ind w:left="-58" w:hanging="425"/>
      </w:pPr>
      <w:r w:rsidRPr="00060FD3">
        <w:rPr>
          <w:rtl/>
        </w:rPr>
        <w:t>הגשת ה</w:t>
      </w:r>
      <w:r w:rsidR="00CC037A" w:rsidRPr="00060FD3">
        <w:rPr>
          <w:rtl/>
        </w:rPr>
        <w:t>הצעות</w:t>
      </w:r>
      <w:r w:rsidRPr="00060FD3">
        <w:rPr>
          <w:rtl/>
        </w:rPr>
        <w:t>:</w:t>
      </w:r>
    </w:p>
    <w:p w:rsidR="009710A2" w:rsidRPr="009C1702" w:rsidRDefault="009710A2" w:rsidP="00E237CB">
      <w:pPr>
        <w:pStyle w:val="a6"/>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ההצעות </w:t>
      </w:r>
      <w:r w:rsidRPr="009C1702">
        <w:rPr>
          <w:rFonts w:ascii="Arial" w:hAnsi="Arial" w:hint="cs"/>
          <w:b/>
          <w:bCs w:val="0"/>
          <w:szCs w:val="24"/>
          <w:rtl/>
        </w:rPr>
        <w:t>יוגשו</w:t>
      </w:r>
      <w:r w:rsidRPr="009C1702">
        <w:rPr>
          <w:rFonts w:ascii="Arial" w:hAnsi="Arial" w:hint="cs"/>
          <w:b/>
          <w:bCs w:val="0"/>
          <w:szCs w:val="24"/>
          <w:u w:val="single"/>
          <w:rtl/>
        </w:rPr>
        <w:t xml:space="preserve"> </w:t>
      </w:r>
      <w:r w:rsidRPr="009C1702">
        <w:rPr>
          <w:rFonts w:ascii="Arial" w:hAnsi="Arial"/>
          <w:b/>
          <w:bCs w:val="0"/>
          <w:szCs w:val="24"/>
          <w:u w:val="single"/>
          <w:rtl/>
        </w:rPr>
        <w:t xml:space="preserve">באמצעות רשות המחקר במוסד המרכז את הפרויקט, ובמכוני מחקר  – באמצעות הנהלת המכון, </w:t>
      </w:r>
      <w:r w:rsidRPr="009C1702">
        <w:rPr>
          <w:rFonts w:ascii="Arial" w:hAnsi="Arial" w:hint="cs"/>
          <w:b/>
          <w:bCs w:val="0"/>
          <w:szCs w:val="24"/>
          <w:u w:val="single"/>
          <w:rtl/>
        </w:rPr>
        <w:t xml:space="preserve">ויהיו </w:t>
      </w:r>
      <w:r w:rsidRPr="009C1702">
        <w:rPr>
          <w:rFonts w:ascii="Arial" w:hAnsi="Arial"/>
          <w:b/>
          <w:bCs w:val="0"/>
          <w:szCs w:val="24"/>
          <w:u w:val="single"/>
          <w:rtl/>
        </w:rPr>
        <w:t>חתומות על ידי מורשה חתימה מטעם המציע</w:t>
      </w:r>
      <w:r w:rsidRPr="009C1702">
        <w:rPr>
          <w:rFonts w:ascii="Arial" w:hAnsi="Arial" w:hint="cs"/>
          <w:b/>
          <w:bCs w:val="0"/>
          <w:szCs w:val="24"/>
          <w:u w:val="single"/>
          <w:rtl/>
        </w:rPr>
        <w:t xml:space="preserve"> </w:t>
      </w:r>
      <w:r w:rsidRPr="009C1702">
        <w:rPr>
          <w:rFonts w:ascii="Arial" w:hAnsi="Arial"/>
          <w:b/>
          <w:bCs w:val="0"/>
          <w:szCs w:val="24"/>
          <w:u w:val="single"/>
          <w:rtl/>
        </w:rPr>
        <w:t>ועל ידי החוקרים הראשיים, בצירוף חותמת המציע.</w:t>
      </w:r>
    </w:p>
    <w:p w:rsidR="009710A2" w:rsidRPr="009C1702" w:rsidRDefault="009710A2" w:rsidP="00E237CB">
      <w:pPr>
        <w:pStyle w:val="a6"/>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הצעות במענה לקול קורא זה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רשאי לעדכן את עיקרי תנאי הסכם ההתקשרות, כדי לכלול בו פרטים רלוונטיים מתוך הצעת המוסד אשר </w:t>
      </w:r>
      <w:r w:rsidRPr="009C1702">
        <w:rPr>
          <w:rFonts w:ascii="Arial" w:hAnsi="Arial" w:hint="cs"/>
          <w:b/>
          <w:bCs w:val="0"/>
          <w:szCs w:val="24"/>
          <w:rtl/>
        </w:rPr>
        <w:t>ת</w:t>
      </w:r>
      <w:r w:rsidRPr="009C1702">
        <w:rPr>
          <w:rFonts w:ascii="Arial" w:hAnsi="Arial"/>
          <w:b/>
          <w:bCs w:val="0"/>
          <w:szCs w:val="24"/>
          <w:rtl/>
        </w:rPr>
        <w:t xml:space="preserve">זכה </w:t>
      </w:r>
      <w:r w:rsidRPr="009C1702">
        <w:rPr>
          <w:rFonts w:ascii="Arial" w:hAnsi="Arial" w:hint="cs"/>
          <w:b/>
          <w:bCs w:val="0"/>
          <w:szCs w:val="24"/>
          <w:rtl/>
        </w:rPr>
        <w:t>במימון</w:t>
      </w:r>
      <w:r w:rsidRPr="009C1702">
        <w:rPr>
          <w:rFonts w:ascii="Arial" w:hAnsi="Arial"/>
          <w:b/>
          <w:bCs w:val="0"/>
          <w:szCs w:val="24"/>
          <w:rtl/>
        </w:rPr>
        <w:t xml:space="preserve">. </w:t>
      </w:r>
      <w:r w:rsidRPr="009C1702">
        <w:rPr>
          <w:rFonts w:ascii="Arial" w:hAnsi="Arial"/>
          <w:b/>
          <w:bCs w:val="0"/>
          <w:szCs w:val="24"/>
          <w:rtl/>
        </w:rPr>
        <w:lastRenderedPageBreak/>
        <w:t>שינויים אלה, כאמור, ייהפכו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r w:rsidRPr="009C1702">
        <w:rPr>
          <w:rFonts w:ascii="Arial" w:hAnsi="Arial" w:hint="cs"/>
          <w:b/>
          <w:bCs w:val="0"/>
          <w:color w:val="000000"/>
          <w:szCs w:val="24"/>
          <w:rtl/>
        </w:rPr>
        <w:t>.</w:t>
      </w:r>
    </w:p>
    <w:p w:rsidR="009710A2" w:rsidRPr="009C1702" w:rsidRDefault="009710A2" w:rsidP="00E237CB">
      <w:pPr>
        <w:pStyle w:val="a6"/>
        <w:pBdr>
          <w:top w:val="single" w:sz="4" w:space="1" w:color="auto"/>
          <w:left w:val="single" w:sz="4" w:space="4" w:color="auto"/>
          <w:bottom w:val="single" w:sz="4" w:space="1" w:color="auto"/>
          <w:right w:val="single" w:sz="4" w:space="4" w:color="auto"/>
        </w:pBdr>
        <w:tabs>
          <w:tab w:val="left" w:pos="509"/>
        </w:tabs>
        <w:spacing w:line="480" w:lineRule="auto"/>
        <w:ind w:left="509"/>
        <w:rPr>
          <w:rFonts w:ascii="Arial" w:hAnsi="Arial"/>
          <w:b/>
          <w:bCs w:val="0"/>
          <w:color w:val="000000"/>
          <w:szCs w:val="24"/>
        </w:rPr>
      </w:pPr>
      <w:r w:rsidRPr="009C1702">
        <w:rPr>
          <w:rFonts w:ascii="Arial" w:hAnsi="Arial" w:hint="cs"/>
          <w:szCs w:val="24"/>
          <w:u w:val="single"/>
          <w:rtl/>
        </w:rPr>
        <w:t>הערה חשובה</w:t>
      </w:r>
      <w:r w:rsidRPr="009C1702">
        <w:rPr>
          <w:rFonts w:ascii="Arial" w:hAnsi="Arial" w:hint="cs"/>
          <w:b/>
          <w:bCs w:val="0"/>
          <w:color w:val="000000"/>
          <w:szCs w:val="24"/>
          <w:rtl/>
        </w:rPr>
        <w:t>: לתשומת ליבכם, הסכם ההתקשר</w:t>
      </w:r>
      <w:r w:rsidR="00134259" w:rsidRPr="009C1702">
        <w:rPr>
          <w:rFonts w:ascii="Arial" w:hAnsi="Arial" w:hint="cs"/>
          <w:b/>
          <w:bCs w:val="0"/>
          <w:color w:val="000000"/>
          <w:szCs w:val="24"/>
          <w:rtl/>
        </w:rPr>
        <w:t xml:space="preserve">ות המצורף כנספח ב' לקול הקורא  </w:t>
      </w:r>
      <w:r w:rsidRPr="009C1702">
        <w:rPr>
          <w:rFonts w:ascii="Arial" w:hAnsi="Arial" w:hint="cs"/>
          <w:b/>
          <w:bCs w:val="0"/>
          <w:color w:val="000000"/>
          <w:szCs w:val="24"/>
          <w:rtl/>
        </w:rPr>
        <w:t>עודכן בהתאם להסכמות עם המוסדות להשכלה גבוהה. כאמור, הגשת הצעה במענה לקול קורא זה מהווה הסכמה לנוסח המצורף. לא יתקבלו הערות ו/או בקשות לשינויים ביחס לנוסח זה.</w:t>
      </w:r>
    </w:p>
    <w:p w:rsidR="009710A2" w:rsidRPr="009C1702" w:rsidRDefault="009710A2" w:rsidP="00E237CB">
      <w:pPr>
        <w:pStyle w:val="a6"/>
        <w:tabs>
          <w:tab w:val="left" w:pos="509"/>
        </w:tabs>
        <w:spacing w:line="480" w:lineRule="auto"/>
        <w:ind w:left="360"/>
        <w:rPr>
          <w:rFonts w:ascii="Arial" w:hAnsi="Arial"/>
          <w:b/>
          <w:bCs w:val="0"/>
          <w:color w:val="000000"/>
          <w:szCs w:val="24"/>
          <w:u w:val="single"/>
          <w:rtl/>
        </w:rPr>
      </w:pPr>
    </w:p>
    <w:p w:rsidR="00094A48" w:rsidRDefault="009710A2" w:rsidP="00E237CB">
      <w:pPr>
        <w:pStyle w:val="a6"/>
        <w:numPr>
          <w:ilvl w:val="1"/>
          <w:numId w:val="8"/>
        </w:numPr>
        <w:tabs>
          <w:tab w:val="left" w:pos="509"/>
        </w:tabs>
        <w:spacing w:line="480" w:lineRule="auto"/>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ת ההצעות</w:t>
      </w:r>
      <w:r w:rsidRPr="009C1702">
        <w:rPr>
          <w:rFonts w:ascii="Arial" w:hAnsi="Arial"/>
          <w:b/>
          <w:bCs w:val="0"/>
          <w:color w:val="000000"/>
          <w:szCs w:val="24"/>
          <w:rtl/>
        </w:rPr>
        <w:t xml:space="preserve">: </w:t>
      </w:r>
    </w:p>
    <w:p w:rsidR="00094A48" w:rsidRDefault="00094A48" w:rsidP="00795C73">
      <w:pPr>
        <w:pStyle w:val="a6"/>
        <w:numPr>
          <w:ilvl w:val="0"/>
          <w:numId w:val="22"/>
        </w:numPr>
        <w:tabs>
          <w:tab w:val="left" w:pos="509"/>
        </w:tabs>
        <w:spacing w:line="480" w:lineRule="auto"/>
        <w:rPr>
          <w:rFonts w:asciiTheme="minorBidi" w:hAnsiTheme="minorBidi"/>
          <w:b/>
          <w:bCs w:val="0"/>
          <w:snapToGrid w:val="0"/>
          <w:szCs w:val="24"/>
          <w:rtl/>
        </w:rPr>
      </w:pPr>
      <w:r w:rsidRPr="005C08CA">
        <w:rPr>
          <w:rFonts w:asciiTheme="minorBidi" w:hAnsiTheme="minorBidi" w:hint="cs"/>
          <w:b/>
          <w:bCs w:val="0"/>
          <w:color w:val="000000"/>
          <w:szCs w:val="24"/>
          <w:rtl/>
        </w:rPr>
        <w:t xml:space="preserve">פרק הזמן להגשת ההצעות על ידי </w:t>
      </w:r>
      <w:r w:rsidRPr="005C08CA">
        <w:rPr>
          <w:rFonts w:asciiTheme="minorBidi" w:hAnsiTheme="minorBidi" w:hint="cs"/>
          <w:color w:val="000000"/>
          <w:szCs w:val="24"/>
          <w:u w:val="single"/>
          <w:rtl/>
        </w:rPr>
        <w:t>החוקרים</w:t>
      </w:r>
      <w:r w:rsidRPr="005C08CA">
        <w:rPr>
          <w:rFonts w:asciiTheme="minorBidi" w:hAnsiTheme="minorBidi" w:hint="cs"/>
          <w:b/>
          <w:bCs w:val="0"/>
          <w:color w:val="000000"/>
          <w:szCs w:val="24"/>
          <w:rtl/>
        </w:rPr>
        <w:t xml:space="preserve"> באמצעות המערכת המקוונת אל מרכז הפעילות ברשות המחקר הינו מיום פרסום הקול הקורא ועד </w:t>
      </w:r>
      <w:r w:rsidR="003D6F19">
        <w:rPr>
          <w:rFonts w:asciiTheme="minorBidi" w:hAnsiTheme="minorBidi" w:hint="cs"/>
          <w:szCs w:val="24"/>
          <w:u w:val="single"/>
          <w:rtl/>
        </w:rPr>
        <w:t xml:space="preserve">יום </w:t>
      </w:r>
      <w:r w:rsidR="004A2DAC">
        <w:rPr>
          <w:rFonts w:asciiTheme="minorBidi" w:hAnsiTheme="minorBidi" w:hint="cs"/>
          <w:szCs w:val="24"/>
          <w:u w:val="single"/>
          <w:rtl/>
        </w:rPr>
        <w:t>רביעי, ו' טבת תשע"ז, 4.1.2017</w:t>
      </w:r>
      <w:r>
        <w:rPr>
          <w:rFonts w:asciiTheme="minorBidi" w:hAnsiTheme="minorBidi" w:hint="cs"/>
          <w:b/>
          <w:bCs w:val="0"/>
          <w:snapToGrid w:val="0"/>
          <w:szCs w:val="24"/>
          <w:rtl/>
        </w:rPr>
        <w:t xml:space="preserve">. </w:t>
      </w:r>
      <w:r w:rsidRPr="00005893">
        <w:rPr>
          <w:rFonts w:asciiTheme="minorBidi" w:hAnsiTheme="minorBidi" w:hint="cs"/>
          <w:b/>
          <w:bCs w:val="0"/>
          <w:snapToGrid w:val="0"/>
          <w:szCs w:val="24"/>
          <w:u w:val="single"/>
          <w:rtl/>
        </w:rPr>
        <w:t>לאחר מועד זה תיסגר המערכת בפני החוקרים ולא תהיה בידם האפשרות עוד להגיש הצעות</w:t>
      </w:r>
      <w:r>
        <w:rPr>
          <w:rFonts w:asciiTheme="minorBidi" w:hAnsiTheme="minorBidi" w:hint="cs"/>
          <w:b/>
          <w:bCs w:val="0"/>
          <w:snapToGrid w:val="0"/>
          <w:szCs w:val="24"/>
          <w:rtl/>
        </w:rPr>
        <w:t xml:space="preserve"> עבור הקול הקורא</w:t>
      </w:r>
      <w:r w:rsidR="00795C73">
        <w:rPr>
          <w:rFonts w:asciiTheme="minorBidi" w:hAnsiTheme="minorBidi" w:hint="cs"/>
          <w:b/>
          <w:bCs w:val="0"/>
          <w:snapToGrid w:val="0"/>
          <w:szCs w:val="24"/>
          <w:rtl/>
        </w:rPr>
        <w:t xml:space="preserve">, </w:t>
      </w:r>
      <w:r w:rsidRPr="005C08CA">
        <w:rPr>
          <w:rFonts w:asciiTheme="minorBidi" w:hAnsiTheme="minorBidi" w:hint="cs"/>
          <w:snapToGrid w:val="0"/>
          <w:szCs w:val="24"/>
          <w:rtl/>
        </w:rPr>
        <w:t>אולם חוקר אשר הגיש עד למועד הנ"ל את הצעתו למרכז הפעילות</w:t>
      </w:r>
      <w:r>
        <w:rPr>
          <w:rFonts w:asciiTheme="minorBidi" w:hAnsiTheme="minorBidi" w:hint="cs"/>
          <w:snapToGrid w:val="0"/>
          <w:szCs w:val="24"/>
          <w:rtl/>
        </w:rPr>
        <w:t xml:space="preserve"> באמצעות המערכת המקוונת</w:t>
      </w:r>
      <w:r w:rsidRPr="005C08CA">
        <w:rPr>
          <w:rFonts w:asciiTheme="minorBidi" w:hAnsiTheme="minorBidi" w:hint="cs"/>
          <w:snapToGrid w:val="0"/>
          <w:szCs w:val="24"/>
          <w:rtl/>
        </w:rPr>
        <w:t>, יוכל ל</w:t>
      </w:r>
      <w:r>
        <w:rPr>
          <w:rFonts w:asciiTheme="minorBidi" w:hAnsiTheme="minorBidi" w:hint="cs"/>
          <w:snapToGrid w:val="0"/>
          <w:szCs w:val="24"/>
          <w:rtl/>
        </w:rPr>
        <w:t>בצע תיקונים ב</w:t>
      </w:r>
      <w:r w:rsidRPr="005C08CA">
        <w:rPr>
          <w:rFonts w:asciiTheme="minorBidi" w:hAnsiTheme="minorBidi" w:hint="cs"/>
          <w:snapToGrid w:val="0"/>
          <w:szCs w:val="24"/>
          <w:rtl/>
        </w:rPr>
        <w:t>הצעתו במערכת המקוונת בתיאום עם מרכז הפעילות ברשות המחקר</w:t>
      </w:r>
      <w:r>
        <w:rPr>
          <w:rFonts w:asciiTheme="minorBidi" w:hAnsiTheme="minorBidi" w:hint="cs"/>
          <w:b/>
          <w:bCs w:val="0"/>
          <w:snapToGrid w:val="0"/>
          <w:szCs w:val="24"/>
          <w:rtl/>
        </w:rPr>
        <w:t>. יודגש כי חוקר אשר לא הגיש את הצעתו למרכז הפעילות במוסד אליו הוא משתייך באמצעות המערכת המקוונת עד למועד הנ"ל</w:t>
      </w:r>
      <w:r w:rsidR="00795C73">
        <w:rPr>
          <w:rFonts w:asciiTheme="minorBidi" w:hAnsiTheme="minorBidi" w:hint="cs"/>
          <w:b/>
          <w:bCs w:val="0"/>
          <w:snapToGrid w:val="0"/>
          <w:szCs w:val="24"/>
          <w:rtl/>
        </w:rPr>
        <w:t>,</w:t>
      </w:r>
      <w:r>
        <w:rPr>
          <w:rFonts w:asciiTheme="minorBidi" w:hAnsiTheme="minorBidi" w:hint="cs"/>
          <w:b/>
          <w:bCs w:val="0"/>
          <w:snapToGrid w:val="0"/>
          <w:szCs w:val="24"/>
          <w:rtl/>
        </w:rPr>
        <w:t xml:space="preserve"> לא יוכל לעשות זאת לאחר שחלף המועד. למוסד תינתן האפשרות לשלוח למשרד הצעות באופן </w:t>
      </w:r>
      <w:r w:rsidRPr="00A152A9">
        <w:rPr>
          <w:rFonts w:asciiTheme="minorBidi" w:hAnsiTheme="minorBidi" w:hint="cs"/>
          <w:snapToGrid w:val="0"/>
          <w:szCs w:val="24"/>
          <w:rtl/>
        </w:rPr>
        <w:t>סופי</w:t>
      </w:r>
      <w:r>
        <w:rPr>
          <w:rFonts w:asciiTheme="minorBidi" w:hAnsiTheme="minorBidi" w:hint="cs"/>
          <w:b/>
          <w:bCs w:val="0"/>
          <w:snapToGrid w:val="0"/>
          <w:szCs w:val="24"/>
          <w:rtl/>
        </w:rPr>
        <w:t xml:space="preserve"> בהתאם לפירוט להלן. יצוין</w:t>
      </w:r>
      <w:r w:rsidR="008E5B41">
        <w:rPr>
          <w:rFonts w:asciiTheme="minorBidi" w:hAnsiTheme="minorBidi" w:hint="cs"/>
          <w:b/>
          <w:bCs w:val="0"/>
          <w:snapToGrid w:val="0"/>
          <w:szCs w:val="24"/>
          <w:rtl/>
        </w:rPr>
        <w:t xml:space="preserve"> כי</w:t>
      </w:r>
      <w:r>
        <w:rPr>
          <w:rFonts w:asciiTheme="minorBidi" w:hAnsiTheme="minorBidi" w:hint="cs"/>
          <w:b/>
          <w:bCs w:val="0"/>
          <w:snapToGrid w:val="0"/>
          <w:szCs w:val="24"/>
          <w:rtl/>
        </w:rPr>
        <w:t xml:space="preserve"> אפשרות זו ניתנת רק בנוגע להצעות אשר נשלחו למרכז הפעילות במוסד ואשר נמצאות במערכת (אף אם לא בנוסחם הסופי) במועד הנ"ל. </w:t>
      </w:r>
    </w:p>
    <w:p w:rsidR="00094A48" w:rsidRDefault="00094A48" w:rsidP="004A2DAC">
      <w:pPr>
        <w:pStyle w:val="a6"/>
        <w:numPr>
          <w:ilvl w:val="0"/>
          <w:numId w:val="22"/>
        </w:numPr>
        <w:tabs>
          <w:tab w:val="left" w:pos="509"/>
        </w:tabs>
        <w:spacing w:line="480" w:lineRule="auto"/>
        <w:rPr>
          <w:rFonts w:asciiTheme="minorBidi" w:hAnsiTheme="minorBidi"/>
          <w:b/>
          <w:bCs w:val="0"/>
          <w:snapToGrid w:val="0"/>
          <w:szCs w:val="24"/>
          <w:rtl/>
        </w:rPr>
      </w:pPr>
      <w:r>
        <w:rPr>
          <w:rFonts w:asciiTheme="minorBidi" w:hAnsiTheme="minorBidi" w:hint="cs"/>
          <w:snapToGrid w:val="0"/>
          <w:szCs w:val="24"/>
          <w:rtl/>
        </w:rPr>
        <w:t>המועד האחרון להגשה על ידי המוסדות הינו</w:t>
      </w:r>
      <w:r w:rsidRPr="004277C6">
        <w:rPr>
          <w:rFonts w:asciiTheme="minorBidi" w:hAnsiTheme="minorBidi"/>
          <w:b/>
          <w:bCs w:val="0"/>
          <w:szCs w:val="24"/>
          <w:rtl/>
        </w:rPr>
        <w:t xml:space="preserve"> </w:t>
      </w:r>
      <w:r w:rsidRPr="00A152A9">
        <w:rPr>
          <w:rFonts w:asciiTheme="minorBidi" w:hAnsiTheme="minorBidi"/>
          <w:szCs w:val="24"/>
          <w:rtl/>
        </w:rPr>
        <w:t>לא יאוחר</w:t>
      </w:r>
      <w:r w:rsidRPr="00060FD3">
        <w:rPr>
          <w:rFonts w:asciiTheme="minorBidi" w:hAnsiTheme="minorBidi"/>
          <w:b/>
          <w:bCs w:val="0"/>
          <w:szCs w:val="24"/>
          <w:rtl/>
        </w:rPr>
        <w:t xml:space="preserve"> </w:t>
      </w:r>
      <w:r w:rsidR="003D6F19">
        <w:rPr>
          <w:rFonts w:asciiTheme="minorBidi" w:hAnsiTheme="minorBidi" w:hint="cs"/>
          <w:szCs w:val="24"/>
          <w:u w:val="single"/>
          <w:rtl/>
        </w:rPr>
        <w:t xml:space="preserve">מיום </w:t>
      </w:r>
      <w:r w:rsidR="004A2DAC">
        <w:rPr>
          <w:rFonts w:asciiTheme="minorBidi" w:hAnsiTheme="minorBidi" w:hint="cs"/>
          <w:szCs w:val="24"/>
          <w:u w:val="single"/>
          <w:rtl/>
        </w:rPr>
        <w:t xml:space="preserve">רביעי, </w:t>
      </w:r>
      <w:proofErr w:type="spellStart"/>
      <w:r w:rsidR="004A2DAC">
        <w:rPr>
          <w:rFonts w:asciiTheme="minorBidi" w:hAnsiTheme="minorBidi" w:hint="cs"/>
          <w:szCs w:val="24"/>
          <w:u w:val="single"/>
          <w:rtl/>
        </w:rPr>
        <w:t>יג</w:t>
      </w:r>
      <w:proofErr w:type="spellEnd"/>
      <w:r w:rsidR="004A2DAC">
        <w:rPr>
          <w:rFonts w:asciiTheme="minorBidi" w:hAnsiTheme="minorBidi" w:hint="cs"/>
          <w:szCs w:val="24"/>
          <w:u w:val="single"/>
          <w:rtl/>
        </w:rPr>
        <w:t>' טבת תשע"ז, 11.1.2017</w:t>
      </w:r>
      <w:r>
        <w:rPr>
          <w:rFonts w:asciiTheme="minorBidi" w:hAnsiTheme="minorBidi" w:hint="cs"/>
          <w:snapToGrid w:val="0"/>
          <w:szCs w:val="24"/>
          <w:rtl/>
        </w:rPr>
        <w:t xml:space="preserve"> (להלן המועד</w:t>
      </w:r>
      <w:r w:rsidR="00795C73">
        <w:rPr>
          <w:rFonts w:asciiTheme="minorBidi" w:hAnsiTheme="minorBidi" w:hint="cs"/>
          <w:snapToGrid w:val="0"/>
          <w:szCs w:val="24"/>
          <w:rtl/>
        </w:rPr>
        <w:t xml:space="preserve"> </w:t>
      </w:r>
      <w:r w:rsidR="00795C73">
        <w:rPr>
          <w:rFonts w:asciiTheme="minorBidi" w:hAnsiTheme="minorBidi"/>
          <w:snapToGrid w:val="0"/>
          <w:szCs w:val="24"/>
          <w:rtl/>
        </w:rPr>
        <w:t>–</w:t>
      </w:r>
      <w:r>
        <w:rPr>
          <w:rFonts w:asciiTheme="minorBidi" w:hAnsiTheme="minorBidi" w:hint="cs"/>
          <w:snapToGrid w:val="0"/>
          <w:szCs w:val="24"/>
          <w:rtl/>
        </w:rPr>
        <w:t xml:space="preserve"> הקובע). זהו המועד בו נדרשים </w:t>
      </w:r>
      <w:r w:rsidRPr="005C08CA">
        <w:rPr>
          <w:rFonts w:asciiTheme="minorBidi" w:hAnsiTheme="minorBidi" w:hint="cs"/>
          <w:snapToGrid w:val="0"/>
          <w:szCs w:val="24"/>
          <w:u w:val="single"/>
          <w:rtl/>
        </w:rPr>
        <w:t>המוסדות</w:t>
      </w:r>
      <w:r>
        <w:rPr>
          <w:rFonts w:asciiTheme="minorBidi" w:hAnsiTheme="minorBidi" w:hint="cs"/>
          <w:snapToGrid w:val="0"/>
          <w:szCs w:val="24"/>
          <w:rtl/>
        </w:rPr>
        <w:t xml:space="preserve"> להגיש את ההצעות למשרד באמצעות המערכת המקוונת באופן </w:t>
      </w:r>
      <w:r w:rsidRPr="00A152A9">
        <w:rPr>
          <w:rFonts w:asciiTheme="minorBidi" w:hAnsiTheme="minorBidi" w:hint="cs"/>
          <w:snapToGrid w:val="0"/>
          <w:szCs w:val="24"/>
          <w:u w:val="single"/>
          <w:rtl/>
        </w:rPr>
        <w:t>סופי</w:t>
      </w:r>
      <w:r>
        <w:rPr>
          <w:rFonts w:asciiTheme="minorBidi" w:hAnsiTheme="minorBidi" w:hint="cs"/>
          <w:snapToGrid w:val="0"/>
          <w:szCs w:val="24"/>
          <w:rtl/>
        </w:rPr>
        <w:t xml:space="preserve">. </w:t>
      </w:r>
      <w:r>
        <w:rPr>
          <w:rFonts w:asciiTheme="minorBidi" w:hAnsiTheme="minorBidi" w:hint="cs"/>
          <w:b/>
          <w:bCs w:val="0"/>
          <w:snapToGrid w:val="0"/>
          <w:szCs w:val="24"/>
          <w:rtl/>
        </w:rPr>
        <w:t xml:space="preserve">לאחר המועד הקובע לא ניתן יהיה לבצע כל שינוי בהצעה. הצעה אשר לא תשלח על ידי המוסד למשרד עד למועד זה באמצעות המערכת המקוונת </w:t>
      </w:r>
      <w:r>
        <w:rPr>
          <w:rFonts w:asciiTheme="minorBidi" w:hAnsiTheme="minorBidi"/>
          <w:b/>
          <w:bCs w:val="0"/>
          <w:snapToGrid w:val="0"/>
          <w:szCs w:val="24"/>
          <w:rtl/>
        </w:rPr>
        <w:t>–</w:t>
      </w:r>
      <w:r>
        <w:rPr>
          <w:rFonts w:asciiTheme="minorBidi" w:hAnsiTheme="minorBidi" w:hint="cs"/>
          <w:b/>
          <w:bCs w:val="0"/>
          <w:snapToGrid w:val="0"/>
          <w:szCs w:val="24"/>
          <w:rtl/>
        </w:rPr>
        <w:t xml:space="preserve"> לא תידון.</w:t>
      </w:r>
    </w:p>
    <w:p w:rsidR="009710A2" w:rsidRPr="009C1702" w:rsidRDefault="009710A2" w:rsidP="00094A48">
      <w:pPr>
        <w:pStyle w:val="a6"/>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4"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p>
    <w:p w:rsidR="009710A2" w:rsidRPr="009C1702" w:rsidRDefault="009710A2" w:rsidP="00E237CB">
      <w:pPr>
        <w:pStyle w:val="a6"/>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p>
    <w:p w:rsidR="009710A2" w:rsidRPr="009C1702" w:rsidRDefault="009710A2" w:rsidP="00E237CB">
      <w:pPr>
        <w:spacing w:line="480" w:lineRule="auto"/>
        <w:ind w:left="509"/>
        <w:jc w:val="both"/>
        <w:rPr>
          <w:rFonts w:ascii="Arial" w:hAnsi="Arial"/>
          <w:b/>
          <w:bCs w:val="0"/>
        </w:rPr>
      </w:pPr>
      <w:r w:rsidRPr="009C1702">
        <w:rPr>
          <w:rFonts w:ascii="Arial" w:hAnsi="Arial"/>
          <w:b/>
          <w:bCs w:val="0"/>
          <w:rtl/>
        </w:rPr>
        <w:lastRenderedPageBreak/>
        <w:t>הגשה מלאה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E237CB">
      <w:pPr>
        <w:pStyle w:val="a6"/>
        <w:tabs>
          <w:tab w:val="left" w:pos="509"/>
        </w:tabs>
        <w:spacing w:line="480" w:lineRule="auto"/>
        <w:ind w:left="509"/>
        <w:rPr>
          <w:rFonts w:ascii="Arial" w:hAnsi="Arial"/>
          <w:b/>
          <w:bCs w:val="0"/>
          <w:szCs w:val="24"/>
          <w:rtl/>
        </w:rPr>
      </w:pPr>
      <w:r w:rsidRPr="009C1702">
        <w:rPr>
          <w:rFonts w:ascii="Arial" w:hAnsi="Arial"/>
          <w:b/>
          <w:bCs w:val="0"/>
          <w:szCs w:val="24"/>
          <w:rtl/>
        </w:rPr>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כך שההצעות יכללו במערכת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EB411D" w:rsidRPr="00FB6280" w:rsidRDefault="00EB411D" w:rsidP="00EB411D">
      <w:pPr>
        <w:pStyle w:val="a6"/>
        <w:tabs>
          <w:tab w:val="left" w:pos="509"/>
        </w:tabs>
        <w:spacing w:line="480" w:lineRule="auto"/>
        <w:ind w:left="509"/>
        <w:jc w:val="center"/>
        <w:rPr>
          <w:rFonts w:ascii="Arial" w:hAnsi="Arial"/>
          <w:sz w:val="32"/>
          <w:szCs w:val="32"/>
          <w:rtl/>
        </w:rPr>
      </w:pPr>
      <w:r w:rsidRPr="00FB6280">
        <w:rPr>
          <w:rFonts w:ascii="Arial" w:hAnsi="Arial"/>
          <w:sz w:val="32"/>
          <w:szCs w:val="32"/>
          <w:rtl/>
        </w:rPr>
        <w:t xml:space="preserve">לתשומת לבכם, </w:t>
      </w:r>
      <w:r>
        <w:rPr>
          <w:rFonts w:ascii="Arial" w:hAnsi="Arial" w:hint="cs"/>
          <w:sz w:val="32"/>
          <w:szCs w:val="32"/>
          <w:rtl/>
        </w:rPr>
        <w:t xml:space="preserve">מילוי הטופס המקוון הינה פעולה הדורשת זמן ולכן </w:t>
      </w:r>
      <w:r w:rsidRPr="00FB6280">
        <w:rPr>
          <w:rFonts w:ascii="Arial" w:hAnsi="Arial"/>
          <w:sz w:val="32"/>
          <w:szCs w:val="32"/>
          <w:rtl/>
        </w:rPr>
        <w:t>מומלץ להתחיל בהליך ההגשה זמן משמעותי בטרם חלוף המועד הקובע ולא לפעול ברגע האחרון, וזאת בשל קשיים ועיכובים העשויים להיגרם בעת ההגשה אשר תלויים במוסד/</w:t>
      </w:r>
      <w:r>
        <w:rPr>
          <w:rFonts w:ascii="Arial" w:hAnsi="Arial" w:hint="cs"/>
          <w:sz w:val="32"/>
          <w:szCs w:val="32"/>
          <w:rtl/>
        </w:rPr>
        <w:t>במגיש ההצעה</w:t>
      </w:r>
      <w:r w:rsidRPr="00FB6280">
        <w:rPr>
          <w:rFonts w:ascii="Arial" w:hAnsi="Arial"/>
          <w:sz w:val="32"/>
          <w:szCs w:val="32"/>
          <w:rtl/>
        </w:rPr>
        <w:t>, ובהם-קבצים לא תקינים, קבצים כבדים</w:t>
      </w:r>
      <w:r>
        <w:rPr>
          <w:rFonts w:ascii="Arial" w:hAnsi="Arial" w:hint="cs"/>
          <w:sz w:val="32"/>
          <w:szCs w:val="32"/>
          <w:rtl/>
        </w:rPr>
        <w:t xml:space="preserve">, חתימות של </w:t>
      </w:r>
      <w:proofErr w:type="spellStart"/>
      <w:r>
        <w:rPr>
          <w:rFonts w:ascii="Arial" w:hAnsi="Arial" w:hint="cs"/>
          <w:sz w:val="32"/>
          <w:szCs w:val="32"/>
          <w:rtl/>
        </w:rPr>
        <w:t>מורשי</w:t>
      </w:r>
      <w:proofErr w:type="spellEnd"/>
      <w:r>
        <w:rPr>
          <w:rFonts w:ascii="Arial" w:hAnsi="Arial" w:hint="cs"/>
          <w:sz w:val="32"/>
          <w:szCs w:val="32"/>
          <w:rtl/>
        </w:rPr>
        <w:t xml:space="preserve"> החתימה</w:t>
      </w:r>
      <w:r w:rsidRPr="00FB6280">
        <w:rPr>
          <w:rFonts w:ascii="Arial" w:hAnsi="Arial"/>
          <w:sz w:val="32"/>
          <w:szCs w:val="32"/>
          <w:rtl/>
        </w:rPr>
        <w:t xml:space="preserve"> וכד'.</w:t>
      </w:r>
    </w:p>
    <w:p w:rsidR="00EB411D" w:rsidRPr="00FB6280" w:rsidRDefault="00EB411D" w:rsidP="00EB411D">
      <w:pPr>
        <w:pStyle w:val="a6"/>
        <w:tabs>
          <w:tab w:val="left" w:pos="509"/>
        </w:tabs>
        <w:spacing w:line="480" w:lineRule="auto"/>
        <w:ind w:left="509"/>
        <w:jc w:val="center"/>
        <w:rPr>
          <w:rFonts w:ascii="Arial" w:hAnsi="Arial"/>
          <w:sz w:val="32"/>
          <w:szCs w:val="32"/>
          <w:rtl/>
        </w:rPr>
      </w:pPr>
    </w:p>
    <w:p w:rsidR="00EB411D" w:rsidRDefault="00EB411D" w:rsidP="00EB411D">
      <w:pPr>
        <w:pStyle w:val="a6"/>
        <w:tabs>
          <w:tab w:val="left" w:pos="509"/>
        </w:tabs>
        <w:spacing w:line="480" w:lineRule="auto"/>
        <w:ind w:left="509"/>
        <w:rPr>
          <w:rFonts w:ascii="Arial" w:hAnsi="Arial"/>
          <w:b/>
          <w:bCs w:val="0"/>
          <w:szCs w:val="24"/>
          <w:rtl/>
        </w:rPr>
      </w:pPr>
      <w:r w:rsidRPr="00FB6280">
        <w:rPr>
          <w:rFonts w:ascii="Arial" w:hAnsi="Arial"/>
          <w:sz w:val="32"/>
          <w:szCs w:val="32"/>
          <w:rtl/>
        </w:rPr>
        <w:t xml:space="preserve">מענה לנושאים טכנאים הקשורים בהגשה </w:t>
      </w:r>
      <w:proofErr w:type="spellStart"/>
      <w:r w:rsidRPr="00FB6280">
        <w:rPr>
          <w:rFonts w:ascii="Arial" w:hAnsi="Arial"/>
          <w:sz w:val="32"/>
          <w:szCs w:val="32"/>
          <w:rtl/>
        </w:rPr>
        <w:t>ינתן</w:t>
      </w:r>
      <w:proofErr w:type="spellEnd"/>
      <w:r w:rsidRPr="00FB6280">
        <w:rPr>
          <w:rFonts w:ascii="Arial" w:hAnsi="Arial"/>
          <w:sz w:val="32"/>
          <w:szCs w:val="32"/>
          <w:rtl/>
        </w:rPr>
        <w:t xml:space="preserve"> על ידי המשרד עד השעה 15:00 ביום ההגשה.</w:t>
      </w:r>
      <w:r>
        <w:rPr>
          <w:rFonts w:ascii="Arial" w:hAnsi="Arial" w:hint="cs"/>
          <w:sz w:val="32"/>
          <w:szCs w:val="32"/>
          <w:rtl/>
        </w:rPr>
        <w:t xml:space="preserve"> </w:t>
      </w:r>
    </w:p>
    <w:p w:rsidR="00D7337C" w:rsidRPr="009C1702" w:rsidRDefault="00D7337C" w:rsidP="00E237CB">
      <w:pPr>
        <w:pStyle w:val="a6"/>
        <w:tabs>
          <w:tab w:val="left" w:pos="509"/>
        </w:tabs>
        <w:spacing w:line="48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Pr="009C1702">
        <w:rPr>
          <w:rFonts w:ascii="Arial" w:hAnsi="Arial" w:hint="cs"/>
          <w:b/>
          <w:bCs w:val="0"/>
          <w:szCs w:val="24"/>
          <w:rtl/>
        </w:rPr>
        <w:t>למר רז זדה</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D7337C" w:rsidP="00E237CB">
      <w:pPr>
        <w:pStyle w:val="a6"/>
        <w:tabs>
          <w:tab w:val="left" w:pos="509"/>
        </w:tabs>
        <w:spacing w:line="480" w:lineRule="auto"/>
        <w:ind w:left="509"/>
        <w:rPr>
          <w:rFonts w:ascii="Arial" w:hAnsi="Arial"/>
          <w:b/>
          <w:bCs w:val="0"/>
          <w:szCs w:val="24"/>
        </w:rPr>
      </w:pPr>
      <w:r w:rsidRPr="009C1702">
        <w:rPr>
          <w:rFonts w:ascii="Arial" w:hAnsi="Arial"/>
          <w:b/>
          <w:bCs w:val="0"/>
          <w:szCs w:val="24"/>
          <w:rtl/>
        </w:rPr>
        <w:t xml:space="preserve"> 02-5411805, </w:t>
      </w:r>
      <w:r w:rsidRPr="00DB2078">
        <w:rPr>
          <w:rFonts w:hint="cs"/>
          <w:szCs w:val="24"/>
          <w:rtl/>
        </w:rPr>
        <w:t xml:space="preserve">או </w:t>
      </w:r>
      <w:hyperlink r:id="rId15" w:history="1">
        <w:r w:rsidRPr="009C1702">
          <w:rPr>
            <w:rStyle w:val="Hyperlink"/>
            <w:rFonts w:cs="Arial" w:hint="cs"/>
            <w:szCs w:val="24"/>
            <w:rtl/>
          </w:rPr>
          <w:t>במייל</w:t>
        </w:r>
      </w:hyperlink>
      <w:r w:rsidRPr="009C1702">
        <w:rPr>
          <w:rFonts w:ascii="Arial" w:hAnsi="Arial"/>
          <w:b/>
          <w:bCs w:val="0"/>
          <w:szCs w:val="24"/>
          <w:rtl/>
        </w:rPr>
        <w:t xml:space="preserve">. 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E237CB">
      <w:pPr>
        <w:pStyle w:val="a6"/>
        <w:tabs>
          <w:tab w:val="left" w:pos="509"/>
        </w:tabs>
        <w:spacing w:line="48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w:t>
      </w:r>
      <w:proofErr w:type="spellStart"/>
      <w:r w:rsidRPr="009C1702">
        <w:rPr>
          <w:rFonts w:ascii="Arial" w:hAnsi="Arial"/>
          <w:b/>
          <w:bCs w:val="0"/>
          <w:color w:val="000000"/>
          <w:szCs w:val="24"/>
          <w:rtl/>
        </w:rPr>
        <w:t>קומסיין</w:t>
      </w:r>
      <w:proofErr w:type="spellEnd"/>
      <w:r w:rsidRPr="009C1702">
        <w:rPr>
          <w:rFonts w:ascii="Arial" w:hAnsi="Arial"/>
          <w:b/>
          <w:bCs w:val="0"/>
          <w:color w:val="000000"/>
          <w:szCs w:val="24"/>
          <w:rtl/>
        </w:rPr>
        <w:t>"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6"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w:t>
        </w:r>
        <w:proofErr w:type="spellStart"/>
        <w:r w:rsidRPr="009C1702">
          <w:rPr>
            <w:rFonts w:ascii="Arial" w:hAnsi="Arial"/>
            <w:b/>
            <w:bCs w:val="0"/>
            <w:color w:val="0000FF"/>
            <w:szCs w:val="24"/>
            <w:rtl/>
          </w:rPr>
          <w:t>קומסיין</w:t>
        </w:r>
        <w:proofErr w:type="spellEnd"/>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7"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E237CB">
      <w:pPr>
        <w:pStyle w:val="a6"/>
        <w:tabs>
          <w:tab w:val="left" w:pos="509"/>
        </w:tabs>
        <w:spacing w:line="48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8"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9C1702" w:rsidRDefault="009710A2" w:rsidP="00E237CB">
      <w:pPr>
        <w:pStyle w:val="a6"/>
        <w:tabs>
          <w:tab w:val="left" w:pos="509"/>
        </w:tabs>
        <w:spacing w:line="480" w:lineRule="auto"/>
        <w:ind w:left="509"/>
        <w:rPr>
          <w:rFonts w:ascii="Arial" w:hAnsi="Arial"/>
          <w:b/>
          <w:bCs w:val="0"/>
          <w:szCs w:val="24"/>
          <w:rtl/>
        </w:rPr>
      </w:pPr>
      <w:r w:rsidRPr="009C1702">
        <w:rPr>
          <w:rFonts w:ascii="Arial" w:hAnsi="Arial" w:hint="cs"/>
          <w:b/>
          <w:bCs w:val="0"/>
          <w:szCs w:val="24"/>
          <w:rtl/>
        </w:rPr>
        <w:t>הצעות</w:t>
      </w:r>
      <w:r w:rsidRPr="009C1702">
        <w:rPr>
          <w:rFonts w:ascii="Arial" w:hAnsi="Arial"/>
          <w:b/>
          <w:bCs w:val="0"/>
          <w:szCs w:val="24"/>
          <w:rtl/>
        </w:rPr>
        <w:t xml:space="preserve"> אשר </w:t>
      </w:r>
      <w:r w:rsidRPr="009C1702">
        <w:rPr>
          <w:rFonts w:ascii="Arial" w:hAnsi="Arial" w:hint="cs"/>
          <w:b/>
          <w:bCs w:val="0"/>
          <w:szCs w:val="24"/>
          <w:rtl/>
        </w:rPr>
        <w:t>יגיעו</w:t>
      </w:r>
      <w:r w:rsidRPr="009C1702">
        <w:rPr>
          <w:rFonts w:ascii="Arial" w:hAnsi="Arial"/>
          <w:b/>
          <w:bCs w:val="0"/>
          <w:szCs w:val="24"/>
          <w:rtl/>
        </w:rPr>
        <w:t xml:space="preserve"> באיחור</w:t>
      </w:r>
      <w:r w:rsidRPr="009C1702">
        <w:rPr>
          <w:rFonts w:ascii="Arial" w:hAnsi="Arial" w:hint="cs"/>
          <w:b/>
          <w:bCs w:val="0"/>
          <w:szCs w:val="24"/>
          <w:rtl/>
        </w:rPr>
        <w:t xml:space="preserve"> או שלא יוגשו בהתאם למפורט לעיל, יידחו</w:t>
      </w:r>
      <w:r w:rsidRPr="009C1702">
        <w:rPr>
          <w:rFonts w:ascii="Arial" w:hAnsi="Arial"/>
          <w:b/>
          <w:bCs w:val="0"/>
          <w:szCs w:val="24"/>
          <w:rtl/>
        </w:rPr>
        <w:t xml:space="preserve"> על הסף.</w:t>
      </w:r>
    </w:p>
    <w:p w:rsidR="009710A2" w:rsidRPr="009C1702" w:rsidRDefault="009710A2" w:rsidP="00E237CB">
      <w:pPr>
        <w:pStyle w:val="a6"/>
        <w:tabs>
          <w:tab w:val="left" w:pos="509"/>
        </w:tabs>
        <w:spacing w:line="480" w:lineRule="auto"/>
        <w:ind w:left="509"/>
        <w:rPr>
          <w:rFonts w:ascii="Arial" w:hAnsi="Arial"/>
          <w:b/>
          <w:bCs w:val="0"/>
          <w:szCs w:val="24"/>
          <w:rtl/>
        </w:rPr>
      </w:pPr>
      <w:r w:rsidRPr="009C1702">
        <w:rPr>
          <w:rFonts w:ascii="Arial" w:hAnsi="Arial" w:hint="cs"/>
          <w:b/>
          <w:bCs w:val="0"/>
          <w:szCs w:val="24"/>
          <w:rtl/>
        </w:rPr>
        <w:lastRenderedPageBreak/>
        <w:t>המשרד יהיה רשאי לפסול על הסף אף הצעות שיחסרו בהן פרטים בהתאם לשיקול דעתו.</w:t>
      </w:r>
    </w:p>
    <w:p w:rsidR="009710A2" w:rsidRPr="009C1702" w:rsidRDefault="009710A2" w:rsidP="00094A48">
      <w:pPr>
        <w:pStyle w:val="a6"/>
        <w:numPr>
          <w:ilvl w:val="1"/>
          <w:numId w:val="8"/>
        </w:numPr>
        <w:tabs>
          <w:tab w:val="left" w:pos="509"/>
        </w:tabs>
        <w:spacing w:line="48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Pr="009C1702" w:rsidRDefault="009710A2" w:rsidP="00094A48">
      <w:pPr>
        <w:pStyle w:val="a6"/>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9710A2" w:rsidRPr="009C1702" w:rsidRDefault="009710A2" w:rsidP="00E237CB">
      <w:pPr>
        <w:pStyle w:val="a6"/>
        <w:tabs>
          <w:tab w:val="left" w:pos="509"/>
        </w:tabs>
        <w:spacing w:line="480" w:lineRule="auto"/>
        <w:ind w:left="720"/>
        <w:rPr>
          <w:rFonts w:ascii="Arial" w:hAnsi="Arial"/>
          <w:b/>
          <w:bCs w:val="0"/>
          <w:szCs w:val="24"/>
          <w:rtl/>
        </w:rPr>
      </w:pPr>
    </w:p>
    <w:p w:rsidR="00830550" w:rsidRPr="009C1702" w:rsidRDefault="00EE5800" w:rsidP="00094A48">
      <w:pPr>
        <w:pStyle w:val="10"/>
        <w:numPr>
          <w:ilvl w:val="0"/>
          <w:numId w:val="8"/>
        </w:numPr>
        <w:spacing w:before="0" w:after="0" w:line="480" w:lineRule="auto"/>
        <w:ind w:left="84"/>
        <w:rPr>
          <w:rFonts w:ascii="Arial" w:hAnsi="Arial"/>
          <w:b w:val="0"/>
          <w:bCs w:val="0"/>
          <w:vanish/>
        </w:rPr>
      </w:pPr>
      <w:r w:rsidRPr="00060FD3">
        <w:rPr>
          <w:rtl/>
        </w:rPr>
        <w:t>מיון והערכת ההצעות:</w:t>
      </w:r>
    </w:p>
    <w:p w:rsidR="00830550" w:rsidRDefault="00830550" w:rsidP="00E237CB">
      <w:pPr>
        <w:pStyle w:val="10"/>
        <w:spacing w:before="0" w:after="0" w:line="480" w:lineRule="auto"/>
        <w:rPr>
          <w:rtl/>
        </w:rPr>
      </w:pPr>
    </w:p>
    <w:p w:rsidR="00F55749" w:rsidRPr="009C1702" w:rsidRDefault="00F55749" w:rsidP="00E237CB">
      <w:pPr>
        <w:pStyle w:val="10"/>
        <w:numPr>
          <w:ilvl w:val="0"/>
          <w:numId w:val="17"/>
        </w:numPr>
        <w:spacing w:before="0" w:after="0" w:line="480" w:lineRule="auto"/>
        <w:rPr>
          <w:rFonts w:ascii="Arial" w:hAnsi="Arial"/>
          <w:b w:val="0"/>
          <w:bCs w:val="0"/>
          <w:vanish/>
          <w:rtl/>
        </w:rPr>
      </w:pPr>
    </w:p>
    <w:p w:rsidR="00830550" w:rsidRPr="009C1702" w:rsidRDefault="00830550" w:rsidP="00E237CB">
      <w:pPr>
        <w:pStyle w:val="af1"/>
        <w:numPr>
          <w:ilvl w:val="0"/>
          <w:numId w:val="1"/>
        </w:numPr>
        <w:spacing w:line="480" w:lineRule="auto"/>
        <w:jc w:val="both"/>
        <w:rPr>
          <w:rFonts w:ascii="Arial" w:hAnsi="Arial"/>
          <w:b/>
          <w:bCs w:val="0"/>
          <w:vanish/>
          <w:rtl/>
        </w:rPr>
      </w:pPr>
    </w:p>
    <w:p w:rsidR="00830550" w:rsidRPr="009C1702" w:rsidRDefault="00830550" w:rsidP="00E237CB">
      <w:pPr>
        <w:pStyle w:val="af1"/>
        <w:numPr>
          <w:ilvl w:val="0"/>
          <w:numId w:val="1"/>
        </w:numPr>
        <w:spacing w:line="480" w:lineRule="auto"/>
        <w:jc w:val="both"/>
        <w:rPr>
          <w:rFonts w:ascii="Arial" w:hAnsi="Arial"/>
          <w:b/>
          <w:bCs w:val="0"/>
          <w:vanish/>
          <w:rtl/>
        </w:rPr>
      </w:pPr>
    </w:p>
    <w:p w:rsidR="00830550" w:rsidRPr="009C1702" w:rsidRDefault="00830550" w:rsidP="00E237CB">
      <w:pPr>
        <w:pStyle w:val="af1"/>
        <w:numPr>
          <w:ilvl w:val="0"/>
          <w:numId w:val="1"/>
        </w:numPr>
        <w:spacing w:line="480" w:lineRule="auto"/>
        <w:jc w:val="both"/>
        <w:rPr>
          <w:rFonts w:ascii="Arial" w:hAnsi="Arial"/>
          <w:b/>
          <w:bCs w:val="0"/>
          <w:vanish/>
          <w:rtl/>
        </w:rPr>
      </w:pPr>
    </w:p>
    <w:p w:rsidR="00830550" w:rsidRPr="009C1702" w:rsidRDefault="00830550" w:rsidP="00E237CB">
      <w:pPr>
        <w:pStyle w:val="af1"/>
        <w:numPr>
          <w:ilvl w:val="0"/>
          <w:numId w:val="1"/>
        </w:numPr>
        <w:spacing w:line="480" w:lineRule="auto"/>
        <w:jc w:val="both"/>
        <w:rPr>
          <w:rFonts w:ascii="Arial" w:hAnsi="Arial"/>
          <w:b/>
          <w:bCs w:val="0"/>
          <w:vanish/>
          <w:rtl/>
        </w:rPr>
      </w:pPr>
    </w:p>
    <w:p w:rsidR="00830550" w:rsidRPr="009C1702" w:rsidRDefault="00830550" w:rsidP="00E237CB">
      <w:pPr>
        <w:pStyle w:val="af1"/>
        <w:numPr>
          <w:ilvl w:val="0"/>
          <w:numId w:val="1"/>
        </w:numPr>
        <w:spacing w:line="480" w:lineRule="auto"/>
        <w:jc w:val="both"/>
        <w:rPr>
          <w:rFonts w:ascii="Arial" w:hAnsi="Arial"/>
          <w:b/>
          <w:bCs w:val="0"/>
          <w:vanish/>
          <w:rtl/>
        </w:rPr>
      </w:pPr>
    </w:p>
    <w:p w:rsidR="006A44FD" w:rsidRPr="009C1702" w:rsidRDefault="006A44FD" w:rsidP="00E237CB">
      <w:pPr>
        <w:pStyle w:val="af1"/>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הליך של מיון, בדיקה והערכה על ידי המשרד, כפי שיפורט להלן</w:t>
      </w:r>
      <w:r w:rsidRPr="009C1702">
        <w:rPr>
          <w:rFonts w:ascii="Arial" w:hAnsi="Arial" w:hint="cs"/>
          <w:b/>
          <w:bCs w:val="0"/>
          <w:rtl/>
        </w:rPr>
        <w:t>:</w:t>
      </w:r>
    </w:p>
    <w:p w:rsidR="006A44FD" w:rsidRPr="009C1702" w:rsidRDefault="006A44FD" w:rsidP="00E237CB">
      <w:pPr>
        <w:pStyle w:val="af1"/>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6A44FD" w:rsidRPr="009C1702" w:rsidRDefault="006A44FD" w:rsidP="00E237CB">
      <w:pPr>
        <w:pStyle w:val="af1"/>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רק הצעות אשר נמצאו עומדות בתנאי הסף, יועברו לשלב השני – שלב ההערכה על-פי אמות המידה המפורטות בסעיף </w:t>
      </w:r>
      <w:r w:rsidRPr="009C1702">
        <w:rPr>
          <w:rFonts w:ascii="Arial" w:hAnsi="Arial" w:hint="cs"/>
          <w:b/>
          <w:bCs w:val="0"/>
          <w:rtl/>
        </w:rPr>
        <w:t>ו</w:t>
      </w:r>
      <w:r w:rsidR="00F55749" w:rsidRPr="009C1702">
        <w:rPr>
          <w:rFonts w:ascii="Arial" w:hAnsi="Arial" w:hint="cs"/>
          <w:b/>
          <w:bCs w:val="0"/>
          <w:rtl/>
        </w:rPr>
        <w:t>.</w:t>
      </w:r>
      <w:r w:rsidRPr="009C1702">
        <w:rPr>
          <w:rFonts w:ascii="Arial" w:hAnsi="Arial" w:hint="cs"/>
          <w:b/>
          <w:bCs w:val="0"/>
          <w:rtl/>
        </w:rPr>
        <w:t>3</w:t>
      </w:r>
      <w:r w:rsidR="00F55749" w:rsidRPr="009C1702">
        <w:rPr>
          <w:rFonts w:ascii="Arial" w:hAnsi="Arial" w:hint="cs"/>
          <w:b/>
          <w:bCs w:val="0"/>
          <w:rtl/>
        </w:rPr>
        <w:t>.</w:t>
      </w:r>
      <w:r w:rsidRPr="009C1702">
        <w:rPr>
          <w:rFonts w:ascii="Arial" w:hAnsi="Arial"/>
          <w:b/>
          <w:bCs w:val="0"/>
          <w:rtl/>
        </w:rPr>
        <w:t xml:space="preserve"> להלן.</w:t>
      </w:r>
    </w:p>
    <w:p w:rsidR="006A44FD" w:rsidRPr="009C1702" w:rsidRDefault="006A44FD" w:rsidP="00E237CB">
      <w:pPr>
        <w:spacing w:line="480" w:lineRule="auto"/>
        <w:ind w:left="509"/>
        <w:jc w:val="both"/>
        <w:rPr>
          <w:rFonts w:ascii="Arial" w:hAnsi="Arial"/>
          <w:b/>
          <w:bCs w:val="0"/>
          <w:rtl/>
        </w:rPr>
      </w:pPr>
      <w:r w:rsidRPr="009C1702">
        <w:rPr>
          <w:rFonts w:ascii="Arial" w:hAnsi="Arial"/>
          <w:b/>
          <w:bCs w:val="0"/>
          <w:rtl/>
        </w:rPr>
        <w:t>שלב זה יבוצע על ידי ועדת שיפוט מקצועית (להלן</w:t>
      </w:r>
      <w:r w:rsidRPr="009C1702">
        <w:rPr>
          <w:rFonts w:ascii="Arial" w:hAnsi="Arial" w:hint="cs"/>
          <w:b/>
          <w:bCs w:val="0"/>
          <w:rtl/>
        </w:rPr>
        <w:t xml:space="preserve"> </w:t>
      </w:r>
      <w:r w:rsidRPr="009C1702">
        <w:rPr>
          <w:rFonts w:ascii="Arial" w:hAnsi="Arial"/>
          <w:b/>
          <w:bCs w:val="0"/>
          <w:rtl/>
        </w:rPr>
        <w:t>– ועדת השיפוט), אשר תמונה ע"י המשרד. תפקיד הועדה יהיה לבחון, להעריך ולדרג את ההצעות בהתאם לאמות המידה המפורטות להלן ולמשקולות אשר ניתנו לכל אחת מהן.</w:t>
      </w:r>
    </w:p>
    <w:p w:rsidR="006A44FD" w:rsidRPr="009C1702" w:rsidRDefault="006A44FD" w:rsidP="00E237CB">
      <w:pPr>
        <w:spacing w:line="480" w:lineRule="auto"/>
        <w:ind w:left="509"/>
        <w:jc w:val="both"/>
        <w:rPr>
          <w:rFonts w:ascii="Arial" w:hAnsi="Arial"/>
          <w:b/>
          <w:bCs w:val="0"/>
          <w:rtl/>
        </w:rPr>
      </w:pPr>
      <w:r w:rsidRPr="009C1702">
        <w:rPr>
          <w:rFonts w:ascii="Arial" w:hAnsi="Arial"/>
          <w:b/>
          <w:bCs w:val="0"/>
          <w:rtl/>
        </w:rPr>
        <w:t>ההצעות שהוערכו, ודירוגן, יועברו על ידי ועדת השיפוט להנהלת הקרן, לדיון וקבלת החלטות.</w:t>
      </w:r>
    </w:p>
    <w:p w:rsidR="006A44FD" w:rsidRPr="009C1702" w:rsidRDefault="006A44FD" w:rsidP="00E237CB">
      <w:pPr>
        <w:pStyle w:val="af1"/>
        <w:numPr>
          <w:ilvl w:val="1"/>
          <w:numId w:val="1"/>
        </w:numPr>
        <w:spacing w:line="480" w:lineRule="auto"/>
        <w:jc w:val="both"/>
        <w:rPr>
          <w:rFonts w:ascii="Arial" w:hAnsi="Arial"/>
          <w:b/>
          <w:bCs w:val="0"/>
        </w:rPr>
      </w:pPr>
      <w:r w:rsidRPr="009C1702">
        <w:rPr>
          <w:rFonts w:ascii="Arial" w:hAnsi="Arial"/>
          <w:b/>
          <w:bCs w:val="0"/>
          <w:u w:val="single"/>
          <w:rtl/>
        </w:rPr>
        <w:t>אפשרות להעברת ההצעה לבחינת מעריכים חיצוניים לוועדת השיפוט</w:t>
      </w:r>
      <w:r w:rsidRPr="009C1702">
        <w:rPr>
          <w:rFonts w:ascii="Arial" w:hAnsi="Arial"/>
          <w:b/>
          <w:bCs w:val="0"/>
          <w:rtl/>
        </w:rPr>
        <w:t>:</w:t>
      </w:r>
    </w:p>
    <w:p w:rsidR="006A44FD" w:rsidRPr="009C1702" w:rsidRDefault="006A44FD" w:rsidP="00E237CB">
      <w:pPr>
        <w:pStyle w:val="af1"/>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אך לא חייב, להעביר את ההצעה למעריכים חיצוניים לצורך קבלת חוות דעת. שיקול הדעת בדבר העברת ההצעה, כאמור, מצוי בידי הנהלת הקרן במשרד בלבד.</w:t>
      </w:r>
    </w:p>
    <w:p w:rsidR="006A44FD" w:rsidRPr="009C1702" w:rsidRDefault="006A44FD" w:rsidP="00E237CB">
      <w:pPr>
        <w:pStyle w:val="af1"/>
        <w:numPr>
          <w:ilvl w:val="0"/>
          <w:numId w:val="14"/>
        </w:numPr>
        <w:spacing w:line="480" w:lineRule="auto"/>
        <w:ind w:left="1076" w:hanging="141"/>
        <w:contextualSpacing/>
        <w:jc w:val="both"/>
        <w:rPr>
          <w:rFonts w:ascii="Arial" w:hAnsi="Arial"/>
          <w:b/>
          <w:bCs w:val="0"/>
        </w:rPr>
      </w:pPr>
      <w:r w:rsidRPr="009C1702">
        <w:rPr>
          <w:rFonts w:ascii="Arial" w:hAnsi="Arial"/>
          <w:b/>
          <w:bCs w:val="0"/>
          <w:rtl/>
        </w:rPr>
        <w:t>בסמכות הנהלת הקרן להחליט כי הצעות שהוגשו בקול קורא מסוים יועברו למספר מעריכים חיצוניים, ואילו הצעות אחרות שהוגשו במסגרת אותו קול קורא, לא יועברו לבדיקת מעריכים חיצוניים כלל.</w:t>
      </w:r>
    </w:p>
    <w:p w:rsidR="006A44FD" w:rsidRPr="009C1702" w:rsidRDefault="006A44FD" w:rsidP="00E237CB">
      <w:pPr>
        <w:pStyle w:val="af1"/>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למעריכים שונים. אין חובה כי כלל ההצעות ייבדקו ע"י אותו מעריך חיצוני.</w:t>
      </w:r>
    </w:p>
    <w:p w:rsidR="006A44FD" w:rsidRPr="009C1702" w:rsidRDefault="006A44FD" w:rsidP="00E237CB">
      <w:pPr>
        <w:pStyle w:val="af1"/>
        <w:numPr>
          <w:ilvl w:val="0"/>
          <w:numId w:val="14"/>
        </w:numPr>
        <w:spacing w:line="480" w:lineRule="auto"/>
        <w:ind w:left="1076" w:hanging="141"/>
        <w:contextualSpacing/>
        <w:jc w:val="both"/>
        <w:rPr>
          <w:rFonts w:ascii="Arial" w:hAnsi="Arial"/>
          <w:b/>
          <w:bCs w:val="0"/>
        </w:rPr>
      </w:pPr>
      <w:r w:rsidRPr="009C1702">
        <w:rPr>
          <w:rFonts w:ascii="Arial" w:hAnsi="Arial"/>
          <w:b/>
          <w:bCs w:val="0"/>
          <w:rtl/>
        </w:rPr>
        <w:lastRenderedPageBreak/>
        <w:t>האמור בחוות דעתו של המעריך החיצוני הינו על דעתו בלבד. המשרד לא יהיה אחראי לחוות דעתו של המעריך החיצוני ולא יישא בכל התחייבות חוזית או נזיקית העלולה לנבוע ממנה.</w:t>
      </w:r>
    </w:p>
    <w:p w:rsidR="006A44FD" w:rsidRPr="009C1702" w:rsidRDefault="006A44FD" w:rsidP="00E237CB">
      <w:pPr>
        <w:pStyle w:val="af1"/>
        <w:numPr>
          <w:ilvl w:val="0"/>
          <w:numId w:val="14"/>
        </w:numPr>
        <w:spacing w:line="480" w:lineRule="auto"/>
        <w:ind w:left="1076" w:hanging="141"/>
        <w:contextualSpacing/>
        <w:jc w:val="both"/>
        <w:rPr>
          <w:rFonts w:ascii="Arial" w:hAnsi="Arial"/>
          <w:b/>
          <w:bCs w:val="0"/>
        </w:rPr>
      </w:pPr>
      <w:r w:rsidRPr="009C1702">
        <w:rPr>
          <w:rFonts w:ascii="Arial" w:hAnsi="Arial"/>
          <w:b/>
          <w:bCs w:val="0"/>
          <w:rtl/>
        </w:rPr>
        <w:t>מובהר כי סמכות ההחלטה לדירוג ההצעה יהיה מסור בידי חברי ועדת השיפוט וחברי הנהלת הקרן בלבד, גם אם ההצעה הועברה למעריך חיצוני.</w:t>
      </w:r>
    </w:p>
    <w:p w:rsidR="006A44FD" w:rsidRPr="009C1702" w:rsidRDefault="006A44FD" w:rsidP="00E237CB">
      <w:pPr>
        <w:pStyle w:val="af1"/>
        <w:numPr>
          <w:ilvl w:val="0"/>
          <w:numId w:val="14"/>
        </w:numPr>
        <w:spacing w:line="480" w:lineRule="auto"/>
        <w:ind w:left="1076" w:hanging="141"/>
        <w:contextualSpacing/>
        <w:jc w:val="both"/>
        <w:rPr>
          <w:rFonts w:ascii="Arial" w:hAnsi="Arial"/>
          <w:b/>
          <w:bCs w:val="0"/>
        </w:rPr>
      </w:pPr>
      <w:r w:rsidRPr="009C1702">
        <w:rPr>
          <w:rFonts w:ascii="Arial" w:hAnsi="Arial"/>
          <w:b/>
          <w:bCs w:val="0"/>
          <w:rtl/>
        </w:rPr>
        <w:t>סיכומי חוות הדעת של המעריכים החיצוניים אשר הוגשו לוועדת השיפוט ולהנהלת הקרן וממצאי ועדת השיפוט בעקבותיהם יהיו פתוחים לעיון המציעים, בכפוף להוראות תקנה 21(ה) לתקנות חובת המכרזים, תשנ"ג-1993.</w:t>
      </w:r>
    </w:p>
    <w:p w:rsidR="006A44FD" w:rsidRPr="009C1702" w:rsidRDefault="006A44FD" w:rsidP="00E237CB">
      <w:pPr>
        <w:pStyle w:val="af1"/>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 xml:space="preserve">רד לפי חוק חובת המכרזים, </w:t>
      </w:r>
      <w:proofErr w:type="spellStart"/>
      <w:r w:rsidR="00830550" w:rsidRPr="009C1702">
        <w:rPr>
          <w:rFonts w:ascii="Arial" w:hAnsi="Arial"/>
          <w:b/>
          <w:bCs w:val="0"/>
          <w:rtl/>
        </w:rPr>
        <w:t>התשנ"ב</w:t>
      </w:r>
      <w:proofErr w:type="spellEnd"/>
      <w:r w:rsidRPr="009C1702">
        <w:rPr>
          <w:rFonts w:ascii="Arial" w:hAnsi="Arial"/>
          <w:b/>
          <w:bCs w:val="0"/>
          <w:rtl/>
        </w:rPr>
        <w:t>– 1992 או תקנותיו או לפי כל דין אחר.</w:t>
      </w:r>
    </w:p>
    <w:p w:rsidR="006A44FD" w:rsidRPr="009C1702" w:rsidRDefault="006A44FD" w:rsidP="00E237CB">
      <w:pPr>
        <w:pStyle w:val="af1"/>
        <w:numPr>
          <w:ilvl w:val="1"/>
          <w:numId w:val="1"/>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A44FD" w:rsidRPr="009C1702" w:rsidRDefault="006A44FD" w:rsidP="00E237CB">
      <w:pPr>
        <w:pStyle w:val="af1"/>
        <w:numPr>
          <w:ilvl w:val="0"/>
          <w:numId w:val="15"/>
        </w:numPr>
        <w:spacing w:line="480" w:lineRule="auto"/>
        <w:ind w:left="1076" w:hanging="141"/>
        <w:contextualSpacing/>
        <w:jc w:val="both"/>
        <w:rPr>
          <w:rFonts w:ascii="Arial" w:hAnsi="Arial"/>
          <w:b/>
          <w:bCs w:val="0"/>
        </w:rPr>
      </w:pPr>
      <w:r w:rsidRPr="009C1702">
        <w:rPr>
          <w:rFonts w:ascii="Arial" w:hAnsi="Arial"/>
          <w:rtl/>
        </w:rPr>
        <w:t>רמה מדעית וחדשנות</w:t>
      </w:r>
      <w:r w:rsidRPr="009C1702">
        <w:rPr>
          <w:rFonts w:ascii="Arial" w:hAnsi="Arial" w:hint="cs"/>
          <w:rtl/>
        </w:rPr>
        <w:t xml:space="preserve"> (35%)</w:t>
      </w:r>
      <w:r w:rsidRPr="009C1702">
        <w:rPr>
          <w:rFonts w:ascii="Arial" w:hAnsi="Arial"/>
          <w:rtl/>
        </w:rPr>
        <w:t>:</w:t>
      </w:r>
      <w:r w:rsidRPr="009C1702">
        <w:rPr>
          <w:rFonts w:ascii="Arial" w:hAnsi="Arial"/>
          <w:b/>
          <w:bCs w:val="0"/>
          <w:rtl/>
        </w:rPr>
        <w:t xml:space="preserve"> מצוינות מדעית או טכנולוגית, הבסיס המדעי של המחקר, מידת החדשנות והמקוריות של המחקר המוצע בהשוואה לידע שהצטבר בארץ ובעולם. </w:t>
      </w:r>
      <w:r w:rsidRPr="00955082">
        <w:rPr>
          <w:rFonts w:ascii="Arial" w:hAnsi="Arial"/>
          <w:rtl/>
        </w:rPr>
        <w:t xml:space="preserve">הצעות שהציון שיינתן עבורן בגין </w:t>
      </w:r>
      <w:r w:rsidRPr="00955082">
        <w:rPr>
          <w:rFonts w:ascii="Arial" w:hAnsi="Arial" w:hint="eastAsia"/>
          <w:rtl/>
        </w:rPr>
        <w:t>אמת</w:t>
      </w:r>
      <w:r w:rsidRPr="00955082">
        <w:rPr>
          <w:rFonts w:ascii="Arial" w:hAnsi="Arial"/>
          <w:rtl/>
        </w:rPr>
        <w:t xml:space="preserve"> מידה זו יהיה נמוך מ–75 (מתוך 100 </w:t>
      </w:r>
      <w:r w:rsidRPr="00955082">
        <w:rPr>
          <w:rFonts w:ascii="Arial" w:hAnsi="Arial" w:hint="eastAsia"/>
          <w:rtl/>
        </w:rPr>
        <w:t>הנקודות</w:t>
      </w:r>
      <w:r w:rsidRPr="00955082">
        <w:rPr>
          <w:rFonts w:ascii="Arial" w:hAnsi="Arial"/>
          <w:rtl/>
        </w:rPr>
        <w:t xml:space="preserve"> האפשרי</w:t>
      </w:r>
      <w:r w:rsidRPr="00955082">
        <w:rPr>
          <w:rFonts w:ascii="Arial" w:hAnsi="Arial" w:hint="eastAsia"/>
          <w:rtl/>
        </w:rPr>
        <w:t>ות</w:t>
      </w:r>
      <w:r w:rsidRPr="00955082">
        <w:rPr>
          <w:rFonts w:ascii="Arial" w:hAnsi="Arial"/>
          <w:rtl/>
        </w:rPr>
        <w:t xml:space="preserve">), לא </w:t>
      </w:r>
      <w:r w:rsidRPr="00955082">
        <w:rPr>
          <w:rFonts w:ascii="Arial" w:hAnsi="Arial" w:hint="eastAsia"/>
          <w:rtl/>
        </w:rPr>
        <w:t>יוכלו</w:t>
      </w:r>
      <w:r w:rsidRPr="00955082">
        <w:rPr>
          <w:rFonts w:ascii="Arial" w:hAnsi="Arial"/>
          <w:rtl/>
        </w:rPr>
        <w:t xml:space="preserve"> להיבחר</w:t>
      </w:r>
      <w:r w:rsidRPr="009C1702">
        <w:rPr>
          <w:rFonts w:ascii="Arial" w:hAnsi="Arial"/>
          <w:b/>
          <w:bCs w:val="0"/>
          <w:rtl/>
        </w:rPr>
        <w:t xml:space="preserve">. </w:t>
      </w:r>
    </w:p>
    <w:p w:rsidR="006A44FD" w:rsidRPr="009C1702" w:rsidRDefault="006A44FD" w:rsidP="00E237CB">
      <w:pPr>
        <w:pStyle w:val="af1"/>
        <w:numPr>
          <w:ilvl w:val="0"/>
          <w:numId w:val="15"/>
        </w:numPr>
        <w:spacing w:line="480" w:lineRule="auto"/>
        <w:ind w:left="1076" w:hanging="141"/>
        <w:contextualSpacing/>
        <w:jc w:val="both"/>
        <w:rPr>
          <w:rFonts w:ascii="Arial" w:hAnsi="Arial"/>
          <w:b/>
          <w:bCs w:val="0"/>
        </w:rPr>
      </w:pPr>
      <w:r w:rsidRPr="009C1702">
        <w:rPr>
          <w:rFonts w:ascii="Arial" w:hAnsi="Arial" w:hint="cs"/>
          <w:rtl/>
        </w:rPr>
        <w:t>מתודולוגיה (20%):</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6A44FD" w:rsidRPr="009C1702" w:rsidRDefault="006A44FD" w:rsidP="003B5296">
      <w:pPr>
        <w:pStyle w:val="af1"/>
        <w:numPr>
          <w:ilvl w:val="0"/>
          <w:numId w:val="15"/>
        </w:numPr>
        <w:spacing w:line="480" w:lineRule="auto"/>
        <w:ind w:left="1076" w:hanging="141"/>
        <w:contextualSpacing/>
        <w:jc w:val="both"/>
        <w:rPr>
          <w:rFonts w:ascii="Arial" w:hAnsi="Arial"/>
          <w:b/>
          <w:bCs w:val="0"/>
        </w:rPr>
      </w:pPr>
      <w:r w:rsidRPr="009C1702">
        <w:rPr>
          <w:rFonts w:ascii="Arial" w:hAnsi="Arial"/>
          <w:rtl/>
        </w:rPr>
        <w:t>יישומיות</w:t>
      </w:r>
      <w:r w:rsidRPr="009C1702">
        <w:rPr>
          <w:rFonts w:ascii="Arial" w:hAnsi="Arial" w:hint="cs"/>
          <w:rtl/>
        </w:rPr>
        <w:t xml:space="preserve"> (20% עבור קבוצה אחת ותחום אחד ו-15% עבור הצעות המשלבות מספר תחומים)</w:t>
      </w:r>
      <w:r w:rsidRPr="009C1702">
        <w:rPr>
          <w:rFonts w:ascii="Arial" w:hAnsi="Arial"/>
          <w:rtl/>
        </w:rPr>
        <w:t xml:space="preserve">: </w:t>
      </w:r>
      <w:r w:rsidRPr="009C1702">
        <w:rPr>
          <w:rFonts w:ascii="Arial" w:hAnsi="Arial"/>
          <w:b/>
          <w:bCs w:val="0"/>
          <w:rtl/>
        </w:rPr>
        <w:t>תרומת המחקר לפ</w:t>
      </w:r>
      <w:r w:rsidR="004E1828" w:rsidRPr="009C1702">
        <w:rPr>
          <w:rFonts w:ascii="Arial" w:hAnsi="Arial" w:hint="cs"/>
          <w:b/>
          <w:bCs w:val="0"/>
          <w:rtl/>
        </w:rPr>
        <w:t>י</w:t>
      </w:r>
      <w:r w:rsidRPr="009C1702">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Pr="009C1702">
        <w:rPr>
          <w:rFonts w:ascii="Arial" w:hAnsi="Arial" w:hint="cs"/>
          <w:b/>
          <w:bCs w:val="0"/>
          <w:rtl/>
        </w:rPr>
        <w:t xml:space="preserve"> מדיניות </w:t>
      </w:r>
      <w:r w:rsidRPr="009C1702">
        <w:rPr>
          <w:rFonts w:ascii="Arial" w:hAnsi="Arial"/>
          <w:b/>
          <w:bCs w:val="0"/>
          <w:rtl/>
        </w:rPr>
        <w:t>לקידום ה</w:t>
      </w:r>
      <w:r w:rsidRPr="009C1702">
        <w:rPr>
          <w:rFonts w:ascii="Arial" w:hAnsi="Arial" w:hint="cs"/>
          <w:b/>
          <w:bCs w:val="0"/>
          <w:rtl/>
        </w:rPr>
        <w:t>חברה וה</w:t>
      </w:r>
      <w:r w:rsidRPr="009C1702">
        <w:rPr>
          <w:rFonts w:ascii="Arial" w:hAnsi="Arial"/>
          <w:b/>
          <w:bCs w:val="0"/>
          <w:rtl/>
        </w:rPr>
        <w:t>משק הישראלי</w:t>
      </w:r>
      <w:r w:rsidRPr="009C1702">
        <w:rPr>
          <w:rFonts w:ascii="Arial" w:hAnsi="Arial" w:hint="cs"/>
          <w:b/>
          <w:bCs w:val="0"/>
          <w:rtl/>
        </w:rPr>
        <w:t xml:space="preserve">ים. כמו כן תיבחן </w:t>
      </w:r>
      <w:r w:rsidRPr="009C1702">
        <w:rPr>
          <w:rFonts w:ascii="Arial" w:hAnsi="Arial"/>
          <w:b/>
          <w:bCs w:val="0"/>
          <w:rtl/>
        </w:rPr>
        <w:t>התרומה לשימור ופיתוח של כוח אדם מקצועי ברמה גבוהה (למשל, באמצעות שיתוף תלמידים לתארים מתקדמים בעבודת המחקר - לתואר מוסמך או דוקטור)</w:t>
      </w:r>
      <w:r w:rsidRPr="009C1702">
        <w:rPr>
          <w:rFonts w:ascii="Arial" w:hAnsi="Arial" w:hint="cs"/>
          <w:b/>
          <w:bCs w:val="0"/>
          <w:rtl/>
        </w:rPr>
        <w:t xml:space="preserve">. </w:t>
      </w:r>
    </w:p>
    <w:p w:rsidR="006A44FD" w:rsidRPr="009C1702" w:rsidRDefault="006A44FD" w:rsidP="00E237CB">
      <w:pPr>
        <w:pStyle w:val="af1"/>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תקציב (10%):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6A44FD" w:rsidRPr="009C1702" w:rsidRDefault="006A44FD" w:rsidP="00E237CB">
      <w:pPr>
        <w:pStyle w:val="af1"/>
        <w:numPr>
          <w:ilvl w:val="0"/>
          <w:numId w:val="15"/>
        </w:numPr>
        <w:spacing w:line="480" w:lineRule="auto"/>
        <w:ind w:left="1076" w:hanging="141"/>
        <w:contextualSpacing/>
        <w:jc w:val="both"/>
        <w:rPr>
          <w:rFonts w:ascii="Arial" w:hAnsi="Arial"/>
          <w:b/>
          <w:bCs w:val="0"/>
        </w:rPr>
      </w:pPr>
      <w:r w:rsidRPr="009C1702">
        <w:rPr>
          <w:rFonts w:ascii="Arial" w:hAnsi="Arial"/>
          <w:rtl/>
        </w:rPr>
        <w:lastRenderedPageBreak/>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00864E47" w:rsidRPr="009C1702">
        <w:rPr>
          <w:rFonts w:ascii="Arial" w:hAnsi="Arial" w:hint="cs"/>
          <w:b/>
          <w:bCs w:val="0"/>
          <w:rtl/>
        </w:rPr>
        <w:t>ו</w:t>
      </w:r>
      <w:r w:rsidRPr="009C1702">
        <w:rPr>
          <w:rFonts w:ascii="Arial" w:hAnsi="Arial"/>
          <w:b/>
          <w:bCs w:val="0"/>
          <w:rtl/>
        </w:rPr>
        <w:t>האמצעים העומדים לרשות</w:t>
      </w:r>
      <w:r w:rsidR="00AE0834" w:rsidRPr="009C1702">
        <w:rPr>
          <w:rFonts w:ascii="Arial" w:hAnsi="Arial" w:hint="cs"/>
          <w:b/>
          <w:bCs w:val="0"/>
          <w:rtl/>
        </w:rPr>
        <w:t>ם</w:t>
      </w:r>
      <w:r w:rsidRPr="009C1702">
        <w:rPr>
          <w:rFonts w:ascii="Arial" w:hAnsi="Arial"/>
          <w:b/>
          <w:bCs w:val="0"/>
          <w:rtl/>
        </w:rPr>
        <w:t xml:space="preserve">. </w:t>
      </w:r>
    </w:p>
    <w:p w:rsidR="006A44FD" w:rsidRPr="009C1702" w:rsidRDefault="006A44FD" w:rsidP="00E237CB">
      <w:pPr>
        <w:pStyle w:val="af1"/>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הצגת </w:t>
      </w:r>
      <w:r w:rsidRPr="009C1702">
        <w:rPr>
          <w:rFonts w:ascii="Arial" w:hAnsi="Arial"/>
          <w:rtl/>
        </w:rPr>
        <w:t>ההצעה</w:t>
      </w:r>
      <w:r w:rsidRPr="009C1702">
        <w:rPr>
          <w:rFonts w:ascii="Arial" w:hAnsi="Arial" w:hint="cs"/>
          <w:rtl/>
        </w:rPr>
        <w:t xml:space="preserve"> (5%):</w:t>
      </w:r>
      <w:r w:rsidRPr="009C1702">
        <w:rPr>
          <w:rFonts w:ascii="Arial" w:hAnsi="Arial" w:hint="cs"/>
          <w:b/>
          <w:bCs w:val="0"/>
          <w:rtl/>
        </w:rPr>
        <w:t xml:space="preserve"> </w:t>
      </w:r>
      <w:r w:rsidRPr="009C1702">
        <w:rPr>
          <w:rFonts w:ascii="Arial" w:hAnsi="Arial"/>
          <w:b/>
          <w:bCs w:val="0"/>
          <w:rtl/>
        </w:rPr>
        <w:t xml:space="preserve">בהירות הצגת הנושא, </w:t>
      </w:r>
      <w:r w:rsidRPr="009C1702">
        <w:rPr>
          <w:rFonts w:ascii="Arial" w:hAnsi="Arial" w:hint="cs"/>
          <w:b/>
          <w:bCs w:val="0"/>
          <w:rtl/>
        </w:rPr>
        <w:t xml:space="preserve">תיאור </w:t>
      </w:r>
      <w:r w:rsidRPr="009C1702">
        <w:rPr>
          <w:rFonts w:ascii="Arial" w:hAnsi="Arial"/>
          <w:b/>
          <w:bCs w:val="0"/>
          <w:rtl/>
        </w:rPr>
        <w:t>מטרות המחקר ו</w:t>
      </w:r>
      <w:r w:rsidRPr="009C1702">
        <w:rPr>
          <w:rFonts w:ascii="Arial" w:hAnsi="Arial" w:hint="cs"/>
          <w:b/>
          <w:bCs w:val="0"/>
          <w:rtl/>
        </w:rPr>
        <w:t xml:space="preserve">פירוט </w:t>
      </w:r>
      <w:r w:rsidRPr="009C1702">
        <w:rPr>
          <w:rFonts w:ascii="Arial" w:hAnsi="Arial"/>
          <w:b/>
          <w:bCs w:val="0"/>
          <w:rtl/>
        </w:rPr>
        <w:t>השיטות המוצעות.</w:t>
      </w:r>
      <w:r w:rsidRPr="009C1702">
        <w:rPr>
          <w:rFonts w:ascii="Arial" w:hAnsi="Arial" w:hint="cs"/>
          <w:b/>
          <w:bCs w:val="0"/>
          <w:rtl/>
        </w:rPr>
        <w:t xml:space="preserve"> </w:t>
      </w:r>
    </w:p>
    <w:p w:rsidR="006A44FD" w:rsidRPr="009C1702" w:rsidRDefault="006A44FD" w:rsidP="00E237CB">
      <w:pPr>
        <w:pStyle w:val="af1"/>
        <w:numPr>
          <w:ilvl w:val="0"/>
          <w:numId w:val="15"/>
        </w:numPr>
        <w:spacing w:line="480" w:lineRule="auto"/>
        <w:ind w:left="1076" w:hanging="141"/>
        <w:contextualSpacing/>
        <w:jc w:val="both"/>
        <w:rPr>
          <w:rFonts w:ascii="Arial" w:hAnsi="Arial"/>
          <w:b/>
          <w:bCs w:val="0"/>
        </w:rPr>
      </w:pPr>
      <w:r w:rsidRPr="009C1702">
        <w:rPr>
          <w:rFonts w:ascii="Arial" w:hAnsi="Arial" w:hint="cs"/>
          <w:rtl/>
        </w:rPr>
        <w:t>שיתוף פעולה (</w:t>
      </w:r>
      <w:r w:rsidRPr="009C1702">
        <w:rPr>
          <w:rFonts w:ascii="Arial" w:hAnsi="Arial"/>
          <w:rtl/>
        </w:rPr>
        <w:t xml:space="preserve">0% עבור הצעה המוגשת ע"י קבוצה אחת </w:t>
      </w:r>
      <w:r w:rsidRPr="009C1702">
        <w:rPr>
          <w:rFonts w:ascii="Arial" w:hAnsi="Arial" w:hint="cs"/>
          <w:rtl/>
        </w:rPr>
        <w:t xml:space="preserve">מתחום אחד </w:t>
      </w:r>
      <w:r w:rsidRPr="009C1702">
        <w:rPr>
          <w:rFonts w:ascii="Arial" w:hAnsi="Arial"/>
          <w:rtl/>
        </w:rPr>
        <w:t xml:space="preserve">ועד </w:t>
      </w:r>
      <w:r w:rsidRPr="009C1702">
        <w:rPr>
          <w:rFonts w:ascii="Arial" w:hAnsi="Arial" w:hint="cs"/>
          <w:rtl/>
        </w:rPr>
        <w:t>5</w:t>
      </w:r>
      <w:r w:rsidRPr="009C1702">
        <w:rPr>
          <w:rFonts w:ascii="Arial" w:hAnsi="Arial"/>
          <w:rtl/>
        </w:rPr>
        <w:t xml:space="preserve">% עבור הצעות </w:t>
      </w:r>
      <w:r w:rsidRPr="009C1702">
        <w:rPr>
          <w:rFonts w:ascii="Arial" w:hAnsi="Arial" w:hint="cs"/>
          <w:rtl/>
        </w:rPr>
        <w:t>המשלבות מספר</w:t>
      </w:r>
      <w:r w:rsidRPr="009C1702">
        <w:rPr>
          <w:rFonts w:ascii="Arial" w:hAnsi="Arial"/>
          <w:rtl/>
        </w:rPr>
        <w:t xml:space="preserve"> קבוצות ו/או תחומים</w:t>
      </w:r>
      <w:r w:rsidRPr="009C1702">
        <w:rPr>
          <w:rFonts w:ascii="Arial" w:hAnsi="Arial" w:hint="cs"/>
          <w:rtl/>
        </w:rPr>
        <w:t>):</w:t>
      </w:r>
      <w:r w:rsidRPr="009C1702">
        <w:rPr>
          <w:rFonts w:ascii="Arial" w:hAnsi="Arial" w:hint="cs"/>
          <w:b/>
          <w:bCs w:val="0"/>
          <w:rtl/>
        </w:rPr>
        <w:t xml:space="preserve"> </w:t>
      </w:r>
      <w:r w:rsidRPr="009C1702">
        <w:rPr>
          <w:rFonts w:ascii="Arial" w:hAnsi="Arial"/>
          <w:b/>
          <w:bCs w:val="0"/>
          <w:rtl/>
        </w:rPr>
        <w:t>רמת שיתוף הפעולה בין קבוצות המחקר השונות ותרומתו לאיכות המחקר</w:t>
      </w:r>
      <w:r w:rsidRPr="009C1702">
        <w:rPr>
          <w:rFonts w:ascii="Arial" w:hAnsi="Arial" w:hint="cs"/>
          <w:b/>
          <w:bCs w:val="0"/>
          <w:rtl/>
        </w:rPr>
        <w:t>.</w:t>
      </w:r>
      <w:r w:rsidRPr="009C1702">
        <w:rPr>
          <w:rFonts w:ascii="Arial" w:hAnsi="Arial"/>
          <w:b/>
          <w:bCs w:val="0"/>
          <w:rtl/>
        </w:rPr>
        <w:t xml:space="preserve"> </w:t>
      </w:r>
    </w:p>
    <w:p w:rsidR="004F4185" w:rsidRPr="009C1702" w:rsidRDefault="004F4185" w:rsidP="00E237CB">
      <w:pPr>
        <w:spacing w:line="480" w:lineRule="auto"/>
        <w:ind w:left="935"/>
        <w:jc w:val="both"/>
        <w:rPr>
          <w:rFonts w:ascii="Arial" w:hAnsi="Arial"/>
          <w:b/>
          <w:bCs w:val="0"/>
        </w:rPr>
      </w:pPr>
    </w:p>
    <w:p w:rsidR="00830550" w:rsidRPr="009C1702" w:rsidRDefault="009E4BDF" w:rsidP="00094A48">
      <w:pPr>
        <w:pStyle w:val="10"/>
        <w:numPr>
          <w:ilvl w:val="0"/>
          <w:numId w:val="8"/>
        </w:numPr>
        <w:spacing w:before="0" w:after="0" w:line="480" w:lineRule="auto"/>
        <w:ind w:left="-58"/>
        <w:rPr>
          <w:rFonts w:ascii="Arial" w:hAnsi="Arial"/>
          <w:b w:val="0"/>
          <w:bCs w:val="0"/>
          <w:vanish/>
          <w:color w:val="000000"/>
          <w:lang w:eastAsia="he-IL"/>
        </w:rPr>
      </w:pPr>
      <w:r w:rsidRPr="00060FD3">
        <w:rPr>
          <w:rtl/>
        </w:rPr>
        <w:t>ביצוע התכנית:</w:t>
      </w:r>
    </w:p>
    <w:p w:rsidR="00830550" w:rsidRDefault="00830550" w:rsidP="00E237CB">
      <w:pPr>
        <w:pStyle w:val="10"/>
        <w:spacing w:before="0" w:after="0" w:line="480" w:lineRule="auto"/>
        <w:rPr>
          <w:rtl/>
        </w:rPr>
      </w:pPr>
    </w:p>
    <w:p w:rsidR="002A43DD" w:rsidRPr="009C1702" w:rsidRDefault="002A43DD" w:rsidP="00E237CB">
      <w:pPr>
        <w:pStyle w:val="10"/>
        <w:numPr>
          <w:ilvl w:val="0"/>
          <w:numId w:val="17"/>
        </w:numPr>
        <w:spacing w:before="0" w:after="0" w:line="480" w:lineRule="auto"/>
        <w:rPr>
          <w:rFonts w:ascii="Arial" w:hAnsi="Arial"/>
          <w:b w:val="0"/>
          <w:bCs w:val="0"/>
          <w:vanish/>
          <w:color w:val="000000"/>
          <w:rtl/>
          <w:lang w:eastAsia="he-IL"/>
        </w:rPr>
      </w:pPr>
    </w:p>
    <w:p w:rsidR="00830550" w:rsidRPr="009C1702" w:rsidRDefault="00830550" w:rsidP="00E237CB">
      <w:pPr>
        <w:pStyle w:val="af1"/>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af1"/>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af1"/>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af1"/>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af1"/>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af1"/>
        <w:numPr>
          <w:ilvl w:val="0"/>
          <w:numId w:val="3"/>
        </w:numPr>
        <w:spacing w:line="480" w:lineRule="auto"/>
        <w:jc w:val="both"/>
        <w:rPr>
          <w:rFonts w:ascii="Arial" w:hAnsi="Arial"/>
          <w:b/>
          <w:bCs w:val="0"/>
          <w:vanish/>
          <w:color w:val="000000"/>
          <w:rtl/>
          <w:lang w:val="x-none" w:eastAsia="he-IL"/>
        </w:rPr>
      </w:pPr>
    </w:p>
    <w:p w:rsidR="009E4BDF" w:rsidRPr="009C1702" w:rsidRDefault="009E4BDF" w:rsidP="00E237CB">
      <w:pPr>
        <w:pStyle w:val="a6"/>
        <w:numPr>
          <w:ilvl w:val="1"/>
          <w:numId w:val="3"/>
        </w:numPr>
        <w:spacing w:line="480" w:lineRule="auto"/>
        <w:rPr>
          <w:rFonts w:ascii="Arial" w:hAnsi="Arial"/>
          <w:b/>
          <w:bCs w:val="0"/>
          <w:color w:val="000000"/>
          <w:szCs w:val="24"/>
        </w:rPr>
      </w:pPr>
      <w:r w:rsidRPr="009C1702">
        <w:rPr>
          <w:rFonts w:ascii="Arial" w:hAnsi="Arial"/>
          <w:b/>
          <w:bCs w:val="0"/>
          <w:color w:val="000000"/>
          <w:szCs w:val="24"/>
          <w:rtl/>
        </w:rPr>
        <w:t>המשרד מעוניין לבחור זוכים אחדים עד לגובה התקציב העומד לרשותו, בהתאם לדירוג שייקבע בהליך המיון והערכה כמפורט בסעיף ו' לעיל ובכפוף להחלטות אשר יתקבלו במסגרת הליך זה.</w:t>
      </w:r>
    </w:p>
    <w:p w:rsidR="009E4BDF" w:rsidRPr="009C1702" w:rsidRDefault="009E4BDF" w:rsidP="00E237CB">
      <w:pPr>
        <w:pStyle w:val="a6"/>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E237CB">
      <w:pPr>
        <w:pStyle w:val="a6"/>
        <w:numPr>
          <w:ilvl w:val="1"/>
          <w:numId w:val="3"/>
        </w:numPr>
        <w:spacing w:line="48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rsidR="009E4BDF" w:rsidRPr="009C1702" w:rsidRDefault="009E4BDF" w:rsidP="00E237CB">
      <w:pPr>
        <w:pStyle w:val="a6"/>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4A2DAC">
      <w:pPr>
        <w:pStyle w:val="a6"/>
        <w:numPr>
          <w:ilvl w:val="1"/>
          <w:numId w:val="3"/>
        </w:numPr>
        <w:spacing w:line="480" w:lineRule="auto"/>
        <w:rPr>
          <w:rFonts w:ascii="Arial" w:hAnsi="Arial"/>
          <w:b/>
          <w:bCs w:val="0"/>
          <w:color w:val="000000"/>
          <w:szCs w:val="24"/>
        </w:rPr>
      </w:pPr>
      <w:r w:rsidRPr="009C1702">
        <w:rPr>
          <w:rFonts w:ascii="Arial" w:hAnsi="Arial" w:hint="cs"/>
          <w:b/>
          <w:bCs w:val="0"/>
          <w:szCs w:val="24"/>
          <w:rtl/>
        </w:rPr>
        <w:t xml:space="preserve">על פי הצפי, </w:t>
      </w:r>
      <w:r w:rsidR="009E4BDF" w:rsidRPr="009C1702">
        <w:rPr>
          <w:rFonts w:ascii="Arial" w:hAnsi="Arial"/>
          <w:b/>
          <w:bCs w:val="0"/>
          <w:szCs w:val="24"/>
          <w:rtl/>
        </w:rPr>
        <w:t xml:space="preserve">ההחלטה על ההצעות הזוכות תעשה במהלך </w:t>
      </w:r>
      <w:r w:rsidR="000E293A">
        <w:rPr>
          <w:rFonts w:ascii="Arial" w:hAnsi="Arial" w:hint="cs"/>
          <w:b/>
          <w:bCs w:val="0"/>
          <w:szCs w:val="24"/>
          <w:rtl/>
        </w:rPr>
        <w:t xml:space="preserve">הרבעון </w:t>
      </w:r>
      <w:r w:rsidR="004A2DAC">
        <w:rPr>
          <w:rFonts w:ascii="Arial" w:hAnsi="Arial" w:hint="cs"/>
          <w:b/>
          <w:bCs w:val="0"/>
          <w:szCs w:val="24"/>
          <w:rtl/>
        </w:rPr>
        <w:t>השלישי</w:t>
      </w:r>
      <w:r w:rsidR="000E293A">
        <w:rPr>
          <w:rFonts w:ascii="Arial" w:hAnsi="Arial" w:hint="cs"/>
          <w:b/>
          <w:bCs w:val="0"/>
          <w:szCs w:val="24"/>
          <w:rtl/>
        </w:rPr>
        <w:t xml:space="preserve"> של </w:t>
      </w:r>
      <w:r w:rsidR="009E4BDF" w:rsidRPr="009C1702">
        <w:rPr>
          <w:rFonts w:ascii="Arial" w:hAnsi="Arial"/>
          <w:b/>
          <w:bCs w:val="0"/>
          <w:szCs w:val="24"/>
          <w:rtl/>
        </w:rPr>
        <w:t xml:space="preserve">שנת </w:t>
      </w:r>
      <w:r w:rsidR="00E237CB">
        <w:rPr>
          <w:rFonts w:ascii="Arial" w:hAnsi="Arial" w:hint="cs"/>
          <w:b/>
          <w:bCs w:val="0"/>
          <w:szCs w:val="24"/>
          <w:rtl/>
        </w:rPr>
        <w:t>2017</w:t>
      </w:r>
      <w:r w:rsidR="009E4BDF" w:rsidRPr="009C1702">
        <w:rPr>
          <w:rFonts w:ascii="Arial" w:hAnsi="Arial"/>
          <w:b/>
          <w:bCs w:val="0"/>
          <w:szCs w:val="24"/>
          <w:rtl/>
        </w:rPr>
        <w:t>, בהתאם לדירוגן בהליך המ</w:t>
      </w:r>
      <w:r w:rsidR="002F32E0" w:rsidRPr="009C1702">
        <w:rPr>
          <w:rFonts w:ascii="Arial" w:hAnsi="Arial"/>
          <w:b/>
          <w:bCs w:val="0"/>
          <w:szCs w:val="24"/>
          <w:rtl/>
        </w:rPr>
        <w:t>יון והערכה כמפורט בסעיף ו' לעיל</w:t>
      </w:r>
      <w:r w:rsidR="009E4BDF" w:rsidRPr="009C1702">
        <w:rPr>
          <w:rFonts w:ascii="Arial" w:hAnsi="Arial"/>
          <w:b/>
          <w:bCs w:val="0"/>
          <w:szCs w:val="24"/>
          <w:rtl/>
        </w:rPr>
        <w:t xml:space="preserve"> ובכפוף לאישור תקציב המדינה ולזמינות תקציבית לשנת </w:t>
      </w:r>
      <w:r w:rsidR="00E237CB">
        <w:rPr>
          <w:rFonts w:ascii="Arial" w:hAnsi="Arial" w:hint="cs"/>
          <w:b/>
          <w:bCs w:val="0"/>
          <w:szCs w:val="24"/>
          <w:rtl/>
        </w:rPr>
        <w:t>2017</w:t>
      </w:r>
      <w:r w:rsidR="009E4BDF" w:rsidRPr="009C1702">
        <w:rPr>
          <w:rFonts w:ascii="Arial" w:hAnsi="Arial"/>
          <w:b/>
          <w:bCs w:val="0"/>
          <w:szCs w:val="24"/>
          <w:rtl/>
        </w:rPr>
        <w:t>.</w:t>
      </w:r>
    </w:p>
    <w:p w:rsidR="009E4BDF" w:rsidRPr="009C1702" w:rsidRDefault="009E4BDF" w:rsidP="00E237CB">
      <w:pPr>
        <w:pStyle w:val="a6"/>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E237CB">
      <w:pPr>
        <w:pStyle w:val="a6"/>
        <w:numPr>
          <w:ilvl w:val="1"/>
          <w:numId w:val="3"/>
        </w:numPr>
        <w:spacing w:line="480" w:lineRule="auto"/>
        <w:rPr>
          <w:rFonts w:ascii="Arial" w:hAnsi="Arial"/>
          <w:b/>
          <w:bCs w:val="0"/>
          <w:color w:val="000000"/>
          <w:szCs w:val="24"/>
        </w:rPr>
      </w:pPr>
      <w:r w:rsidRPr="009C1702">
        <w:rPr>
          <w:rFonts w:ascii="Arial" w:hAnsi="Arial"/>
          <w:b/>
          <w:bCs w:val="0"/>
          <w:szCs w:val="24"/>
          <w:rtl/>
        </w:rPr>
        <w:t>עם המוסדות הזוכים 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E237CB">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ד.8.</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E237CB">
      <w:pPr>
        <w:pStyle w:val="af1"/>
        <w:numPr>
          <w:ilvl w:val="1"/>
          <w:numId w:val="3"/>
        </w:numPr>
        <w:spacing w:line="480" w:lineRule="auto"/>
        <w:jc w:val="both"/>
        <w:rPr>
          <w:rFonts w:ascii="Arial" w:hAnsi="Arial"/>
          <w:b/>
          <w:bCs w:val="0"/>
          <w:rtl/>
        </w:rPr>
      </w:pPr>
      <w:r w:rsidRPr="009C1702">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lastRenderedPageBreak/>
        <w:t xml:space="preserve">100% מגובה </w:t>
      </w:r>
      <w:r w:rsidRPr="009C1702">
        <w:rPr>
          <w:rFonts w:ascii="Arial" w:hAnsi="Arial"/>
          <w:b/>
          <w:bCs w:val="0"/>
          <w:rtl/>
        </w:rPr>
        <w:t xml:space="preserve">המקדמה, כביטחון למילוי התחייבויות המוסד, הכול בהתאם להוראה 7.4.16 להוראות </w:t>
      </w:r>
      <w:proofErr w:type="spellStart"/>
      <w:r w:rsidRPr="009C1702">
        <w:rPr>
          <w:rFonts w:ascii="Arial" w:hAnsi="Arial"/>
          <w:b/>
          <w:bCs w:val="0"/>
          <w:rtl/>
        </w:rPr>
        <w:t>התכ"ם</w:t>
      </w:r>
      <w:proofErr w:type="spellEnd"/>
      <w:r w:rsidRPr="009C1702">
        <w:rPr>
          <w:rFonts w:ascii="Arial" w:hAnsi="Arial"/>
          <w:b/>
          <w:bCs w:val="0"/>
          <w:rtl/>
        </w:rPr>
        <w:t xml:space="preserve"> לעניין ערבויות ולדרישות המופיעות לעניין זה בהסכם 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E237CB">
      <w:pPr>
        <w:spacing w:line="480" w:lineRule="auto"/>
        <w:ind w:left="651"/>
        <w:jc w:val="both"/>
        <w:rPr>
          <w:rFonts w:ascii="Arial" w:hAnsi="Arial"/>
          <w:b/>
          <w:bCs w:val="0"/>
          <w:rtl/>
        </w:rPr>
      </w:pPr>
      <w:r w:rsidRPr="009C1702">
        <w:rPr>
          <w:rFonts w:ascii="Arial" w:hAnsi="Arial"/>
          <w:b/>
          <w:bCs w:val="0"/>
          <w:rtl/>
        </w:rPr>
        <w:t>סעיף זה לא יחול במקרה בו המוסד הינו יחידה ממשלתית (משרד ממשלתי או יחידת סמך).</w:t>
      </w:r>
    </w:p>
    <w:p w:rsidR="00FA2715" w:rsidRPr="009C1702" w:rsidRDefault="00FA2715" w:rsidP="00E237CB">
      <w:pPr>
        <w:pStyle w:val="af1"/>
        <w:numPr>
          <w:ilvl w:val="1"/>
          <w:numId w:val="3"/>
        </w:numPr>
        <w:spacing w:line="480" w:lineRule="auto"/>
        <w:jc w:val="both"/>
        <w:rPr>
          <w:rFonts w:ascii="Arial" w:hAnsi="Arial"/>
          <w:b/>
          <w:bCs w:val="0"/>
          <w:rtl/>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 xml:space="preserve">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w:t>
      </w:r>
      <w:proofErr w:type="spellStart"/>
      <w:r w:rsidRPr="009C1702">
        <w:rPr>
          <w:rFonts w:ascii="Arial" w:hAnsi="Arial"/>
          <w:b/>
          <w:bCs w:val="0"/>
          <w:rtl/>
        </w:rPr>
        <w:t>מיידית</w:t>
      </w:r>
      <w:proofErr w:type="spellEnd"/>
      <w:r w:rsidRPr="009C1702">
        <w:rPr>
          <w:rFonts w:ascii="Arial" w:hAnsi="Arial"/>
          <w:b/>
          <w:bCs w:val="0"/>
          <w:rtl/>
        </w:rPr>
        <w:t xml:space="preserve"> למשרד, ישלח הצעת מחקר ונספח תקציבי מעודכנים ויקבל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E237CB">
      <w:pPr>
        <w:pStyle w:val="af1"/>
        <w:numPr>
          <w:ilvl w:val="1"/>
          <w:numId w:val="3"/>
        </w:numPr>
        <w:spacing w:line="480" w:lineRule="auto"/>
        <w:jc w:val="both"/>
        <w:rPr>
          <w:rFonts w:ascii="Arial" w:hAnsi="Arial"/>
          <w:b/>
          <w:bCs w:val="0"/>
        </w:rPr>
      </w:pPr>
      <w:r w:rsidRPr="009C1702">
        <w:rPr>
          <w:rFonts w:ascii="Arial" w:hAnsi="Arial"/>
          <w:b/>
          <w:bCs w:val="0"/>
          <w:rtl/>
        </w:rPr>
        <w:t xml:space="preserve">המוסד אינו רשאי להעביר או </w:t>
      </w:r>
      <w:proofErr w:type="spellStart"/>
      <w:r w:rsidRPr="009C1702">
        <w:rPr>
          <w:rFonts w:ascii="Arial" w:hAnsi="Arial"/>
          <w:b/>
          <w:bCs w:val="0"/>
          <w:rtl/>
        </w:rPr>
        <w:t>להמחות</w:t>
      </w:r>
      <w:proofErr w:type="spellEnd"/>
      <w:r w:rsidRPr="009C1702">
        <w:rPr>
          <w:rFonts w:ascii="Arial" w:hAnsi="Arial"/>
          <w:b/>
          <w:bCs w:val="0"/>
          <w:rtl/>
        </w:rPr>
        <w:t xml:space="preserve"> לאחר את זכויותיו לפי קול קורא זה, כולן או חלקן.</w:t>
      </w:r>
    </w:p>
    <w:p w:rsidR="004F4185" w:rsidRPr="009C1702" w:rsidRDefault="004F4185" w:rsidP="00E237CB">
      <w:pPr>
        <w:spacing w:line="480" w:lineRule="auto"/>
        <w:ind w:left="651"/>
        <w:jc w:val="both"/>
        <w:rPr>
          <w:rFonts w:ascii="Arial" w:hAnsi="Arial"/>
          <w:b/>
          <w:bCs w:val="0"/>
        </w:rPr>
      </w:pPr>
    </w:p>
    <w:p w:rsidR="006A44FD" w:rsidRPr="009C1702" w:rsidRDefault="006A44FD" w:rsidP="00094A48">
      <w:pPr>
        <w:pStyle w:val="10"/>
        <w:numPr>
          <w:ilvl w:val="0"/>
          <w:numId w:val="8"/>
        </w:numPr>
        <w:spacing w:before="0" w:after="0" w:line="480" w:lineRule="auto"/>
        <w:ind w:left="84"/>
        <w:rPr>
          <w:rFonts w:ascii="Arial" w:hAnsi="Arial"/>
        </w:rPr>
      </w:pPr>
      <w:r w:rsidRPr="003E1415">
        <w:rPr>
          <w:rtl/>
        </w:rPr>
        <w:t>זכויות המשרד:</w:t>
      </w:r>
    </w:p>
    <w:p w:rsidR="006A44FD" w:rsidRPr="009C1702" w:rsidRDefault="006A44FD" w:rsidP="00094A48">
      <w:pPr>
        <w:numPr>
          <w:ilvl w:val="1"/>
          <w:numId w:val="8"/>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E237CB">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9" w:history="1">
        <w:r w:rsidRPr="009C1702">
          <w:rPr>
            <w:rStyle w:val="Hyperlink"/>
            <w:rFonts w:ascii="Arial" w:hAnsi="Arial" w:cs="Arial"/>
            <w:b/>
            <w:bCs w:val="0"/>
            <w:rtl/>
          </w:rPr>
          <w:t>משרד המדע, הטכנולוגיה והחלל</w:t>
        </w:r>
      </w:hyperlink>
      <w:r w:rsidR="00EC2849" w:rsidRPr="009C1702">
        <w:rPr>
          <w:rFonts w:ascii="Arial" w:hAnsi="Arial" w:hint="cs"/>
          <w:b/>
          <w:bCs w:val="0"/>
          <w:rtl/>
        </w:rPr>
        <w:t>.</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lastRenderedPageBreak/>
        <w:t>המשרד רשאי לפנות במהלך הבדיקה וההערכה למציע, כדי לקבל הבהרות להצעה או להסיר אי-</w:t>
      </w:r>
      <w:proofErr w:type="spellStart"/>
      <w:r w:rsidRPr="009C1702">
        <w:rPr>
          <w:rFonts w:ascii="Arial" w:hAnsi="Arial"/>
          <w:b/>
          <w:bCs w:val="0"/>
          <w:rtl/>
        </w:rPr>
        <w:t>בהירויות</w:t>
      </w:r>
      <w:proofErr w:type="spellEnd"/>
      <w:r w:rsidRPr="009C1702">
        <w:rPr>
          <w:rFonts w:ascii="Arial" w:hAnsi="Arial"/>
          <w:b/>
          <w:bCs w:val="0"/>
          <w:rtl/>
        </w:rPr>
        <w:t>, העלולות להתעורר בעת בדיקת ההצעות.</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כתנאי לזכייה.</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 xml:space="preserve">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w:t>
      </w:r>
      <w:proofErr w:type="spellStart"/>
      <w:r w:rsidRPr="009C1702">
        <w:rPr>
          <w:rFonts w:ascii="Arial" w:hAnsi="Arial"/>
          <w:b/>
          <w:bCs w:val="0"/>
          <w:rtl/>
        </w:rPr>
        <w:t>תוכנית</w:t>
      </w:r>
      <w:proofErr w:type="spellEnd"/>
      <w:r w:rsidRPr="009C1702">
        <w:rPr>
          <w:rFonts w:ascii="Arial" w:hAnsi="Arial"/>
          <w:b/>
          <w:bCs w:val="0"/>
          <w:rtl/>
        </w:rPr>
        <w:t xml:space="preserve"> מחקר מתוקנת, כולל פירוט תקציבי, לאור החלטת המשרד בעניין.</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משרד המדע, הטכנולוגיה והחלל.</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לא חתם המוסד על הסכם ההתקשרות או לא מילא אחר דרישות אחרות הנגזרות מהזכייה בקול הקורא – רשאי המשרד לבטל את זכייתו בקול הקורא. במקרה כזה, יהא המשרד רשאי להכריז על הצעה אחרת כזוכה, בהתאם לדירוג ועדת השיפוט והחלטת הנהלת הקרנות.</w:t>
      </w:r>
    </w:p>
    <w:p w:rsidR="006A44FD" w:rsidRPr="009C1702" w:rsidRDefault="006A44FD" w:rsidP="00094A48">
      <w:pPr>
        <w:numPr>
          <w:ilvl w:val="1"/>
          <w:numId w:val="8"/>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 xml:space="preserve">רד לפי חוק חובת המכרזים, </w:t>
      </w:r>
      <w:proofErr w:type="spellStart"/>
      <w:r w:rsidR="00830550" w:rsidRPr="009C1702">
        <w:rPr>
          <w:rFonts w:ascii="Arial" w:hAnsi="Arial"/>
          <w:b/>
          <w:bCs w:val="0"/>
          <w:rtl/>
        </w:rPr>
        <w:t>התשנ"ב</w:t>
      </w:r>
      <w:proofErr w:type="spellEnd"/>
      <w:r w:rsidRPr="009C1702">
        <w:rPr>
          <w:rFonts w:ascii="Arial" w:hAnsi="Arial"/>
          <w:b/>
          <w:bCs w:val="0"/>
          <w:rtl/>
        </w:rPr>
        <w:t>– 1992 או תקנותיו או לפי כל דין אחר.</w:t>
      </w:r>
    </w:p>
    <w:p w:rsidR="006A44FD" w:rsidRPr="009C1702" w:rsidRDefault="006A44FD" w:rsidP="00E237CB">
      <w:pPr>
        <w:pStyle w:val="a6"/>
        <w:spacing w:line="480" w:lineRule="auto"/>
        <w:ind w:left="226"/>
        <w:rPr>
          <w:rFonts w:ascii="Arial" w:hAnsi="Arial"/>
          <w:b/>
          <w:bCs w:val="0"/>
          <w:szCs w:val="24"/>
          <w:lang w:eastAsia="en-US"/>
        </w:rPr>
      </w:pPr>
    </w:p>
    <w:p w:rsidR="006A44FD" w:rsidRPr="009C1702" w:rsidRDefault="006A44FD" w:rsidP="00E237CB">
      <w:pPr>
        <w:tabs>
          <w:tab w:val="left" w:pos="425"/>
        </w:tabs>
        <w:spacing w:line="480" w:lineRule="auto"/>
        <w:ind w:right="-426"/>
        <w:jc w:val="both"/>
        <w:rPr>
          <w:rFonts w:ascii="Arial" w:hAnsi="Arial"/>
          <w:b/>
          <w:bCs w:val="0"/>
          <w:rtl/>
        </w:rPr>
      </w:pPr>
      <w:r w:rsidRPr="009C1702">
        <w:rPr>
          <w:rFonts w:ascii="Arial" w:hAnsi="Arial"/>
          <w:b/>
          <w:bCs w:val="0"/>
          <w:rtl/>
        </w:rPr>
        <w:t>המשרד שומר לעצמו את הזכות לפסול על הסף מציע, אשר התגלה כי כלל בהצעתו מידע שקרי או מטעה.</w:t>
      </w:r>
    </w:p>
    <w:p w:rsidR="00211EE1" w:rsidRDefault="00211EE1">
      <w:pPr>
        <w:bidi w:val="0"/>
        <w:jc w:val="left"/>
        <w:rPr>
          <w:rFonts w:ascii="Arial" w:hAnsi="Arial"/>
          <w:b/>
          <w:bCs w:val="0"/>
          <w:rtl/>
        </w:rPr>
      </w:pPr>
      <w:r>
        <w:rPr>
          <w:rFonts w:ascii="Arial" w:hAnsi="Arial"/>
          <w:b/>
          <w:bCs w:val="0"/>
          <w:rtl/>
        </w:rPr>
        <w:br w:type="page"/>
      </w:r>
    </w:p>
    <w:p w:rsidR="002A43DD" w:rsidRPr="009C1702" w:rsidRDefault="002A43DD" w:rsidP="00E237CB">
      <w:pPr>
        <w:tabs>
          <w:tab w:val="left" w:pos="425"/>
        </w:tabs>
        <w:spacing w:line="480" w:lineRule="auto"/>
        <w:ind w:right="-426"/>
        <w:jc w:val="both"/>
        <w:rPr>
          <w:rFonts w:ascii="Arial" w:hAnsi="Arial"/>
          <w:b/>
          <w:bCs w:val="0"/>
          <w:rtl/>
        </w:rPr>
      </w:pPr>
      <w:bookmarkStart w:id="0" w:name="_GoBack"/>
      <w:bookmarkEnd w:id="0"/>
    </w:p>
    <w:p w:rsidR="006A44FD" w:rsidRPr="00060FD3" w:rsidRDefault="006A44FD" w:rsidP="00094A48">
      <w:pPr>
        <w:pStyle w:val="10"/>
        <w:numPr>
          <w:ilvl w:val="0"/>
          <w:numId w:val="8"/>
        </w:numPr>
        <w:spacing w:before="0" w:after="0" w:line="480" w:lineRule="auto"/>
        <w:ind w:left="-58"/>
        <w:rPr>
          <w:lang w:eastAsia="en-US"/>
        </w:rPr>
      </w:pPr>
      <w:r w:rsidRPr="00060FD3">
        <w:rPr>
          <w:rtl/>
        </w:rPr>
        <w:t>שאלות ופניות:</w:t>
      </w:r>
    </w:p>
    <w:p w:rsidR="006A44FD" w:rsidRPr="009C1702" w:rsidRDefault="006A44FD" w:rsidP="00E237CB">
      <w:pPr>
        <w:pStyle w:val="a6"/>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55E8A" w:rsidRDefault="00655E8A" w:rsidP="00E237CB">
      <w:pPr>
        <w:pStyle w:val="2"/>
        <w:spacing w:before="0" w:after="0" w:line="480" w:lineRule="auto"/>
        <w:rPr>
          <w:rtl/>
        </w:rPr>
      </w:pPr>
    </w:p>
    <w:p w:rsidR="006A44FD" w:rsidRPr="00060FD3" w:rsidRDefault="006A44FD" w:rsidP="00E237CB">
      <w:pPr>
        <w:pStyle w:val="2"/>
        <w:spacing w:before="0" w:after="0" w:line="480" w:lineRule="auto"/>
        <w:rPr>
          <w:rtl/>
        </w:rPr>
      </w:pPr>
      <w:r w:rsidRPr="00060FD3">
        <w:rPr>
          <w:rtl/>
        </w:rPr>
        <w:t>בתחום המנהלי והכספי:</w:t>
      </w:r>
    </w:p>
    <w:p w:rsidR="006A44FD" w:rsidRPr="009C1702" w:rsidRDefault="00EB411D" w:rsidP="00E237CB">
      <w:pPr>
        <w:pStyle w:val="a6"/>
        <w:spacing w:line="480" w:lineRule="auto"/>
        <w:rPr>
          <w:rFonts w:ascii="Arial" w:hAnsi="Arial"/>
          <w:b/>
          <w:bCs w:val="0"/>
          <w:color w:val="000000"/>
          <w:szCs w:val="24"/>
          <w:rtl/>
        </w:rPr>
      </w:pPr>
      <w:r>
        <w:rPr>
          <w:rFonts w:ascii="Arial" w:hAnsi="Arial"/>
          <w:b/>
          <w:bCs w:val="0"/>
          <w:color w:val="000000"/>
          <w:szCs w:val="24"/>
          <w:rtl/>
        </w:rPr>
        <w:t xml:space="preserve">מר אבי </w:t>
      </w:r>
      <w:proofErr w:type="spellStart"/>
      <w:r>
        <w:rPr>
          <w:rFonts w:ascii="Arial" w:hAnsi="Arial"/>
          <w:b/>
          <w:bCs w:val="0"/>
          <w:color w:val="000000"/>
          <w:szCs w:val="24"/>
          <w:rtl/>
        </w:rPr>
        <w:t>ענתי</w:t>
      </w:r>
      <w:proofErr w:type="spellEnd"/>
      <w:r w:rsidR="006A44FD" w:rsidRPr="009C1702">
        <w:rPr>
          <w:rFonts w:ascii="Arial" w:hAnsi="Arial"/>
          <w:b/>
          <w:bCs w:val="0"/>
          <w:color w:val="000000"/>
          <w:szCs w:val="24"/>
          <w:rtl/>
        </w:rPr>
        <w:t xml:space="preserve">, סמנכ"ל תיאום, תכנון ובקרה, טל': 02-5411170/173/805/800; </w:t>
      </w:r>
    </w:p>
    <w:p w:rsidR="006A44FD" w:rsidRPr="009C1702" w:rsidRDefault="00211EE1" w:rsidP="00E237CB">
      <w:pPr>
        <w:pStyle w:val="a6"/>
        <w:spacing w:line="480" w:lineRule="auto"/>
        <w:rPr>
          <w:rFonts w:ascii="Arial" w:hAnsi="Arial"/>
          <w:b/>
          <w:bCs w:val="0"/>
          <w:color w:val="000000"/>
          <w:szCs w:val="24"/>
          <w:rtl/>
        </w:rPr>
      </w:pPr>
      <w:hyperlink r:id="rId20" w:history="1">
        <w:r w:rsidR="006A44FD" w:rsidRPr="009C1702">
          <w:rPr>
            <w:rStyle w:val="Hyperlink"/>
            <w:rFonts w:ascii="Arial" w:hAnsi="Arial" w:cs="Arial"/>
            <w:b/>
            <w:bCs w:val="0"/>
            <w:szCs w:val="24"/>
            <w:rtl/>
            <w:lang w:val="en-US"/>
          </w:rPr>
          <w:t xml:space="preserve">לשליחת דוא"ל למר אבי </w:t>
        </w:r>
        <w:proofErr w:type="spellStart"/>
        <w:r w:rsidR="006A44FD" w:rsidRPr="009C1702">
          <w:rPr>
            <w:rStyle w:val="Hyperlink"/>
            <w:rFonts w:ascii="Arial" w:hAnsi="Arial" w:cs="Arial"/>
            <w:b/>
            <w:bCs w:val="0"/>
            <w:szCs w:val="24"/>
            <w:rtl/>
            <w:lang w:val="en-US"/>
          </w:rPr>
          <w:t>ענתי</w:t>
        </w:r>
        <w:proofErr w:type="spellEnd"/>
        <w:r w:rsidR="006A44FD" w:rsidRPr="009C1702">
          <w:rPr>
            <w:rStyle w:val="Hyperlink"/>
            <w:rFonts w:ascii="Arial" w:hAnsi="Arial" w:cs="Arial"/>
            <w:b/>
            <w:bCs w:val="0"/>
            <w:szCs w:val="24"/>
            <w:rtl/>
            <w:lang w:val="en-US"/>
          </w:rPr>
          <w:t>-לחץ כאן</w:t>
        </w:r>
      </w:hyperlink>
    </w:p>
    <w:p w:rsidR="00655E8A" w:rsidRDefault="00655E8A" w:rsidP="00E237CB">
      <w:pPr>
        <w:pStyle w:val="2"/>
        <w:spacing w:before="0" w:after="0" w:line="480" w:lineRule="auto"/>
        <w:rPr>
          <w:rtl/>
        </w:rPr>
      </w:pPr>
    </w:p>
    <w:p w:rsidR="006A44FD" w:rsidRPr="00060FD3" w:rsidRDefault="006A44FD" w:rsidP="00E237CB">
      <w:pPr>
        <w:pStyle w:val="2"/>
        <w:spacing w:before="0" w:after="0" w:line="480" w:lineRule="auto"/>
        <w:rPr>
          <w:rtl/>
        </w:rPr>
      </w:pPr>
      <w:r w:rsidRPr="00060FD3">
        <w:rPr>
          <w:rtl/>
        </w:rPr>
        <w:t>בתחום המדעי:</w:t>
      </w:r>
      <w:r w:rsidRPr="00060FD3">
        <w:t xml:space="preserve"> </w:t>
      </w:r>
      <w:r w:rsidRPr="00060FD3">
        <w:rPr>
          <w:rtl/>
        </w:rPr>
        <w:t xml:space="preserve"> </w:t>
      </w:r>
    </w:p>
    <w:p w:rsidR="009C3B4D" w:rsidRPr="00127EC2" w:rsidRDefault="009C3B4D" w:rsidP="009C3B4D">
      <w:pPr>
        <w:tabs>
          <w:tab w:val="left" w:pos="8022"/>
        </w:tabs>
        <w:spacing w:line="480" w:lineRule="auto"/>
        <w:jc w:val="both"/>
        <w:rPr>
          <w:rFonts w:asciiTheme="minorBidi" w:hAnsiTheme="minorBidi"/>
          <w:b/>
          <w:bCs w:val="0"/>
          <w:rtl/>
        </w:rPr>
      </w:pPr>
      <w:r w:rsidRPr="00127EC2">
        <w:rPr>
          <w:rFonts w:asciiTheme="minorBidi" w:hAnsiTheme="minorBidi"/>
          <w:b/>
          <w:bCs w:val="0"/>
          <w:rtl/>
        </w:rPr>
        <w:t xml:space="preserve">ד"ר יוסי </w:t>
      </w:r>
      <w:proofErr w:type="spellStart"/>
      <w:r w:rsidRPr="00127EC2">
        <w:rPr>
          <w:rFonts w:asciiTheme="minorBidi" w:hAnsiTheme="minorBidi"/>
          <w:b/>
          <w:bCs w:val="0"/>
          <w:rtl/>
        </w:rPr>
        <w:t>קאליפא</w:t>
      </w:r>
      <w:proofErr w:type="spellEnd"/>
      <w:r w:rsidRPr="00127EC2">
        <w:rPr>
          <w:rFonts w:asciiTheme="minorBidi" w:hAnsiTheme="minorBidi"/>
          <w:b/>
          <w:bCs w:val="0"/>
          <w:rtl/>
        </w:rPr>
        <w:t>, מנהל מדעי של תחום מדעי החיים, טל': 02-5411126</w:t>
      </w:r>
      <w:r w:rsidRPr="00127EC2">
        <w:rPr>
          <w:rFonts w:asciiTheme="minorBidi" w:hAnsiTheme="minorBidi"/>
          <w:b/>
          <w:bCs w:val="0"/>
        </w:rPr>
        <w:t>;</w:t>
      </w:r>
      <w:r w:rsidRPr="00127EC2">
        <w:rPr>
          <w:rFonts w:asciiTheme="minorBidi" w:hAnsiTheme="minorBidi"/>
          <w:b/>
          <w:bCs w:val="0"/>
          <w:rtl/>
        </w:rPr>
        <w:t xml:space="preserve"> </w:t>
      </w:r>
    </w:p>
    <w:p w:rsidR="009C3B4D" w:rsidRPr="00127EC2" w:rsidRDefault="00211EE1" w:rsidP="009C3B4D">
      <w:pPr>
        <w:pStyle w:val="a6"/>
        <w:spacing w:line="480" w:lineRule="auto"/>
        <w:rPr>
          <w:rStyle w:val="Hyperlink"/>
          <w:rFonts w:cstheme="minorBidi"/>
          <w:b/>
          <w:bCs w:val="0"/>
          <w:szCs w:val="24"/>
          <w:rtl/>
          <w:lang w:val="en-US"/>
        </w:rPr>
      </w:pPr>
      <w:hyperlink r:id="rId21" w:history="1">
        <w:r w:rsidR="009C3B4D" w:rsidRPr="00127EC2">
          <w:rPr>
            <w:rStyle w:val="Hyperlink"/>
            <w:rFonts w:cstheme="minorBidi"/>
            <w:b/>
            <w:bCs w:val="0"/>
            <w:szCs w:val="24"/>
            <w:rtl/>
            <w:lang w:val="en-US"/>
          </w:rPr>
          <w:t xml:space="preserve">לשליחת דוא"ל לד"ר יוסי </w:t>
        </w:r>
        <w:proofErr w:type="spellStart"/>
        <w:r w:rsidR="009C3B4D" w:rsidRPr="00127EC2">
          <w:rPr>
            <w:rStyle w:val="Hyperlink"/>
            <w:rFonts w:cstheme="minorBidi"/>
            <w:b/>
            <w:bCs w:val="0"/>
            <w:szCs w:val="24"/>
            <w:rtl/>
            <w:lang w:val="en-US"/>
          </w:rPr>
          <w:t>קאליפא</w:t>
        </w:r>
        <w:proofErr w:type="spellEnd"/>
        <w:r w:rsidR="009C3B4D" w:rsidRPr="00127EC2">
          <w:rPr>
            <w:rStyle w:val="Hyperlink"/>
            <w:rFonts w:cstheme="minorBidi"/>
            <w:b/>
            <w:bCs w:val="0"/>
            <w:szCs w:val="24"/>
            <w:rtl/>
            <w:lang w:val="en-US"/>
          </w:rPr>
          <w:t>-לחץ כאן</w:t>
        </w:r>
      </w:hyperlink>
    </w:p>
    <w:p w:rsidR="00EB411D" w:rsidRDefault="00EB411D" w:rsidP="004A2DAC">
      <w:pPr>
        <w:pStyle w:val="a6"/>
        <w:spacing w:line="480" w:lineRule="auto"/>
        <w:ind w:left="-58"/>
        <w:rPr>
          <w:rFonts w:ascii="Arial" w:hAnsi="Arial"/>
          <w:b/>
          <w:bCs w:val="0"/>
          <w:szCs w:val="24"/>
          <w:rtl/>
          <w:lang w:eastAsia="en-US"/>
        </w:rPr>
      </w:pPr>
    </w:p>
    <w:p w:rsidR="006A44FD" w:rsidRPr="009C1702" w:rsidRDefault="006A44FD" w:rsidP="004A2DAC">
      <w:pPr>
        <w:pStyle w:val="a6"/>
        <w:spacing w:line="480" w:lineRule="auto"/>
        <w:ind w:left="-58"/>
        <w:rPr>
          <w:rFonts w:ascii="Arial" w:hAnsi="Arial"/>
          <w:b/>
          <w:bCs w:val="0"/>
          <w:szCs w:val="24"/>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4A2DAC">
        <w:rPr>
          <w:rFonts w:ascii="Arial" w:hAnsi="Arial" w:hint="cs"/>
          <w:szCs w:val="24"/>
          <w:u w:val="single"/>
          <w:rtl/>
          <w:lang w:val="en-US" w:eastAsia="en-US"/>
        </w:rPr>
        <w:t>29.12.2016</w:t>
      </w:r>
      <w:r w:rsidR="002A2995">
        <w:rPr>
          <w:rFonts w:ascii="Arial" w:hAnsi="Arial" w:hint="cs"/>
          <w:b/>
          <w:bCs w:val="0"/>
          <w:szCs w:val="24"/>
          <w:rtl/>
          <w:lang w:eastAsia="en-US"/>
        </w:rPr>
        <w:t>.</w:t>
      </w:r>
      <w:r w:rsidR="003D6F19" w:rsidRPr="009C1702">
        <w:rPr>
          <w:rFonts w:ascii="Arial" w:hAnsi="Arial"/>
          <w:b/>
          <w:bCs w:val="0"/>
          <w:szCs w:val="24"/>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EB411D" w:rsidRDefault="00EB411D" w:rsidP="00E237CB">
      <w:pPr>
        <w:pStyle w:val="a6"/>
        <w:spacing w:line="480" w:lineRule="auto"/>
        <w:ind w:left="-58"/>
        <w:rPr>
          <w:rFonts w:ascii="Arial" w:hAnsi="Arial"/>
          <w:b/>
          <w:bCs w:val="0"/>
          <w:szCs w:val="24"/>
          <w:rtl/>
          <w:lang w:eastAsia="en-US"/>
        </w:rPr>
      </w:pPr>
    </w:p>
    <w:p w:rsidR="006A44FD" w:rsidRPr="009C1702" w:rsidRDefault="006A44FD" w:rsidP="00E237CB">
      <w:pPr>
        <w:pStyle w:val="a6"/>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2" w:history="1">
        <w:r w:rsidRPr="009C1702">
          <w:rPr>
            <w:rStyle w:val="Hyperlink"/>
            <w:rFonts w:ascii="Arial" w:hAnsi="Arial" w:cs="Arial"/>
            <w:b/>
            <w:bCs w:val="0"/>
            <w:szCs w:val="24"/>
            <w:rtl/>
            <w:lang w:val="en-US" w:eastAsia="en-US"/>
          </w:rPr>
          <w:t>משרד המדע, הטכנולוגיה והחלל</w:t>
        </w:r>
      </w:hyperlink>
      <w:r w:rsidRPr="009C1702">
        <w:rPr>
          <w:rFonts w:ascii="Arial" w:hAnsi="Arial"/>
          <w:b/>
          <w:bCs w:val="0"/>
          <w:szCs w:val="24"/>
          <w:rtl/>
          <w:lang w:val="en-US" w:eastAsia="en-US"/>
        </w:rPr>
        <w:t>. רק תשובות שיינתנו בכתב יחייבו את המשרד.</w:t>
      </w:r>
    </w:p>
    <w:p w:rsidR="00265D70" w:rsidRPr="009C1702" w:rsidRDefault="00265D70" w:rsidP="00E237CB">
      <w:pPr>
        <w:spacing w:line="480" w:lineRule="auto"/>
        <w:rPr>
          <w:rFonts w:ascii="Arial" w:hAnsi="Arial"/>
          <w:rtl/>
        </w:rPr>
      </w:pPr>
    </w:p>
    <w:p w:rsidR="00A54C7D" w:rsidRPr="009C1702" w:rsidRDefault="00A54C7D" w:rsidP="00E237CB">
      <w:pPr>
        <w:spacing w:line="480" w:lineRule="auto"/>
        <w:rPr>
          <w:rFonts w:ascii="Arial" w:hAnsi="Arial"/>
          <w:color w:val="4F81BD"/>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3"/>
      <w:footerReference w:type="default" r:id="rId24"/>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A4" w:rsidRDefault="00691AA4">
      <w:r>
        <w:separator/>
      </w:r>
    </w:p>
  </w:endnote>
  <w:endnote w:type="continuationSeparator" w:id="0">
    <w:p w:rsidR="00691AA4" w:rsidRDefault="0069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952DE8">
    <w:pPr>
      <w:pStyle w:val="ac"/>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211EE1">
      <w:rPr>
        <w:noProof/>
        <w:rtl/>
      </w:rPr>
      <w:t>1</w:t>
    </w:r>
    <w:r>
      <w:rPr>
        <w:rtl/>
      </w:rPr>
      <w:fldChar w:fldCharType="end"/>
    </w:r>
    <w:r>
      <w:rPr>
        <w:rtl/>
      </w:rPr>
      <w:t xml:space="preserve"> </w:t>
    </w:r>
    <w:r w:rsidR="00952DE8">
      <w:rPr>
        <w:rFonts w:hint="cs"/>
        <w:rtl/>
      </w:rPr>
      <w:t>-</w:t>
    </w:r>
  </w:p>
  <w:p w:rsidR="00EC0234" w:rsidRPr="000345F3" w:rsidRDefault="00EC0234" w:rsidP="00EC0234">
    <w:pPr>
      <w:pStyle w:val="ac"/>
      <w:jc w:val="right"/>
      <w:rPr>
        <w:sz w:val="16"/>
        <w:szCs w:val="16"/>
      </w:rPr>
    </w:pPr>
    <w:r w:rsidRPr="00D319DA">
      <w:rPr>
        <w:sz w:val="16"/>
        <w:szCs w:val="16"/>
      </w:rPr>
      <w:fldChar w:fldCharType="begin"/>
    </w:r>
    <w:r w:rsidRPr="00D319DA">
      <w:rPr>
        <w:sz w:val="16"/>
        <w:szCs w:val="16"/>
      </w:rPr>
      <w:instrText xml:space="preserve"> FILENAME \p </w:instrText>
    </w:r>
    <w:r w:rsidRPr="00D319DA">
      <w:rPr>
        <w:sz w:val="16"/>
        <w:szCs w:val="16"/>
      </w:rPr>
      <w:fldChar w:fldCharType="separate"/>
    </w:r>
    <w:r w:rsidR="00211EE1">
      <w:rPr>
        <w:noProof/>
        <w:sz w:val="16"/>
        <w:szCs w:val="16"/>
      </w:rPr>
      <w:t>Y:\Meira\</w:t>
    </w:r>
    <w:r w:rsidR="00211EE1">
      <w:rPr>
        <w:noProof/>
        <w:sz w:val="16"/>
        <w:szCs w:val="16"/>
        <w:rtl/>
      </w:rPr>
      <w:t>קולות קוראים\קולות קוראים 2017\תשתיות-התמודדות עם פתוגנים עמידים 2017\קול קורא תשתיות - התמודדות עם פתוגנים עמידים 2017</w:t>
    </w:r>
    <w:r w:rsidR="00211EE1">
      <w:rPr>
        <w:noProof/>
        <w:sz w:val="16"/>
        <w:szCs w:val="16"/>
      </w:rPr>
      <w:t>.docx</w:t>
    </w:r>
    <w:r w:rsidRPr="00D319DA">
      <w:rPr>
        <w:sz w:val="16"/>
        <w:szCs w:val="16"/>
      </w:rPr>
      <w:fldChar w:fldCharType="end"/>
    </w:r>
  </w:p>
  <w:p w:rsidR="00C75540" w:rsidRPr="000345F3" w:rsidRDefault="00C75540" w:rsidP="00607040">
    <w:pPr>
      <w:pStyle w:val="ac"/>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A4" w:rsidRDefault="00691AA4">
      <w:r>
        <w:separator/>
      </w:r>
    </w:p>
  </w:footnote>
  <w:footnote w:type="continuationSeparator" w:id="0">
    <w:p w:rsidR="00691AA4" w:rsidRDefault="00691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DF3B98">
    <w:pPr>
      <w:pStyle w:val="a8"/>
      <w:framePr w:wrap="around" w:vAnchor="text" w:hAnchor="text" w:y="1"/>
      <w:rPr>
        <w:rStyle w:val="ab"/>
      </w:rPr>
    </w:pPr>
    <w:r>
      <w:rPr>
        <w:rStyle w:val="ab"/>
        <w:rtl/>
      </w:rPr>
      <w:fldChar w:fldCharType="begin"/>
    </w:r>
    <w:r>
      <w:rPr>
        <w:rStyle w:val="ab"/>
      </w:rPr>
      <w:instrText xml:space="preserve">PAGE  </w:instrText>
    </w:r>
    <w:r>
      <w:rPr>
        <w:rStyle w:val="ab"/>
        <w:rtl/>
      </w:rPr>
      <w:fldChar w:fldCharType="end"/>
    </w:r>
  </w:p>
  <w:p w:rsidR="00C75540" w:rsidRDefault="00C75540" w:rsidP="0076681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nsid w:val="0B917DF1"/>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5">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7">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2">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4">
    <w:nsid w:val="63D2348F"/>
    <w:multiLevelType w:val="hybridMultilevel"/>
    <w:tmpl w:val="1784A410"/>
    <w:lvl w:ilvl="0" w:tplc="6FBA90A8">
      <w:start w:val="1"/>
      <w:numFmt w:val="lowerRoman"/>
      <w:lvlText w:val="%1."/>
      <w:lvlJc w:val="right"/>
      <w:pPr>
        <w:ind w:left="1079" w:hanging="360"/>
      </w:pPr>
      <w:rPr>
        <w:b w:val="0"/>
        <w:bCs/>
        <w:lang w:val="en-US"/>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6">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num w:numId="1">
    <w:abstractNumId w:val="8"/>
  </w:num>
  <w:num w:numId="2">
    <w:abstractNumId w:val="16"/>
  </w:num>
  <w:num w:numId="3">
    <w:abstractNumId w:val="4"/>
  </w:num>
  <w:num w:numId="4">
    <w:abstractNumId w:val="14"/>
  </w:num>
  <w:num w:numId="5">
    <w:abstractNumId w:val="19"/>
  </w:num>
  <w:num w:numId="6">
    <w:abstractNumId w:val="11"/>
  </w:num>
  <w:num w:numId="7">
    <w:abstractNumId w:val="9"/>
  </w:num>
  <w:num w:numId="8">
    <w:abstractNumId w:val="12"/>
  </w:num>
  <w:num w:numId="9">
    <w:abstractNumId w:val="5"/>
  </w:num>
  <w:num w:numId="10">
    <w:abstractNumId w:val="13"/>
  </w:num>
  <w:num w:numId="11">
    <w:abstractNumId w:val="1"/>
  </w:num>
  <w:num w:numId="12">
    <w:abstractNumId w:val="6"/>
  </w:num>
  <w:num w:numId="13">
    <w:abstractNumId w:val="21"/>
  </w:num>
  <w:num w:numId="14">
    <w:abstractNumId w:val="0"/>
  </w:num>
  <w:num w:numId="15">
    <w:abstractNumId w:val="3"/>
  </w:num>
  <w:num w:numId="16">
    <w:abstractNumId w:val="20"/>
  </w:num>
  <w:num w:numId="17">
    <w:abstractNumId w:val="15"/>
  </w:num>
  <w:num w:numId="18">
    <w:abstractNumId w:val="7"/>
  </w:num>
  <w:num w:numId="19">
    <w:abstractNumId w:val="17"/>
  </w:num>
  <w:num w:numId="20">
    <w:abstractNumId w:val="10"/>
  </w:num>
  <w:num w:numId="21">
    <w:abstractNumId w:val="2"/>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EB"/>
    <w:rsid w:val="00002777"/>
    <w:rsid w:val="00003EB7"/>
    <w:rsid w:val="0000507C"/>
    <w:rsid w:val="00006DFD"/>
    <w:rsid w:val="000072F9"/>
    <w:rsid w:val="00010299"/>
    <w:rsid w:val="00011D77"/>
    <w:rsid w:val="00012412"/>
    <w:rsid w:val="000131FE"/>
    <w:rsid w:val="0001479A"/>
    <w:rsid w:val="00014976"/>
    <w:rsid w:val="00016955"/>
    <w:rsid w:val="00017434"/>
    <w:rsid w:val="0002328D"/>
    <w:rsid w:val="00024542"/>
    <w:rsid w:val="000259D9"/>
    <w:rsid w:val="00025B82"/>
    <w:rsid w:val="00025BA0"/>
    <w:rsid w:val="000265E3"/>
    <w:rsid w:val="000267D4"/>
    <w:rsid w:val="000276A2"/>
    <w:rsid w:val="00031845"/>
    <w:rsid w:val="00033A57"/>
    <w:rsid w:val="00034595"/>
    <w:rsid w:val="000345F3"/>
    <w:rsid w:val="000369BD"/>
    <w:rsid w:val="00036A89"/>
    <w:rsid w:val="000375B0"/>
    <w:rsid w:val="000375C7"/>
    <w:rsid w:val="00037676"/>
    <w:rsid w:val="00040A4A"/>
    <w:rsid w:val="0004116F"/>
    <w:rsid w:val="0004120A"/>
    <w:rsid w:val="00041F73"/>
    <w:rsid w:val="00042122"/>
    <w:rsid w:val="00042351"/>
    <w:rsid w:val="00044358"/>
    <w:rsid w:val="0004523B"/>
    <w:rsid w:val="00045AA7"/>
    <w:rsid w:val="00045C21"/>
    <w:rsid w:val="00046C8C"/>
    <w:rsid w:val="000505D3"/>
    <w:rsid w:val="00050689"/>
    <w:rsid w:val="0005075D"/>
    <w:rsid w:val="000523F6"/>
    <w:rsid w:val="00053E74"/>
    <w:rsid w:val="00054265"/>
    <w:rsid w:val="00054D1C"/>
    <w:rsid w:val="000559F8"/>
    <w:rsid w:val="00057415"/>
    <w:rsid w:val="00057536"/>
    <w:rsid w:val="00060FD3"/>
    <w:rsid w:val="0006313C"/>
    <w:rsid w:val="0006322C"/>
    <w:rsid w:val="00063646"/>
    <w:rsid w:val="00066130"/>
    <w:rsid w:val="00066A9C"/>
    <w:rsid w:val="0007180E"/>
    <w:rsid w:val="00073294"/>
    <w:rsid w:val="00075314"/>
    <w:rsid w:val="00075C3C"/>
    <w:rsid w:val="00076D50"/>
    <w:rsid w:val="0008044F"/>
    <w:rsid w:val="000816FA"/>
    <w:rsid w:val="000823E2"/>
    <w:rsid w:val="00082FB2"/>
    <w:rsid w:val="00084269"/>
    <w:rsid w:val="000874D9"/>
    <w:rsid w:val="00091639"/>
    <w:rsid w:val="00091B18"/>
    <w:rsid w:val="00093A85"/>
    <w:rsid w:val="00093DFC"/>
    <w:rsid w:val="00093F66"/>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6B6"/>
    <w:rsid w:val="000B1EC8"/>
    <w:rsid w:val="000B38A8"/>
    <w:rsid w:val="000B3CE4"/>
    <w:rsid w:val="000B5329"/>
    <w:rsid w:val="000B6124"/>
    <w:rsid w:val="000B61A5"/>
    <w:rsid w:val="000B6373"/>
    <w:rsid w:val="000B7479"/>
    <w:rsid w:val="000B74A0"/>
    <w:rsid w:val="000C0B7D"/>
    <w:rsid w:val="000C0BE2"/>
    <w:rsid w:val="000C33CA"/>
    <w:rsid w:val="000C3715"/>
    <w:rsid w:val="000C463F"/>
    <w:rsid w:val="000D04CC"/>
    <w:rsid w:val="000D0DE7"/>
    <w:rsid w:val="000D22EF"/>
    <w:rsid w:val="000D568C"/>
    <w:rsid w:val="000E293A"/>
    <w:rsid w:val="000E41ED"/>
    <w:rsid w:val="000E6583"/>
    <w:rsid w:val="000E6A63"/>
    <w:rsid w:val="000E72BE"/>
    <w:rsid w:val="000F12E0"/>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CFA"/>
    <w:rsid w:val="00174570"/>
    <w:rsid w:val="00174847"/>
    <w:rsid w:val="001757C9"/>
    <w:rsid w:val="001771AC"/>
    <w:rsid w:val="00177698"/>
    <w:rsid w:val="00181557"/>
    <w:rsid w:val="00181707"/>
    <w:rsid w:val="00181AD1"/>
    <w:rsid w:val="001823ED"/>
    <w:rsid w:val="00182D4B"/>
    <w:rsid w:val="00184C35"/>
    <w:rsid w:val="00184D04"/>
    <w:rsid w:val="001860FD"/>
    <w:rsid w:val="001864D7"/>
    <w:rsid w:val="00187CE1"/>
    <w:rsid w:val="00192B7E"/>
    <w:rsid w:val="00194B1C"/>
    <w:rsid w:val="00194B4C"/>
    <w:rsid w:val="001A01F8"/>
    <w:rsid w:val="001A09F0"/>
    <w:rsid w:val="001A17FB"/>
    <w:rsid w:val="001A235A"/>
    <w:rsid w:val="001A270E"/>
    <w:rsid w:val="001A4C2C"/>
    <w:rsid w:val="001A5FA6"/>
    <w:rsid w:val="001A649E"/>
    <w:rsid w:val="001A67B0"/>
    <w:rsid w:val="001B0540"/>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87E"/>
    <w:rsid w:val="001C2DB0"/>
    <w:rsid w:val="001C5883"/>
    <w:rsid w:val="001C691A"/>
    <w:rsid w:val="001C6FC3"/>
    <w:rsid w:val="001D01DE"/>
    <w:rsid w:val="001D10F1"/>
    <w:rsid w:val="001D3293"/>
    <w:rsid w:val="001D4F3F"/>
    <w:rsid w:val="001D6B29"/>
    <w:rsid w:val="001D7C90"/>
    <w:rsid w:val="001E1114"/>
    <w:rsid w:val="001E2300"/>
    <w:rsid w:val="001E4447"/>
    <w:rsid w:val="001E5968"/>
    <w:rsid w:val="001E641D"/>
    <w:rsid w:val="001E6822"/>
    <w:rsid w:val="001E6F03"/>
    <w:rsid w:val="001E7133"/>
    <w:rsid w:val="001E73C8"/>
    <w:rsid w:val="001F07AA"/>
    <w:rsid w:val="001F13E9"/>
    <w:rsid w:val="001F1A5A"/>
    <w:rsid w:val="001F2E8E"/>
    <w:rsid w:val="001F7C70"/>
    <w:rsid w:val="0020227F"/>
    <w:rsid w:val="00205481"/>
    <w:rsid w:val="0020559D"/>
    <w:rsid w:val="002055AC"/>
    <w:rsid w:val="00206478"/>
    <w:rsid w:val="00206B63"/>
    <w:rsid w:val="00206D4C"/>
    <w:rsid w:val="002078E8"/>
    <w:rsid w:val="00210B82"/>
    <w:rsid w:val="00210CC2"/>
    <w:rsid w:val="00211285"/>
    <w:rsid w:val="00211EE1"/>
    <w:rsid w:val="00212D3B"/>
    <w:rsid w:val="00213425"/>
    <w:rsid w:val="00213D49"/>
    <w:rsid w:val="0021402F"/>
    <w:rsid w:val="00214060"/>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112C"/>
    <w:rsid w:val="00261235"/>
    <w:rsid w:val="0026387C"/>
    <w:rsid w:val="00263F3A"/>
    <w:rsid w:val="00264648"/>
    <w:rsid w:val="00265D70"/>
    <w:rsid w:val="00267949"/>
    <w:rsid w:val="002679D9"/>
    <w:rsid w:val="00267BD8"/>
    <w:rsid w:val="00271410"/>
    <w:rsid w:val="002725D5"/>
    <w:rsid w:val="00272988"/>
    <w:rsid w:val="00275307"/>
    <w:rsid w:val="002779D2"/>
    <w:rsid w:val="00280759"/>
    <w:rsid w:val="00282950"/>
    <w:rsid w:val="00282B88"/>
    <w:rsid w:val="0028393A"/>
    <w:rsid w:val="002845B6"/>
    <w:rsid w:val="002847FC"/>
    <w:rsid w:val="002849C5"/>
    <w:rsid w:val="00286AA9"/>
    <w:rsid w:val="00287337"/>
    <w:rsid w:val="00291CC3"/>
    <w:rsid w:val="002945F3"/>
    <w:rsid w:val="00295D80"/>
    <w:rsid w:val="0029664C"/>
    <w:rsid w:val="00296ED8"/>
    <w:rsid w:val="002971F9"/>
    <w:rsid w:val="002974C8"/>
    <w:rsid w:val="002A1E41"/>
    <w:rsid w:val="002A27BB"/>
    <w:rsid w:val="002A2995"/>
    <w:rsid w:val="002A2FD3"/>
    <w:rsid w:val="002A3329"/>
    <w:rsid w:val="002A37FA"/>
    <w:rsid w:val="002A42DE"/>
    <w:rsid w:val="002A43DD"/>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DE2"/>
    <w:rsid w:val="002C7F5A"/>
    <w:rsid w:val="002D1D62"/>
    <w:rsid w:val="002D3D02"/>
    <w:rsid w:val="002D5AE6"/>
    <w:rsid w:val="002D638D"/>
    <w:rsid w:val="002D71D1"/>
    <w:rsid w:val="002D7BF6"/>
    <w:rsid w:val="002E02A5"/>
    <w:rsid w:val="002E0FA2"/>
    <w:rsid w:val="002E2F38"/>
    <w:rsid w:val="002E33BF"/>
    <w:rsid w:val="002E5B3F"/>
    <w:rsid w:val="002E6B0A"/>
    <w:rsid w:val="002E70A1"/>
    <w:rsid w:val="002E70C2"/>
    <w:rsid w:val="002E7D7D"/>
    <w:rsid w:val="002F25C9"/>
    <w:rsid w:val="002F32E0"/>
    <w:rsid w:val="002F35D2"/>
    <w:rsid w:val="002F4A17"/>
    <w:rsid w:val="002F533E"/>
    <w:rsid w:val="00301B5D"/>
    <w:rsid w:val="00302EF0"/>
    <w:rsid w:val="00303FBE"/>
    <w:rsid w:val="00305553"/>
    <w:rsid w:val="00305763"/>
    <w:rsid w:val="00305FE7"/>
    <w:rsid w:val="003064E9"/>
    <w:rsid w:val="00310DE0"/>
    <w:rsid w:val="0031104A"/>
    <w:rsid w:val="00311E10"/>
    <w:rsid w:val="0031331E"/>
    <w:rsid w:val="00314076"/>
    <w:rsid w:val="003156F2"/>
    <w:rsid w:val="00316423"/>
    <w:rsid w:val="003165C9"/>
    <w:rsid w:val="00316D9A"/>
    <w:rsid w:val="00317694"/>
    <w:rsid w:val="003177F0"/>
    <w:rsid w:val="003242E8"/>
    <w:rsid w:val="00325479"/>
    <w:rsid w:val="00325634"/>
    <w:rsid w:val="00326733"/>
    <w:rsid w:val="0033169A"/>
    <w:rsid w:val="00331A4F"/>
    <w:rsid w:val="00332C84"/>
    <w:rsid w:val="00333CC9"/>
    <w:rsid w:val="00337847"/>
    <w:rsid w:val="003378C4"/>
    <w:rsid w:val="003414BD"/>
    <w:rsid w:val="00342403"/>
    <w:rsid w:val="003424AC"/>
    <w:rsid w:val="003427C9"/>
    <w:rsid w:val="003429A2"/>
    <w:rsid w:val="00343B70"/>
    <w:rsid w:val="00343EB0"/>
    <w:rsid w:val="0034575C"/>
    <w:rsid w:val="00345BAE"/>
    <w:rsid w:val="00347704"/>
    <w:rsid w:val="003505F3"/>
    <w:rsid w:val="003521F2"/>
    <w:rsid w:val="0035226E"/>
    <w:rsid w:val="0035258A"/>
    <w:rsid w:val="00352A5E"/>
    <w:rsid w:val="00353F7D"/>
    <w:rsid w:val="003566B2"/>
    <w:rsid w:val="00361615"/>
    <w:rsid w:val="00361BBA"/>
    <w:rsid w:val="0036270A"/>
    <w:rsid w:val="00362953"/>
    <w:rsid w:val="003636BB"/>
    <w:rsid w:val="00363752"/>
    <w:rsid w:val="00364927"/>
    <w:rsid w:val="00364E3F"/>
    <w:rsid w:val="003651A1"/>
    <w:rsid w:val="00371626"/>
    <w:rsid w:val="003768E0"/>
    <w:rsid w:val="00377330"/>
    <w:rsid w:val="00377B0A"/>
    <w:rsid w:val="00381111"/>
    <w:rsid w:val="00381BCC"/>
    <w:rsid w:val="00381E3E"/>
    <w:rsid w:val="0038401A"/>
    <w:rsid w:val="00384FFB"/>
    <w:rsid w:val="003859DA"/>
    <w:rsid w:val="0038694E"/>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4CA"/>
    <w:rsid w:val="003A1D77"/>
    <w:rsid w:val="003A450E"/>
    <w:rsid w:val="003A4D8C"/>
    <w:rsid w:val="003A51D4"/>
    <w:rsid w:val="003A6DA8"/>
    <w:rsid w:val="003A7080"/>
    <w:rsid w:val="003B0962"/>
    <w:rsid w:val="003B096B"/>
    <w:rsid w:val="003B159D"/>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3A1"/>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6240"/>
    <w:rsid w:val="00406A4C"/>
    <w:rsid w:val="00406CCC"/>
    <w:rsid w:val="00412515"/>
    <w:rsid w:val="00413C42"/>
    <w:rsid w:val="0041412E"/>
    <w:rsid w:val="00415650"/>
    <w:rsid w:val="00415EC0"/>
    <w:rsid w:val="00417E05"/>
    <w:rsid w:val="00422663"/>
    <w:rsid w:val="00425BB1"/>
    <w:rsid w:val="004332D8"/>
    <w:rsid w:val="0043348B"/>
    <w:rsid w:val="0043409B"/>
    <w:rsid w:val="00435F7C"/>
    <w:rsid w:val="00441166"/>
    <w:rsid w:val="00443210"/>
    <w:rsid w:val="00443C67"/>
    <w:rsid w:val="00445C57"/>
    <w:rsid w:val="00445E9D"/>
    <w:rsid w:val="00450B6C"/>
    <w:rsid w:val="004529E7"/>
    <w:rsid w:val="00453888"/>
    <w:rsid w:val="0045462D"/>
    <w:rsid w:val="00454A33"/>
    <w:rsid w:val="0045514A"/>
    <w:rsid w:val="004574A0"/>
    <w:rsid w:val="004616C2"/>
    <w:rsid w:val="00462258"/>
    <w:rsid w:val="0046248F"/>
    <w:rsid w:val="00464F4F"/>
    <w:rsid w:val="00465E54"/>
    <w:rsid w:val="004661C3"/>
    <w:rsid w:val="00466322"/>
    <w:rsid w:val="00466DBD"/>
    <w:rsid w:val="00471344"/>
    <w:rsid w:val="00471ECB"/>
    <w:rsid w:val="00473A4F"/>
    <w:rsid w:val="00473F17"/>
    <w:rsid w:val="00474357"/>
    <w:rsid w:val="00475B1C"/>
    <w:rsid w:val="00480DD1"/>
    <w:rsid w:val="00480E90"/>
    <w:rsid w:val="00482FAF"/>
    <w:rsid w:val="004830C3"/>
    <w:rsid w:val="0048311E"/>
    <w:rsid w:val="00483BAE"/>
    <w:rsid w:val="00483D82"/>
    <w:rsid w:val="004845C2"/>
    <w:rsid w:val="00484823"/>
    <w:rsid w:val="00485036"/>
    <w:rsid w:val="004863A6"/>
    <w:rsid w:val="00487A4F"/>
    <w:rsid w:val="00487D6E"/>
    <w:rsid w:val="004905BD"/>
    <w:rsid w:val="004911F2"/>
    <w:rsid w:val="00492040"/>
    <w:rsid w:val="00495B0C"/>
    <w:rsid w:val="004962BA"/>
    <w:rsid w:val="004A0149"/>
    <w:rsid w:val="004A0E13"/>
    <w:rsid w:val="004A14CB"/>
    <w:rsid w:val="004A212F"/>
    <w:rsid w:val="004A299E"/>
    <w:rsid w:val="004A2DAC"/>
    <w:rsid w:val="004A698D"/>
    <w:rsid w:val="004B0D97"/>
    <w:rsid w:val="004B1C98"/>
    <w:rsid w:val="004B2E0C"/>
    <w:rsid w:val="004B462A"/>
    <w:rsid w:val="004B5DB1"/>
    <w:rsid w:val="004B626C"/>
    <w:rsid w:val="004B7352"/>
    <w:rsid w:val="004C19F5"/>
    <w:rsid w:val="004C4D72"/>
    <w:rsid w:val="004C6A8B"/>
    <w:rsid w:val="004C6CB9"/>
    <w:rsid w:val="004C783B"/>
    <w:rsid w:val="004D10E3"/>
    <w:rsid w:val="004D179A"/>
    <w:rsid w:val="004D2B59"/>
    <w:rsid w:val="004D3AE6"/>
    <w:rsid w:val="004D3E30"/>
    <w:rsid w:val="004D4F29"/>
    <w:rsid w:val="004D5CCD"/>
    <w:rsid w:val="004D5E02"/>
    <w:rsid w:val="004D6445"/>
    <w:rsid w:val="004D6D86"/>
    <w:rsid w:val="004D7832"/>
    <w:rsid w:val="004D7867"/>
    <w:rsid w:val="004E04B8"/>
    <w:rsid w:val="004E05A4"/>
    <w:rsid w:val="004E1828"/>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EDD"/>
    <w:rsid w:val="005074EC"/>
    <w:rsid w:val="0051292C"/>
    <w:rsid w:val="00513E7B"/>
    <w:rsid w:val="00514164"/>
    <w:rsid w:val="00514BED"/>
    <w:rsid w:val="0051770D"/>
    <w:rsid w:val="005203B2"/>
    <w:rsid w:val="00520402"/>
    <w:rsid w:val="005219A6"/>
    <w:rsid w:val="00523644"/>
    <w:rsid w:val="005236C3"/>
    <w:rsid w:val="00524DC0"/>
    <w:rsid w:val="005252EC"/>
    <w:rsid w:val="00525342"/>
    <w:rsid w:val="005304F5"/>
    <w:rsid w:val="0053093E"/>
    <w:rsid w:val="00531202"/>
    <w:rsid w:val="00531B54"/>
    <w:rsid w:val="005329FC"/>
    <w:rsid w:val="00535AE4"/>
    <w:rsid w:val="005366DB"/>
    <w:rsid w:val="0054028A"/>
    <w:rsid w:val="005419E1"/>
    <w:rsid w:val="00542CF4"/>
    <w:rsid w:val="005439C7"/>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2E2"/>
    <w:rsid w:val="00574C47"/>
    <w:rsid w:val="00574ED0"/>
    <w:rsid w:val="00576405"/>
    <w:rsid w:val="0057709B"/>
    <w:rsid w:val="00580F35"/>
    <w:rsid w:val="00583A9C"/>
    <w:rsid w:val="0058502C"/>
    <w:rsid w:val="005856FB"/>
    <w:rsid w:val="00586057"/>
    <w:rsid w:val="005863B4"/>
    <w:rsid w:val="0058720E"/>
    <w:rsid w:val="00587ADA"/>
    <w:rsid w:val="00591422"/>
    <w:rsid w:val="0059176B"/>
    <w:rsid w:val="0059220E"/>
    <w:rsid w:val="005922AC"/>
    <w:rsid w:val="00592840"/>
    <w:rsid w:val="0059362B"/>
    <w:rsid w:val="00595D95"/>
    <w:rsid w:val="00595FEE"/>
    <w:rsid w:val="005A35E3"/>
    <w:rsid w:val="005A4119"/>
    <w:rsid w:val="005A411A"/>
    <w:rsid w:val="005A4499"/>
    <w:rsid w:val="005A4B65"/>
    <w:rsid w:val="005A5C5B"/>
    <w:rsid w:val="005A6127"/>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652B"/>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657A"/>
    <w:rsid w:val="00627AD8"/>
    <w:rsid w:val="00627C87"/>
    <w:rsid w:val="00630878"/>
    <w:rsid w:val="00632564"/>
    <w:rsid w:val="006325A8"/>
    <w:rsid w:val="00632990"/>
    <w:rsid w:val="006330BD"/>
    <w:rsid w:val="00633E09"/>
    <w:rsid w:val="00634361"/>
    <w:rsid w:val="00634873"/>
    <w:rsid w:val="00634C06"/>
    <w:rsid w:val="00640650"/>
    <w:rsid w:val="00641327"/>
    <w:rsid w:val="00642836"/>
    <w:rsid w:val="00642D3D"/>
    <w:rsid w:val="00644D41"/>
    <w:rsid w:val="00650CED"/>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EC"/>
    <w:rsid w:val="006709CE"/>
    <w:rsid w:val="00670D82"/>
    <w:rsid w:val="0067123D"/>
    <w:rsid w:val="00671391"/>
    <w:rsid w:val="0067185B"/>
    <w:rsid w:val="0067189A"/>
    <w:rsid w:val="00675B0A"/>
    <w:rsid w:val="00675CD0"/>
    <w:rsid w:val="0068330B"/>
    <w:rsid w:val="00683C67"/>
    <w:rsid w:val="00685710"/>
    <w:rsid w:val="006857E1"/>
    <w:rsid w:val="00685DE5"/>
    <w:rsid w:val="00686A17"/>
    <w:rsid w:val="00687253"/>
    <w:rsid w:val="006872D0"/>
    <w:rsid w:val="00690C93"/>
    <w:rsid w:val="006915F3"/>
    <w:rsid w:val="00691AA4"/>
    <w:rsid w:val="00692282"/>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58AC"/>
    <w:rsid w:val="006C5D9D"/>
    <w:rsid w:val="006C660D"/>
    <w:rsid w:val="006C7C86"/>
    <w:rsid w:val="006D0190"/>
    <w:rsid w:val="006D2EFF"/>
    <w:rsid w:val="006D6040"/>
    <w:rsid w:val="006D67F6"/>
    <w:rsid w:val="006E09AE"/>
    <w:rsid w:val="006E0A11"/>
    <w:rsid w:val="006E0F45"/>
    <w:rsid w:val="006E1C04"/>
    <w:rsid w:val="006E3296"/>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EEB"/>
    <w:rsid w:val="00707F90"/>
    <w:rsid w:val="00712CCA"/>
    <w:rsid w:val="00715474"/>
    <w:rsid w:val="00715B45"/>
    <w:rsid w:val="00717423"/>
    <w:rsid w:val="0072023F"/>
    <w:rsid w:val="00720EEF"/>
    <w:rsid w:val="00721D07"/>
    <w:rsid w:val="00722AF9"/>
    <w:rsid w:val="00723291"/>
    <w:rsid w:val="0072395D"/>
    <w:rsid w:val="00723E1A"/>
    <w:rsid w:val="00725B33"/>
    <w:rsid w:val="00730071"/>
    <w:rsid w:val="0073099A"/>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C6A"/>
    <w:rsid w:val="007606C0"/>
    <w:rsid w:val="0076247B"/>
    <w:rsid w:val="00762B0B"/>
    <w:rsid w:val="00762B8D"/>
    <w:rsid w:val="0076444B"/>
    <w:rsid w:val="007649AE"/>
    <w:rsid w:val="00764D62"/>
    <w:rsid w:val="0076525A"/>
    <w:rsid w:val="0076578A"/>
    <w:rsid w:val="00766413"/>
    <w:rsid w:val="00766812"/>
    <w:rsid w:val="007726CD"/>
    <w:rsid w:val="007729AC"/>
    <w:rsid w:val="00772ACE"/>
    <w:rsid w:val="00773381"/>
    <w:rsid w:val="0077352F"/>
    <w:rsid w:val="00774B5C"/>
    <w:rsid w:val="00775BE6"/>
    <w:rsid w:val="0077731F"/>
    <w:rsid w:val="00777DC5"/>
    <w:rsid w:val="00780D6A"/>
    <w:rsid w:val="007811ED"/>
    <w:rsid w:val="00782EE0"/>
    <w:rsid w:val="007845B7"/>
    <w:rsid w:val="00784A70"/>
    <w:rsid w:val="007868A3"/>
    <w:rsid w:val="00787060"/>
    <w:rsid w:val="007870FC"/>
    <w:rsid w:val="00792588"/>
    <w:rsid w:val="007928C8"/>
    <w:rsid w:val="00792BC6"/>
    <w:rsid w:val="007941D5"/>
    <w:rsid w:val="00795C73"/>
    <w:rsid w:val="00797F9C"/>
    <w:rsid w:val="007A1ABA"/>
    <w:rsid w:val="007A3562"/>
    <w:rsid w:val="007A3F3C"/>
    <w:rsid w:val="007A4307"/>
    <w:rsid w:val="007A507F"/>
    <w:rsid w:val="007A50E4"/>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CDA"/>
    <w:rsid w:val="007D2D39"/>
    <w:rsid w:val="007D3773"/>
    <w:rsid w:val="007D5E05"/>
    <w:rsid w:val="007D66A5"/>
    <w:rsid w:val="007D70D9"/>
    <w:rsid w:val="007D73DA"/>
    <w:rsid w:val="007E21C1"/>
    <w:rsid w:val="007E2C1B"/>
    <w:rsid w:val="007E42E0"/>
    <w:rsid w:val="007E44A0"/>
    <w:rsid w:val="007E51F8"/>
    <w:rsid w:val="007E5EDC"/>
    <w:rsid w:val="007E601F"/>
    <w:rsid w:val="007E6456"/>
    <w:rsid w:val="007E68D0"/>
    <w:rsid w:val="007E77F2"/>
    <w:rsid w:val="007E7E63"/>
    <w:rsid w:val="007F1686"/>
    <w:rsid w:val="007F240D"/>
    <w:rsid w:val="007F3B1F"/>
    <w:rsid w:val="007F3B81"/>
    <w:rsid w:val="007F5494"/>
    <w:rsid w:val="007F6824"/>
    <w:rsid w:val="007F7230"/>
    <w:rsid w:val="00801357"/>
    <w:rsid w:val="00801CD3"/>
    <w:rsid w:val="008025A7"/>
    <w:rsid w:val="00802880"/>
    <w:rsid w:val="008064EA"/>
    <w:rsid w:val="00806BA0"/>
    <w:rsid w:val="00806FE3"/>
    <w:rsid w:val="00807045"/>
    <w:rsid w:val="0081018C"/>
    <w:rsid w:val="0081137C"/>
    <w:rsid w:val="00811481"/>
    <w:rsid w:val="008123EB"/>
    <w:rsid w:val="00813EE4"/>
    <w:rsid w:val="008176B0"/>
    <w:rsid w:val="00817D4F"/>
    <w:rsid w:val="00820357"/>
    <w:rsid w:val="00820B06"/>
    <w:rsid w:val="00822046"/>
    <w:rsid w:val="00822507"/>
    <w:rsid w:val="00822F7F"/>
    <w:rsid w:val="008245D3"/>
    <w:rsid w:val="0082791B"/>
    <w:rsid w:val="00830550"/>
    <w:rsid w:val="00831262"/>
    <w:rsid w:val="0083132A"/>
    <w:rsid w:val="00831642"/>
    <w:rsid w:val="008327A2"/>
    <w:rsid w:val="0083285B"/>
    <w:rsid w:val="00833239"/>
    <w:rsid w:val="0083366E"/>
    <w:rsid w:val="00834219"/>
    <w:rsid w:val="008342BE"/>
    <w:rsid w:val="00836E93"/>
    <w:rsid w:val="008372BD"/>
    <w:rsid w:val="00840BA6"/>
    <w:rsid w:val="0084195F"/>
    <w:rsid w:val="00841A3B"/>
    <w:rsid w:val="00842D85"/>
    <w:rsid w:val="00842E7D"/>
    <w:rsid w:val="00845508"/>
    <w:rsid w:val="008509A8"/>
    <w:rsid w:val="00850E6C"/>
    <w:rsid w:val="00851982"/>
    <w:rsid w:val="0085201B"/>
    <w:rsid w:val="00853EB1"/>
    <w:rsid w:val="00854240"/>
    <w:rsid w:val="00854E9A"/>
    <w:rsid w:val="0085549A"/>
    <w:rsid w:val="00855BB0"/>
    <w:rsid w:val="00857D36"/>
    <w:rsid w:val="00857E23"/>
    <w:rsid w:val="00860FCE"/>
    <w:rsid w:val="00861428"/>
    <w:rsid w:val="008615F2"/>
    <w:rsid w:val="00861E2F"/>
    <w:rsid w:val="00862325"/>
    <w:rsid w:val="00862C08"/>
    <w:rsid w:val="00863D1F"/>
    <w:rsid w:val="00864E47"/>
    <w:rsid w:val="008655CF"/>
    <w:rsid w:val="00865BDE"/>
    <w:rsid w:val="008702F6"/>
    <w:rsid w:val="0087072A"/>
    <w:rsid w:val="00870776"/>
    <w:rsid w:val="008713B2"/>
    <w:rsid w:val="00871E6D"/>
    <w:rsid w:val="0087387A"/>
    <w:rsid w:val="00873BEA"/>
    <w:rsid w:val="00873C3C"/>
    <w:rsid w:val="00875A3A"/>
    <w:rsid w:val="008764F6"/>
    <w:rsid w:val="00876973"/>
    <w:rsid w:val="00876C09"/>
    <w:rsid w:val="00876FE3"/>
    <w:rsid w:val="00877E2F"/>
    <w:rsid w:val="0088182A"/>
    <w:rsid w:val="0088286E"/>
    <w:rsid w:val="008835DD"/>
    <w:rsid w:val="00883CA2"/>
    <w:rsid w:val="00884363"/>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C06"/>
    <w:rsid w:val="008A1C63"/>
    <w:rsid w:val="008A1EDB"/>
    <w:rsid w:val="008A2C7C"/>
    <w:rsid w:val="008A7794"/>
    <w:rsid w:val="008B0FA9"/>
    <w:rsid w:val="008B108C"/>
    <w:rsid w:val="008B11E2"/>
    <w:rsid w:val="008B1831"/>
    <w:rsid w:val="008B346F"/>
    <w:rsid w:val="008B34E2"/>
    <w:rsid w:val="008B41EC"/>
    <w:rsid w:val="008B4E00"/>
    <w:rsid w:val="008B5045"/>
    <w:rsid w:val="008B6B81"/>
    <w:rsid w:val="008B7B13"/>
    <w:rsid w:val="008B7FC8"/>
    <w:rsid w:val="008C2705"/>
    <w:rsid w:val="008C29EC"/>
    <w:rsid w:val="008C30C8"/>
    <w:rsid w:val="008C454E"/>
    <w:rsid w:val="008C4CFE"/>
    <w:rsid w:val="008C61F4"/>
    <w:rsid w:val="008C7A71"/>
    <w:rsid w:val="008D0A6F"/>
    <w:rsid w:val="008D2A8D"/>
    <w:rsid w:val="008D3520"/>
    <w:rsid w:val="008D3522"/>
    <w:rsid w:val="008D389D"/>
    <w:rsid w:val="008D4257"/>
    <w:rsid w:val="008D6E05"/>
    <w:rsid w:val="008E09FC"/>
    <w:rsid w:val="008E0E95"/>
    <w:rsid w:val="008E4535"/>
    <w:rsid w:val="008E49BA"/>
    <w:rsid w:val="008E5B41"/>
    <w:rsid w:val="008F3420"/>
    <w:rsid w:val="008F7167"/>
    <w:rsid w:val="00901802"/>
    <w:rsid w:val="00903238"/>
    <w:rsid w:val="0090513D"/>
    <w:rsid w:val="00905540"/>
    <w:rsid w:val="00905C63"/>
    <w:rsid w:val="00910435"/>
    <w:rsid w:val="00911E4A"/>
    <w:rsid w:val="009120A2"/>
    <w:rsid w:val="00912CB7"/>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FBF"/>
    <w:rsid w:val="0094440C"/>
    <w:rsid w:val="009474AE"/>
    <w:rsid w:val="0095009E"/>
    <w:rsid w:val="009504DF"/>
    <w:rsid w:val="009504FD"/>
    <w:rsid w:val="009508BD"/>
    <w:rsid w:val="00951075"/>
    <w:rsid w:val="009515FC"/>
    <w:rsid w:val="00952DE8"/>
    <w:rsid w:val="00952EE2"/>
    <w:rsid w:val="00955082"/>
    <w:rsid w:val="0095514D"/>
    <w:rsid w:val="009568F3"/>
    <w:rsid w:val="0095694B"/>
    <w:rsid w:val="00956DAB"/>
    <w:rsid w:val="009634DB"/>
    <w:rsid w:val="00966012"/>
    <w:rsid w:val="00967B68"/>
    <w:rsid w:val="00970999"/>
    <w:rsid w:val="00970AAC"/>
    <w:rsid w:val="009710A2"/>
    <w:rsid w:val="009714D1"/>
    <w:rsid w:val="00971F9A"/>
    <w:rsid w:val="00972073"/>
    <w:rsid w:val="009743CE"/>
    <w:rsid w:val="00974AC2"/>
    <w:rsid w:val="009754E0"/>
    <w:rsid w:val="00975AA0"/>
    <w:rsid w:val="00976DA9"/>
    <w:rsid w:val="009777E0"/>
    <w:rsid w:val="00982D7E"/>
    <w:rsid w:val="00983319"/>
    <w:rsid w:val="00984235"/>
    <w:rsid w:val="00984B1D"/>
    <w:rsid w:val="00984F0F"/>
    <w:rsid w:val="00986471"/>
    <w:rsid w:val="0099058E"/>
    <w:rsid w:val="00991020"/>
    <w:rsid w:val="009953A0"/>
    <w:rsid w:val="0099700E"/>
    <w:rsid w:val="0099785B"/>
    <w:rsid w:val="009978C6"/>
    <w:rsid w:val="009978D5"/>
    <w:rsid w:val="009A0113"/>
    <w:rsid w:val="009A37B5"/>
    <w:rsid w:val="009A4B9F"/>
    <w:rsid w:val="009A5276"/>
    <w:rsid w:val="009A55A3"/>
    <w:rsid w:val="009A78FD"/>
    <w:rsid w:val="009B134A"/>
    <w:rsid w:val="009B13D8"/>
    <w:rsid w:val="009B1891"/>
    <w:rsid w:val="009B3802"/>
    <w:rsid w:val="009B66B4"/>
    <w:rsid w:val="009B6FA4"/>
    <w:rsid w:val="009B734C"/>
    <w:rsid w:val="009B787D"/>
    <w:rsid w:val="009C019C"/>
    <w:rsid w:val="009C01F8"/>
    <w:rsid w:val="009C089B"/>
    <w:rsid w:val="009C08CA"/>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7FF1"/>
    <w:rsid w:val="009F0001"/>
    <w:rsid w:val="009F0FB6"/>
    <w:rsid w:val="009F239F"/>
    <w:rsid w:val="009F2C48"/>
    <w:rsid w:val="009F3CA3"/>
    <w:rsid w:val="009F4FA8"/>
    <w:rsid w:val="009F4FB6"/>
    <w:rsid w:val="009F702C"/>
    <w:rsid w:val="00A00958"/>
    <w:rsid w:val="00A01594"/>
    <w:rsid w:val="00A0340D"/>
    <w:rsid w:val="00A0385F"/>
    <w:rsid w:val="00A05B0D"/>
    <w:rsid w:val="00A0782F"/>
    <w:rsid w:val="00A105EE"/>
    <w:rsid w:val="00A1177A"/>
    <w:rsid w:val="00A12397"/>
    <w:rsid w:val="00A20955"/>
    <w:rsid w:val="00A20CEA"/>
    <w:rsid w:val="00A20D30"/>
    <w:rsid w:val="00A20DFF"/>
    <w:rsid w:val="00A21100"/>
    <w:rsid w:val="00A212EF"/>
    <w:rsid w:val="00A213F4"/>
    <w:rsid w:val="00A22950"/>
    <w:rsid w:val="00A2383E"/>
    <w:rsid w:val="00A24B55"/>
    <w:rsid w:val="00A24E23"/>
    <w:rsid w:val="00A24E9D"/>
    <w:rsid w:val="00A25DAE"/>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2D6D"/>
    <w:rsid w:val="00A84CAE"/>
    <w:rsid w:val="00A84F6B"/>
    <w:rsid w:val="00A85207"/>
    <w:rsid w:val="00A928CC"/>
    <w:rsid w:val="00A931A6"/>
    <w:rsid w:val="00A93C89"/>
    <w:rsid w:val="00A9409F"/>
    <w:rsid w:val="00A94D56"/>
    <w:rsid w:val="00A94E48"/>
    <w:rsid w:val="00A95C59"/>
    <w:rsid w:val="00A96E79"/>
    <w:rsid w:val="00AA06E0"/>
    <w:rsid w:val="00AA0893"/>
    <w:rsid w:val="00AA0E29"/>
    <w:rsid w:val="00AA0F34"/>
    <w:rsid w:val="00AA2491"/>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0D8D"/>
    <w:rsid w:val="00AD15E7"/>
    <w:rsid w:val="00AD2092"/>
    <w:rsid w:val="00AD5729"/>
    <w:rsid w:val="00AD6DF7"/>
    <w:rsid w:val="00AD6FEB"/>
    <w:rsid w:val="00AD7EEC"/>
    <w:rsid w:val="00AE0834"/>
    <w:rsid w:val="00AE08AA"/>
    <w:rsid w:val="00AE13EA"/>
    <w:rsid w:val="00AE2B6F"/>
    <w:rsid w:val="00AE2C5E"/>
    <w:rsid w:val="00AE2C87"/>
    <w:rsid w:val="00AE43CD"/>
    <w:rsid w:val="00AE47DC"/>
    <w:rsid w:val="00AE4FC5"/>
    <w:rsid w:val="00AE6595"/>
    <w:rsid w:val="00AF0911"/>
    <w:rsid w:val="00AF1015"/>
    <w:rsid w:val="00AF1C73"/>
    <w:rsid w:val="00AF2DEB"/>
    <w:rsid w:val="00AF3E39"/>
    <w:rsid w:val="00AF3F13"/>
    <w:rsid w:val="00AF490F"/>
    <w:rsid w:val="00AF6E60"/>
    <w:rsid w:val="00AF74AE"/>
    <w:rsid w:val="00AF7821"/>
    <w:rsid w:val="00AF7C03"/>
    <w:rsid w:val="00B00D70"/>
    <w:rsid w:val="00B01161"/>
    <w:rsid w:val="00B033E8"/>
    <w:rsid w:val="00B052E2"/>
    <w:rsid w:val="00B05B1C"/>
    <w:rsid w:val="00B0688F"/>
    <w:rsid w:val="00B0766D"/>
    <w:rsid w:val="00B0774C"/>
    <w:rsid w:val="00B07791"/>
    <w:rsid w:val="00B130EA"/>
    <w:rsid w:val="00B13481"/>
    <w:rsid w:val="00B13BA1"/>
    <w:rsid w:val="00B157CA"/>
    <w:rsid w:val="00B17306"/>
    <w:rsid w:val="00B1775F"/>
    <w:rsid w:val="00B20B7E"/>
    <w:rsid w:val="00B2111C"/>
    <w:rsid w:val="00B21B05"/>
    <w:rsid w:val="00B21B8E"/>
    <w:rsid w:val="00B23103"/>
    <w:rsid w:val="00B23171"/>
    <w:rsid w:val="00B23454"/>
    <w:rsid w:val="00B2634C"/>
    <w:rsid w:val="00B267F6"/>
    <w:rsid w:val="00B276B8"/>
    <w:rsid w:val="00B302E9"/>
    <w:rsid w:val="00B3147C"/>
    <w:rsid w:val="00B320CE"/>
    <w:rsid w:val="00B33484"/>
    <w:rsid w:val="00B336D4"/>
    <w:rsid w:val="00B3489E"/>
    <w:rsid w:val="00B34ACC"/>
    <w:rsid w:val="00B36941"/>
    <w:rsid w:val="00B37576"/>
    <w:rsid w:val="00B42C4E"/>
    <w:rsid w:val="00B45695"/>
    <w:rsid w:val="00B50531"/>
    <w:rsid w:val="00B50563"/>
    <w:rsid w:val="00B50A2F"/>
    <w:rsid w:val="00B5204C"/>
    <w:rsid w:val="00B526A9"/>
    <w:rsid w:val="00B531E0"/>
    <w:rsid w:val="00B56964"/>
    <w:rsid w:val="00B57B7F"/>
    <w:rsid w:val="00B57D18"/>
    <w:rsid w:val="00B60531"/>
    <w:rsid w:val="00B60DEB"/>
    <w:rsid w:val="00B61154"/>
    <w:rsid w:val="00B63538"/>
    <w:rsid w:val="00B64D85"/>
    <w:rsid w:val="00B660FD"/>
    <w:rsid w:val="00B6797A"/>
    <w:rsid w:val="00B67A0E"/>
    <w:rsid w:val="00B70102"/>
    <w:rsid w:val="00B72392"/>
    <w:rsid w:val="00B72D3C"/>
    <w:rsid w:val="00B7537E"/>
    <w:rsid w:val="00B759A8"/>
    <w:rsid w:val="00B75B39"/>
    <w:rsid w:val="00B767B9"/>
    <w:rsid w:val="00B76AE8"/>
    <w:rsid w:val="00B7767E"/>
    <w:rsid w:val="00B80617"/>
    <w:rsid w:val="00B81F2B"/>
    <w:rsid w:val="00B820E8"/>
    <w:rsid w:val="00B82A38"/>
    <w:rsid w:val="00B832B0"/>
    <w:rsid w:val="00B84E1C"/>
    <w:rsid w:val="00B86363"/>
    <w:rsid w:val="00B869DA"/>
    <w:rsid w:val="00B86D06"/>
    <w:rsid w:val="00B875A2"/>
    <w:rsid w:val="00B90BD9"/>
    <w:rsid w:val="00B91AE9"/>
    <w:rsid w:val="00B92C10"/>
    <w:rsid w:val="00B939B0"/>
    <w:rsid w:val="00B945D6"/>
    <w:rsid w:val="00B94AF4"/>
    <w:rsid w:val="00B94B79"/>
    <w:rsid w:val="00B97A00"/>
    <w:rsid w:val="00B97E2A"/>
    <w:rsid w:val="00BA1FCE"/>
    <w:rsid w:val="00BA2689"/>
    <w:rsid w:val="00BA4027"/>
    <w:rsid w:val="00BA4BD2"/>
    <w:rsid w:val="00BA5B47"/>
    <w:rsid w:val="00BA66C7"/>
    <w:rsid w:val="00BA68DB"/>
    <w:rsid w:val="00BA79C9"/>
    <w:rsid w:val="00BB0437"/>
    <w:rsid w:val="00BB2E9F"/>
    <w:rsid w:val="00BB305B"/>
    <w:rsid w:val="00BB494F"/>
    <w:rsid w:val="00BB533A"/>
    <w:rsid w:val="00BB5895"/>
    <w:rsid w:val="00BB5B9A"/>
    <w:rsid w:val="00BB669F"/>
    <w:rsid w:val="00BC2FA6"/>
    <w:rsid w:val="00BC4422"/>
    <w:rsid w:val="00BC580E"/>
    <w:rsid w:val="00BC6CE8"/>
    <w:rsid w:val="00BD13CE"/>
    <w:rsid w:val="00BD2DD0"/>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2747F"/>
    <w:rsid w:val="00C303F8"/>
    <w:rsid w:val="00C30725"/>
    <w:rsid w:val="00C30847"/>
    <w:rsid w:val="00C310B7"/>
    <w:rsid w:val="00C32E3A"/>
    <w:rsid w:val="00C34A7E"/>
    <w:rsid w:val="00C35AAF"/>
    <w:rsid w:val="00C36C1D"/>
    <w:rsid w:val="00C40A2C"/>
    <w:rsid w:val="00C43BEE"/>
    <w:rsid w:val="00C44D19"/>
    <w:rsid w:val="00C4508E"/>
    <w:rsid w:val="00C47612"/>
    <w:rsid w:val="00C4790B"/>
    <w:rsid w:val="00C5033A"/>
    <w:rsid w:val="00C50841"/>
    <w:rsid w:val="00C509C8"/>
    <w:rsid w:val="00C50B3E"/>
    <w:rsid w:val="00C5184E"/>
    <w:rsid w:val="00C520A9"/>
    <w:rsid w:val="00C54564"/>
    <w:rsid w:val="00C55602"/>
    <w:rsid w:val="00C56698"/>
    <w:rsid w:val="00C56933"/>
    <w:rsid w:val="00C57034"/>
    <w:rsid w:val="00C576F4"/>
    <w:rsid w:val="00C57C22"/>
    <w:rsid w:val="00C60724"/>
    <w:rsid w:val="00C64364"/>
    <w:rsid w:val="00C7220C"/>
    <w:rsid w:val="00C7258D"/>
    <w:rsid w:val="00C7277E"/>
    <w:rsid w:val="00C73B93"/>
    <w:rsid w:val="00C74848"/>
    <w:rsid w:val="00C74C96"/>
    <w:rsid w:val="00C75540"/>
    <w:rsid w:val="00C77D2A"/>
    <w:rsid w:val="00C77E48"/>
    <w:rsid w:val="00C817A4"/>
    <w:rsid w:val="00C826DE"/>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A0322"/>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5704"/>
    <w:rsid w:val="00CC642E"/>
    <w:rsid w:val="00CC74E0"/>
    <w:rsid w:val="00CC7EE3"/>
    <w:rsid w:val="00CD05A6"/>
    <w:rsid w:val="00CD06AC"/>
    <w:rsid w:val="00CD0EA0"/>
    <w:rsid w:val="00CD1019"/>
    <w:rsid w:val="00CD2B74"/>
    <w:rsid w:val="00CD2BEB"/>
    <w:rsid w:val="00CD2D88"/>
    <w:rsid w:val="00CD3CE2"/>
    <w:rsid w:val="00CD3F1A"/>
    <w:rsid w:val="00CD4C1C"/>
    <w:rsid w:val="00CD549D"/>
    <w:rsid w:val="00CD58D5"/>
    <w:rsid w:val="00CD5B24"/>
    <w:rsid w:val="00CD6379"/>
    <w:rsid w:val="00CD6D47"/>
    <w:rsid w:val="00CE0786"/>
    <w:rsid w:val="00CE36A7"/>
    <w:rsid w:val="00CE6067"/>
    <w:rsid w:val="00CE72EF"/>
    <w:rsid w:val="00CF02E9"/>
    <w:rsid w:val="00CF17A1"/>
    <w:rsid w:val="00CF1D2E"/>
    <w:rsid w:val="00CF20C7"/>
    <w:rsid w:val="00CF3171"/>
    <w:rsid w:val="00CF4C1F"/>
    <w:rsid w:val="00CF648B"/>
    <w:rsid w:val="00D03F8F"/>
    <w:rsid w:val="00D05294"/>
    <w:rsid w:val="00D05CFE"/>
    <w:rsid w:val="00D066ED"/>
    <w:rsid w:val="00D06B2E"/>
    <w:rsid w:val="00D11752"/>
    <w:rsid w:val="00D12808"/>
    <w:rsid w:val="00D13E78"/>
    <w:rsid w:val="00D14257"/>
    <w:rsid w:val="00D14884"/>
    <w:rsid w:val="00D15585"/>
    <w:rsid w:val="00D155A0"/>
    <w:rsid w:val="00D157C5"/>
    <w:rsid w:val="00D16F61"/>
    <w:rsid w:val="00D17492"/>
    <w:rsid w:val="00D17599"/>
    <w:rsid w:val="00D209B7"/>
    <w:rsid w:val="00D22102"/>
    <w:rsid w:val="00D27853"/>
    <w:rsid w:val="00D30684"/>
    <w:rsid w:val="00D3141B"/>
    <w:rsid w:val="00D324C2"/>
    <w:rsid w:val="00D3475F"/>
    <w:rsid w:val="00D34D34"/>
    <w:rsid w:val="00D40505"/>
    <w:rsid w:val="00D40F27"/>
    <w:rsid w:val="00D40FF2"/>
    <w:rsid w:val="00D42EFB"/>
    <w:rsid w:val="00D43940"/>
    <w:rsid w:val="00D43ABE"/>
    <w:rsid w:val="00D43B18"/>
    <w:rsid w:val="00D4724F"/>
    <w:rsid w:val="00D47B46"/>
    <w:rsid w:val="00D50B8E"/>
    <w:rsid w:val="00D511E3"/>
    <w:rsid w:val="00D516F3"/>
    <w:rsid w:val="00D52078"/>
    <w:rsid w:val="00D5265A"/>
    <w:rsid w:val="00D56609"/>
    <w:rsid w:val="00D567DC"/>
    <w:rsid w:val="00D60B1A"/>
    <w:rsid w:val="00D623D9"/>
    <w:rsid w:val="00D65F55"/>
    <w:rsid w:val="00D66566"/>
    <w:rsid w:val="00D67BC6"/>
    <w:rsid w:val="00D7001F"/>
    <w:rsid w:val="00D728FC"/>
    <w:rsid w:val="00D7337C"/>
    <w:rsid w:val="00D73CED"/>
    <w:rsid w:val="00D74056"/>
    <w:rsid w:val="00D74ED1"/>
    <w:rsid w:val="00D75DFB"/>
    <w:rsid w:val="00D76552"/>
    <w:rsid w:val="00D807E6"/>
    <w:rsid w:val="00D8225A"/>
    <w:rsid w:val="00D826C6"/>
    <w:rsid w:val="00D84954"/>
    <w:rsid w:val="00D84F03"/>
    <w:rsid w:val="00D9027C"/>
    <w:rsid w:val="00D90B85"/>
    <w:rsid w:val="00D91AB9"/>
    <w:rsid w:val="00D92685"/>
    <w:rsid w:val="00D92CD9"/>
    <w:rsid w:val="00D93139"/>
    <w:rsid w:val="00D9372D"/>
    <w:rsid w:val="00D93B4C"/>
    <w:rsid w:val="00D94C59"/>
    <w:rsid w:val="00D96916"/>
    <w:rsid w:val="00D97FCA"/>
    <w:rsid w:val="00DA1849"/>
    <w:rsid w:val="00DA24C4"/>
    <w:rsid w:val="00DA2E35"/>
    <w:rsid w:val="00DA3907"/>
    <w:rsid w:val="00DA396B"/>
    <w:rsid w:val="00DA46EF"/>
    <w:rsid w:val="00DA4A93"/>
    <w:rsid w:val="00DA6E38"/>
    <w:rsid w:val="00DA7734"/>
    <w:rsid w:val="00DA7800"/>
    <w:rsid w:val="00DB3EAC"/>
    <w:rsid w:val="00DB4C51"/>
    <w:rsid w:val="00DB59D3"/>
    <w:rsid w:val="00DB63EB"/>
    <w:rsid w:val="00DB68C3"/>
    <w:rsid w:val="00DB748C"/>
    <w:rsid w:val="00DB7B5E"/>
    <w:rsid w:val="00DC09CA"/>
    <w:rsid w:val="00DC1EFC"/>
    <w:rsid w:val="00DC3364"/>
    <w:rsid w:val="00DC451D"/>
    <w:rsid w:val="00DC4A53"/>
    <w:rsid w:val="00DC4D88"/>
    <w:rsid w:val="00DC76D3"/>
    <w:rsid w:val="00DD239F"/>
    <w:rsid w:val="00DD23EB"/>
    <w:rsid w:val="00DD3405"/>
    <w:rsid w:val="00DD4337"/>
    <w:rsid w:val="00DD5DAE"/>
    <w:rsid w:val="00DD672B"/>
    <w:rsid w:val="00DE000B"/>
    <w:rsid w:val="00DE03B3"/>
    <w:rsid w:val="00DE1146"/>
    <w:rsid w:val="00DE1651"/>
    <w:rsid w:val="00DE3E5C"/>
    <w:rsid w:val="00DE650C"/>
    <w:rsid w:val="00DE7AEA"/>
    <w:rsid w:val="00DE7B00"/>
    <w:rsid w:val="00DF3B98"/>
    <w:rsid w:val="00DF3BCD"/>
    <w:rsid w:val="00DF4983"/>
    <w:rsid w:val="00DF5964"/>
    <w:rsid w:val="00E001FA"/>
    <w:rsid w:val="00E0060E"/>
    <w:rsid w:val="00E013E8"/>
    <w:rsid w:val="00E026E6"/>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211D"/>
    <w:rsid w:val="00E321A0"/>
    <w:rsid w:val="00E3225D"/>
    <w:rsid w:val="00E32777"/>
    <w:rsid w:val="00E32EC5"/>
    <w:rsid w:val="00E33868"/>
    <w:rsid w:val="00E33FF3"/>
    <w:rsid w:val="00E36492"/>
    <w:rsid w:val="00E36E7C"/>
    <w:rsid w:val="00E372F5"/>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6FB"/>
    <w:rsid w:val="00E54422"/>
    <w:rsid w:val="00E55BEA"/>
    <w:rsid w:val="00E5675A"/>
    <w:rsid w:val="00E61273"/>
    <w:rsid w:val="00E63686"/>
    <w:rsid w:val="00E64167"/>
    <w:rsid w:val="00E64E96"/>
    <w:rsid w:val="00E656E6"/>
    <w:rsid w:val="00E6585C"/>
    <w:rsid w:val="00E664D1"/>
    <w:rsid w:val="00E669BB"/>
    <w:rsid w:val="00E70EEC"/>
    <w:rsid w:val="00E71327"/>
    <w:rsid w:val="00E71E68"/>
    <w:rsid w:val="00E73F26"/>
    <w:rsid w:val="00E74B22"/>
    <w:rsid w:val="00E74FB0"/>
    <w:rsid w:val="00E75887"/>
    <w:rsid w:val="00E770E7"/>
    <w:rsid w:val="00E803FB"/>
    <w:rsid w:val="00E823B8"/>
    <w:rsid w:val="00E826F6"/>
    <w:rsid w:val="00E85879"/>
    <w:rsid w:val="00E86188"/>
    <w:rsid w:val="00E86507"/>
    <w:rsid w:val="00E8679C"/>
    <w:rsid w:val="00E868B0"/>
    <w:rsid w:val="00E86C0D"/>
    <w:rsid w:val="00E86C14"/>
    <w:rsid w:val="00E87006"/>
    <w:rsid w:val="00E927A1"/>
    <w:rsid w:val="00E94CE8"/>
    <w:rsid w:val="00E95407"/>
    <w:rsid w:val="00E958E7"/>
    <w:rsid w:val="00E95C6D"/>
    <w:rsid w:val="00E96FCE"/>
    <w:rsid w:val="00E97028"/>
    <w:rsid w:val="00E97245"/>
    <w:rsid w:val="00E9764F"/>
    <w:rsid w:val="00EA1322"/>
    <w:rsid w:val="00EA2614"/>
    <w:rsid w:val="00EA4C19"/>
    <w:rsid w:val="00EA5D81"/>
    <w:rsid w:val="00EA5DF4"/>
    <w:rsid w:val="00EA69F9"/>
    <w:rsid w:val="00EB25F3"/>
    <w:rsid w:val="00EB26B0"/>
    <w:rsid w:val="00EB3365"/>
    <w:rsid w:val="00EB3BA9"/>
    <w:rsid w:val="00EB411D"/>
    <w:rsid w:val="00EB4231"/>
    <w:rsid w:val="00EB4522"/>
    <w:rsid w:val="00EB4E7A"/>
    <w:rsid w:val="00EB646B"/>
    <w:rsid w:val="00EB6474"/>
    <w:rsid w:val="00EB6F4B"/>
    <w:rsid w:val="00EB7840"/>
    <w:rsid w:val="00EC0234"/>
    <w:rsid w:val="00EC1F36"/>
    <w:rsid w:val="00EC2849"/>
    <w:rsid w:val="00EC30D1"/>
    <w:rsid w:val="00EC4486"/>
    <w:rsid w:val="00EC4F9C"/>
    <w:rsid w:val="00EC5E8D"/>
    <w:rsid w:val="00EC73D9"/>
    <w:rsid w:val="00ED1932"/>
    <w:rsid w:val="00ED1F2B"/>
    <w:rsid w:val="00ED4C35"/>
    <w:rsid w:val="00ED6748"/>
    <w:rsid w:val="00EE2230"/>
    <w:rsid w:val="00EE37ED"/>
    <w:rsid w:val="00EE5800"/>
    <w:rsid w:val="00EE6965"/>
    <w:rsid w:val="00EE781C"/>
    <w:rsid w:val="00EF0654"/>
    <w:rsid w:val="00EF222A"/>
    <w:rsid w:val="00EF2BF9"/>
    <w:rsid w:val="00EF35FA"/>
    <w:rsid w:val="00EF400C"/>
    <w:rsid w:val="00EF71FB"/>
    <w:rsid w:val="00F0023A"/>
    <w:rsid w:val="00F01189"/>
    <w:rsid w:val="00F02768"/>
    <w:rsid w:val="00F02ADE"/>
    <w:rsid w:val="00F03094"/>
    <w:rsid w:val="00F0392E"/>
    <w:rsid w:val="00F0571F"/>
    <w:rsid w:val="00F0605A"/>
    <w:rsid w:val="00F078B3"/>
    <w:rsid w:val="00F10722"/>
    <w:rsid w:val="00F1093D"/>
    <w:rsid w:val="00F13925"/>
    <w:rsid w:val="00F1601E"/>
    <w:rsid w:val="00F16E2F"/>
    <w:rsid w:val="00F2005C"/>
    <w:rsid w:val="00F20701"/>
    <w:rsid w:val="00F21CAE"/>
    <w:rsid w:val="00F22462"/>
    <w:rsid w:val="00F22A91"/>
    <w:rsid w:val="00F2384C"/>
    <w:rsid w:val="00F26B2D"/>
    <w:rsid w:val="00F30FE6"/>
    <w:rsid w:val="00F31844"/>
    <w:rsid w:val="00F318B2"/>
    <w:rsid w:val="00F31977"/>
    <w:rsid w:val="00F33065"/>
    <w:rsid w:val="00F33194"/>
    <w:rsid w:val="00F33C7D"/>
    <w:rsid w:val="00F353E8"/>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428F"/>
    <w:rsid w:val="00FA452F"/>
    <w:rsid w:val="00FA4A78"/>
    <w:rsid w:val="00FA4C43"/>
    <w:rsid w:val="00FA61FE"/>
    <w:rsid w:val="00FB39C3"/>
    <w:rsid w:val="00FB6212"/>
    <w:rsid w:val="00FB7EF7"/>
    <w:rsid w:val="00FC0DDA"/>
    <w:rsid w:val="00FC0E63"/>
    <w:rsid w:val="00FC14E6"/>
    <w:rsid w:val="00FC24EF"/>
    <w:rsid w:val="00FC71EB"/>
    <w:rsid w:val="00FD078C"/>
    <w:rsid w:val="00FD0B36"/>
    <w:rsid w:val="00FD148D"/>
    <w:rsid w:val="00FD171C"/>
    <w:rsid w:val="00FD26DE"/>
    <w:rsid w:val="00FD3A91"/>
    <w:rsid w:val="00FD4249"/>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60FD3"/>
    <w:pPr>
      <w:bidi/>
      <w:jc w:val="center"/>
    </w:pPr>
    <w:rPr>
      <w:rFonts w:cs="Arial"/>
      <w:bCs/>
      <w:sz w:val="24"/>
      <w:szCs w:val="24"/>
    </w:rPr>
  </w:style>
  <w:style w:type="paragraph" w:styleId="10">
    <w:name w:val="heading 1"/>
    <w:basedOn w:val="a2"/>
    <w:next w:val="a2"/>
    <w:link w:val="11"/>
    <w:qFormat/>
    <w:rsid w:val="00060FD3"/>
    <w:pPr>
      <w:keepNext/>
      <w:spacing w:before="240" w:after="60"/>
      <w:jc w:val="left"/>
      <w:outlineLvl w:val="0"/>
    </w:pPr>
    <w:rPr>
      <w:rFonts w:ascii="Cambria" w:hAnsi="Cambria"/>
      <w:b/>
      <w:kern w:val="32"/>
      <w:sz w:val="32"/>
      <w:szCs w:val="28"/>
      <w:lang w:val="x-none" w:eastAsia="x-none"/>
    </w:rPr>
  </w:style>
  <w:style w:type="paragraph" w:styleId="2">
    <w:name w:val="heading 2"/>
    <w:basedOn w:val="a2"/>
    <w:next w:val="a2"/>
    <w:qFormat/>
    <w:rsid w:val="00F71D0B"/>
    <w:pPr>
      <w:keepNext/>
      <w:spacing w:before="240" w:after="60"/>
      <w:jc w:val="left"/>
      <w:outlineLvl w:val="1"/>
    </w:pPr>
    <w:rPr>
      <w:rFonts w:ascii="Arial" w:hAnsi="Arial"/>
      <w:b/>
      <w:i/>
      <w:sz w:val="28"/>
      <w:u w:val="single"/>
    </w:rPr>
  </w:style>
  <w:style w:type="paragraph" w:styleId="6">
    <w:name w:val="heading 6"/>
    <w:basedOn w:val="a2"/>
    <w:next w:val="a2"/>
    <w:link w:val="60"/>
    <w:qFormat/>
    <w:rsid w:val="002E70C2"/>
    <w:pPr>
      <w:keepNext/>
      <w:jc w:val="both"/>
      <w:outlineLvl w:val="5"/>
    </w:pPr>
    <w:rPr>
      <w:rFonts w:cs="David"/>
      <w:b/>
      <w:bCs w:val="0"/>
      <w:lang w:eastAsia="he-I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a8">
    <w:name w:val="header"/>
    <w:basedOn w:val="a2"/>
    <w:link w:val="a9"/>
    <w:rsid w:val="002E70C2"/>
    <w:pPr>
      <w:tabs>
        <w:tab w:val="center" w:pos="4153"/>
        <w:tab w:val="right" w:pos="8306"/>
      </w:tabs>
    </w:pPr>
    <w:rPr>
      <w:lang w:val="x-none" w:eastAsia="he-IL"/>
    </w:rPr>
  </w:style>
  <w:style w:type="paragraph" w:styleId="aa">
    <w:name w:val="Balloon Text"/>
    <w:basedOn w:val="a2"/>
    <w:semiHidden/>
    <w:rsid w:val="002E5B3F"/>
    <w:rPr>
      <w:rFonts w:ascii="Tahoma" w:hAnsi="Tahoma" w:cs="Tahoma"/>
      <w:sz w:val="16"/>
      <w:szCs w:val="16"/>
    </w:rPr>
  </w:style>
  <w:style w:type="character" w:styleId="ab">
    <w:name w:val="page number"/>
    <w:basedOn w:val="a3"/>
    <w:rsid w:val="00766812"/>
  </w:style>
  <w:style w:type="paragraph" w:styleId="ac">
    <w:name w:val="footer"/>
    <w:basedOn w:val="a2"/>
    <w:rsid w:val="00F7467F"/>
    <w:pPr>
      <w:tabs>
        <w:tab w:val="center" w:pos="4153"/>
        <w:tab w:val="right" w:pos="8306"/>
      </w:tabs>
    </w:pPr>
  </w:style>
  <w:style w:type="character" w:styleId="ad">
    <w:name w:val="annotation reference"/>
    <w:uiPriority w:val="99"/>
    <w:rsid w:val="000D04CC"/>
    <w:rPr>
      <w:sz w:val="16"/>
      <w:szCs w:val="16"/>
    </w:rPr>
  </w:style>
  <w:style w:type="paragraph" w:styleId="ae">
    <w:name w:val="annotation text"/>
    <w:basedOn w:val="a2"/>
    <w:link w:val="af"/>
    <w:uiPriority w:val="99"/>
    <w:rsid w:val="000D04CC"/>
    <w:rPr>
      <w:sz w:val="20"/>
      <w:szCs w:val="20"/>
    </w:rPr>
  </w:style>
  <w:style w:type="paragraph" w:styleId="af0">
    <w:name w:val="annotation subject"/>
    <w:basedOn w:val="ae"/>
    <w:next w:val="ae"/>
    <w:semiHidden/>
    <w:rsid w:val="000D04CC"/>
    <w:rPr>
      <w:b/>
      <w:bCs w:val="0"/>
    </w:rPr>
  </w:style>
  <w:style w:type="character" w:customStyle="1" w:styleId="a9">
    <w:name w:val="כותרת עליונה תו"/>
    <w:link w:val="a8"/>
    <w:rsid w:val="004B2E0C"/>
    <w:rPr>
      <w:sz w:val="24"/>
      <w:szCs w:val="24"/>
      <w:lang w:eastAsia="he-IL"/>
    </w:rPr>
  </w:style>
  <w:style w:type="character" w:customStyle="1" w:styleId="a7">
    <w:name w:val="גוף טקסט תו"/>
    <w:link w:val="a6"/>
    <w:rsid w:val="00406240"/>
    <w:rPr>
      <w:rFonts w:cs="David"/>
      <w:sz w:val="24"/>
      <w:szCs w:val="26"/>
      <w:lang w:eastAsia="he-IL"/>
    </w:rPr>
  </w:style>
  <w:style w:type="character" w:customStyle="1" w:styleId="11">
    <w:name w:val="כותרת 1 תו"/>
    <w:link w:val="10"/>
    <w:rsid w:val="00060FD3"/>
    <w:rPr>
      <w:rFonts w:ascii="Cambria" w:hAnsi="Cambria" w:cs="Arial"/>
      <w:b/>
      <w:bCs/>
      <w:kern w:val="32"/>
      <w:sz w:val="32"/>
      <w:szCs w:val="28"/>
      <w:lang w:val="x-none" w:eastAsia="x-none"/>
    </w:rPr>
  </w:style>
  <w:style w:type="paragraph" w:styleId="af1">
    <w:name w:val="List Paragraph"/>
    <w:basedOn w:val="a2"/>
    <w:link w:val="af2"/>
    <w:uiPriority w:val="34"/>
    <w:qFormat/>
    <w:rsid w:val="00525342"/>
    <w:pPr>
      <w:ind w:left="720"/>
    </w:pPr>
  </w:style>
  <w:style w:type="paragraph" w:styleId="20">
    <w:name w:val="Body Text 2"/>
    <w:basedOn w:val="a2"/>
    <w:link w:val="21"/>
    <w:rsid w:val="00466DBD"/>
    <w:pPr>
      <w:spacing w:after="120" w:line="480" w:lineRule="auto"/>
    </w:pPr>
    <w:rPr>
      <w:szCs w:val="28"/>
      <w:lang w:val="x-none" w:eastAsia="x-none"/>
    </w:rPr>
  </w:style>
  <w:style w:type="character" w:customStyle="1" w:styleId="21">
    <w:name w:val="גוף טקסט 2 תו"/>
    <w:link w:val="20"/>
    <w:rsid w:val="00466DBD"/>
    <w:rPr>
      <w:rFonts w:cs="David"/>
      <w:sz w:val="24"/>
      <w:szCs w:val="28"/>
    </w:rPr>
  </w:style>
  <w:style w:type="character" w:customStyle="1" w:styleId="af">
    <w:name w:val="טקסט הערה תו"/>
    <w:basedOn w:val="a3"/>
    <w:link w:val="ae"/>
    <w:uiPriority w:val="99"/>
    <w:rsid w:val="00466DBD"/>
  </w:style>
  <w:style w:type="paragraph" w:customStyle="1" w:styleId="a">
    <w:name w:val="כותרת סעיף"/>
    <w:basedOn w:val="a2"/>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a2"/>
    <w:rsid w:val="00792BC6"/>
    <w:pPr>
      <w:numPr>
        <w:ilvl w:val="1"/>
        <w:numId w:val="2"/>
      </w:numPr>
      <w:spacing w:line="360" w:lineRule="auto"/>
      <w:jc w:val="both"/>
    </w:pPr>
    <w:rPr>
      <w:rFonts w:ascii="Arial" w:hAnsi="Arial"/>
      <w:sz w:val="22"/>
      <w:szCs w:val="22"/>
    </w:rPr>
  </w:style>
  <w:style w:type="paragraph" w:customStyle="1" w:styleId="a1">
    <w:name w:val="תת סעיף"/>
    <w:basedOn w:val="a2"/>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af3">
    <w:name w:val="Subtitle"/>
    <w:basedOn w:val="a2"/>
    <w:link w:val="af4"/>
    <w:qFormat/>
    <w:rsid w:val="003D28F4"/>
    <w:rPr>
      <w:sz w:val="20"/>
      <w:szCs w:val="28"/>
      <w:lang w:val="x-none" w:eastAsia="x-none"/>
    </w:rPr>
  </w:style>
  <w:style w:type="character" w:customStyle="1" w:styleId="af4">
    <w:name w:val="כותרת משנה תו"/>
    <w:link w:val="af3"/>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a2"/>
    <w:uiPriority w:val="99"/>
    <w:unhideWhenUsed/>
    <w:rsid w:val="005B6C62"/>
    <w:pPr>
      <w:bidi w:val="0"/>
      <w:spacing w:before="100" w:beforeAutospacing="1" w:after="100" w:afterAutospacing="1"/>
    </w:pPr>
    <w:rPr>
      <w:rFonts w:eastAsia="Calibri"/>
    </w:rPr>
  </w:style>
  <w:style w:type="character" w:customStyle="1" w:styleId="60">
    <w:name w:val="כותרת 6 תו"/>
    <w:link w:val="6"/>
    <w:rsid w:val="00B34ACC"/>
    <w:rPr>
      <w:rFonts w:cs="David"/>
      <w:b/>
      <w:bCs/>
      <w:sz w:val="24"/>
      <w:szCs w:val="24"/>
      <w:lang w:eastAsia="he-IL"/>
    </w:rPr>
  </w:style>
  <w:style w:type="character" w:styleId="af5">
    <w:name w:val="Subtle Emphasis"/>
    <w:uiPriority w:val="19"/>
    <w:qFormat/>
    <w:rsid w:val="00060FD3"/>
    <w:rPr>
      <w:i/>
      <w:iCs/>
      <w:color w:val="808080"/>
    </w:rPr>
  </w:style>
  <w:style w:type="character" w:customStyle="1" w:styleId="af2">
    <w:name w:val="פיסקת רשימה תו"/>
    <w:link w:val="af1"/>
    <w:uiPriority w:val="34"/>
    <w:locked/>
    <w:rsid w:val="00127EC2"/>
    <w:rPr>
      <w:rFonts w:cs="Arial"/>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60FD3"/>
    <w:pPr>
      <w:bidi/>
      <w:jc w:val="center"/>
    </w:pPr>
    <w:rPr>
      <w:rFonts w:cs="Arial"/>
      <w:bCs/>
      <w:sz w:val="24"/>
      <w:szCs w:val="24"/>
    </w:rPr>
  </w:style>
  <w:style w:type="paragraph" w:styleId="10">
    <w:name w:val="heading 1"/>
    <w:basedOn w:val="a2"/>
    <w:next w:val="a2"/>
    <w:link w:val="11"/>
    <w:qFormat/>
    <w:rsid w:val="00060FD3"/>
    <w:pPr>
      <w:keepNext/>
      <w:spacing w:before="240" w:after="60"/>
      <w:jc w:val="left"/>
      <w:outlineLvl w:val="0"/>
    </w:pPr>
    <w:rPr>
      <w:rFonts w:ascii="Cambria" w:hAnsi="Cambria"/>
      <w:b/>
      <w:kern w:val="32"/>
      <w:sz w:val="32"/>
      <w:szCs w:val="28"/>
      <w:lang w:val="x-none" w:eastAsia="x-none"/>
    </w:rPr>
  </w:style>
  <w:style w:type="paragraph" w:styleId="2">
    <w:name w:val="heading 2"/>
    <w:basedOn w:val="a2"/>
    <w:next w:val="a2"/>
    <w:qFormat/>
    <w:rsid w:val="00F71D0B"/>
    <w:pPr>
      <w:keepNext/>
      <w:spacing w:before="240" w:after="60"/>
      <w:jc w:val="left"/>
      <w:outlineLvl w:val="1"/>
    </w:pPr>
    <w:rPr>
      <w:rFonts w:ascii="Arial" w:hAnsi="Arial"/>
      <w:b/>
      <w:i/>
      <w:sz w:val="28"/>
      <w:u w:val="single"/>
    </w:rPr>
  </w:style>
  <w:style w:type="paragraph" w:styleId="6">
    <w:name w:val="heading 6"/>
    <w:basedOn w:val="a2"/>
    <w:next w:val="a2"/>
    <w:link w:val="60"/>
    <w:qFormat/>
    <w:rsid w:val="002E70C2"/>
    <w:pPr>
      <w:keepNext/>
      <w:jc w:val="both"/>
      <w:outlineLvl w:val="5"/>
    </w:pPr>
    <w:rPr>
      <w:rFonts w:cs="David"/>
      <w:b/>
      <w:bCs w:val="0"/>
      <w:lang w:eastAsia="he-I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a8">
    <w:name w:val="header"/>
    <w:basedOn w:val="a2"/>
    <w:link w:val="a9"/>
    <w:rsid w:val="002E70C2"/>
    <w:pPr>
      <w:tabs>
        <w:tab w:val="center" w:pos="4153"/>
        <w:tab w:val="right" w:pos="8306"/>
      </w:tabs>
    </w:pPr>
    <w:rPr>
      <w:lang w:val="x-none" w:eastAsia="he-IL"/>
    </w:rPr>
  </w:style>
  <w:style w:type="paragraph" w:styleId="aa">
    <w:name w:val="Balloon Text"/>
    <w:basedOn w:val="a2"/>
    <w:semiHidden/>
    <w:rsid w:val="002E5B3F"/>
    <w:rPr>
      <w:rFonts w:ascii="Tahoma" w:hAnsi="Tahoma" w:cs="Tahoma"/>
      <w:sz w:val="16"/>
      <w:szCs w:val="16"/>
    </w:rPr>
  </w:style>
  <w:style w:type="character" w:styleId="ab">
    <w:name w:val="page number"/>
    <w:basedOn w:val="a3"/>
    <w:rsid w:val="00766812"/>
  </w:style>
  <w:style w:type="paragraph" w:styleId="ac">
    <w:name w:val="footer"/>
    <w:basedOn w:val="a2"/>
    <w:rsid w:val="00F7467F"/>
    <w:pPr>
      <w:tabs>
        <w:tab w:val="center" w:pos="4153"/>
        <w:tab w:val="right" w:pos="8306"/>
      </w:tabs>
    </w:pPr>
  </w:style>
  <w:style w:type="character" w:styleId="ad">
    <w:name w:val="annotation reference"/>
    <w:uiPriority w:val="99"/>
    <w:rsid w:val="000D04CC"/>
    <w:rPr>
      <w:sz w:val="16"/>
      <w:szCs w:val="16"/>
    </w:rPr>
  </w:style>
  <w:style w:type="paragraph" w:styleId="ae">
    <w:name w:val="annotation text"/>
    <w:basedOn w:val="a2"/>
    <w:link w:val="af"/>
    <w:uiPriority w:val="99"/>
    <w:rsid w:val="000D04CC"/>
    <w:rPr>
      <w:sz w:val="20"/>
      <w:szCs w:val="20"/>
    </w:rPr>
  </w:style>
  <w:style w:type="paragraph" w:styleId="af0">
    <w:name w:val="annotation subject"/>
    <w:basedOn w:val="ae"/>
    <w:next w:val="ae"/>
    <w:semiHidden/>
    <w:rsid w:val="000D04CC"/>
    <w:rPr>
      <w:b/>
      <w:bCs w:val="0"/>
    </w:rPr>
  </w:style>
  <w:style w:type="character" w:customStyle="1" w:styleId="a9">
    <w:name w:val="כותרת עליונה תו"/>
    <w:link w:val="a8"/>
    <w:rsid w:val="004B2E0C"/>
    <w:rPr>
      <w:sz w:val="24"/>
      <w:szCs w:val="24"/>
      <w:lang w:eastAsia="he-IL"/>
    </w:rPr>
  </w:style>
  <w:style w:type="character" w:customStyle="1" w:styleId="a7">
    <w:name w:val="גוף טקסט תו"/>
    <w:link w:val="a6"/>
    <w:rsid w:val="00406240"/>
    <w:rPr>
      <w:rFonts w:cs="David"/>
      <w:sz w:val="24"/>
      <w:szCs w:val="26"/>
      <w:lang w:eastAsia="he-IL"/>
    </w:rPr>
  </w:style>
  <w:style w:type="character" w:customStyle="1" w:styleId="11">
    <w:name w:val="כותרת 1 תו"/>
    <w:link w:val="10"/>
    <w:rsid w:val="00060FD3"/>
    <w:rPr>
      <w:rFonts w:ascii="Cambria" w:hAnsi="Cambria" w:cs="Arial"/>
      <w:b/>
      <w:bCs/>
      <w:kern w:val="32"/>
      <w:sz w:val="32"/>
      <w:szCs w:val="28"/>
      <w:lang w:val="x-none" w:eastAsia="x-none"/>
    </w:rPr>
  </w:style>
  <w:style w:type="paragraph" w:styleId="af1">
    <w:name w:val="List Paragraph"/>
    <w:basedOn w:val="a2"/>
    <w:link w:val="af2"/>
    <w:uiPriority w:val="34"/>
    <w:qFormat/>
    <w:rsid w:val="00525342"/>
    <w:pPr>
      <w:ind w:left="720"/>
    </w:pPr>
  </w:style>
  <w:style w:type="paragraph" w:styleId="20">
    <w:name w:val="Body Text 2"/>
    <w:basedOn w:val="a2"/>
    <w:link w:val="21"/>
    <w:rsid w:val="00466DBD"/>
    <w:pPr>
      <w:spacing w:after="120" w:line="480" w:lineRule="auto"/>
    </w:pPr>
    <w:rPr>
      <w:szCs w:val="28"/>
      <w:lang w:val="x-none" w:eastAsia="x-none"/>
    </w:rPr>
  </w:style>
  <w:style w:type="character" w:customStyle="1" w:styleId="21">
    <w:name w:val="גוף טקסט 2 תו"/>
    <w:link w:val="20"/>
    <w:rsid w:val="00466DBD"/>
    <w:rPr>
      <w:rFonts w:cs="David"/>
      <w:sz w:val="24"/>
      <w:szCs w:val="28"/>
    </w:rPr>
  </w:style>
  <w:style w:type="character" w:customStyle="1" w:styleId="af">
    <w:name w:val="טקסט הערה תו"/>
    <w:basedOn w:val="a3"/>
    <w:link w:val="ae"/>
    <w:uiPriority w:val="99"/>
    <w:rsid w:val="00466DBD"/>
  </w:style>
  <w:style w:type="paragraph" w:customStyle="1" w:styleId="a">
    <w:name w:val="כותרת סעיף"/>
    <w:basedOn w:val="a2"/>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a2"/>
    <w:rsid w:val="00792BC6"/>
    <w:pPr>
      <w:numPr>
        <w:ilvl w:val="1"/>
        <w:numId w:val="2"/>
      </w:numPr>
      <w:spacing w:line="360" w:lineRule="auto"/>
      <w:jc w:val="both"/>
    </w:pPr>
    <w:rPr>
      <w:rFonts w:ascii="Arial" w:hAnsi="Arial"/>
      <w:sz w:val="22"/>
      <w:szCs w:val="22"/>
    </w:rPr>
  </w:style>
  <w:style w:type="paragraph" w:customStyle="1" w:styleId="a1">
    <w:name w:val="תת סעיף"/>
    <w:basedOn w:val="a2"/>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af3">
    <w:name w:val="Subtitle"/>
    <w:basedOn w:val="a2"/>
    <w:link w:val="af4"/>
    <w:qFormat/>
    <w:rsid w:val="003D28F4"/>
    <w:rPr>
      <w:sz w:val="20"/>
      <w:szCs w:val="28"/>
      <w:lang w:val="x-none" w:eastAsia="x-none"/>
    </w:rPr>
  </w:style>
  <w:style w:type="character" w:customStyle="1" w:styleId="af4">
    <w:name w:val="כותרת משנה תו"/>
    <w:link w:val="af3"/>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a2"/>
    <w:uiPriority w:val="99"/>
    <w:unhideWhenUsed/>
    <w:rsid w:val="005B6C62"/>
    <w:pPr>
      <w:bidi w:val="0"/>
      <w:spacing w:before="100" w:beforeAutospacing="1" w:after="100" w:afterAutospacing="1"/>
    </w:pPr>
    <w:rPr>
      <w:rFonts w:eastAsia="Calibri"/>
    </w:rPr>
  </w:style>
  <w:style w:type="character" w:customStyle="1" w:styleId="60">
    <w:name w:val="כותרת 6 תו"/>
    <w:link w:val="6"/>
    <w:rsid w:val="00B34ACC"/>
    <w:rPr>
      <w:rFonts w:cs="David"/>
      <w:b/>
      <w:bCs/>
      <w:sz w:val="24"/>
      <w:szCs w:val="24"/>
      <w:lang w:eastAsia="he-IL"/>
    </w:rPr>
  </w:style>
  <w:style w:type="character" w:styleId="af5">
    <w:name w:val="Subtle Emphasis"/>
    <w:uiPriority w:val="19"/>
    <w:qFormat/>
    <w:rsid w:val="00060FD3"/>
    <w:rPr>
      <w:i/>
      <w:iCs/>
      <w:color w:val="808080"/>
    </w:rPr>
  </w:style>
  <w:style w:type="character" w:customStyle="1" w:styleId="af2">
    <w:name w:val="פיסקת רשימה תו"/>
    <w:link w:val="af1"/>
    <w:uiPriority w:val="34"/>
    <w:locked/>
    <w:rsid w:val="00127EC2"/>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nts.nih.gov/grants/funding/2590/biosketchsample.pdf" TargetMode="External"/><Relationship Id="rId18" Type="http://schemas.openxmlformats.org/officeDocument/2006/relationships/hyperlink" Target="http://www.gov.il/FirstGov/smartCard/business/businessStar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yossik@most.gov.i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ersonalid.co.i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sign.co.il/" TargetMode="External"/><Relationship Id="rId20" Type="http://schemas.openxmlformats.org/officeDocument/2006/relationships/hyperlink" Target="mailto:avi@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ostProposalForm@most.gov.i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most.gov.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gov.il/globaldata/getsequence/getsequence.aspx?formType=science3%40most.gov.il" TargetMode="External"/><Relationship Id="rId22" Type="http://schemas.openxmlformats.org/officeDocument/2006/relationships/hyperlink" Target="http://www.mos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337F0E82-4CEE-44A4-A6E1-191AB269A698}">
  <ds:schemaRef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3B3D201-D649-4A7B-A204-375BDABE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3779</Words>
  <Characters>18459</Characters>
  <Application>Microsoft Office Word</Application>
  <DocSecurity>0</DocSecurity>
  <Lines>153</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קול קורא התמודדות עם פתוגנים עמידים</vt:lpstr>
      <vt:lpstr>קול קורא רפואה מותאמת אישית</vt:lpstr>
    </vt:vector>
  </TitlesOfParts>
  <Company>Most</Company>
  <LinksUpToDate>false</LinksUpToDate>
  <CharactersWithSpaces>22194</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התמודדות עם פתוגנים עמידים</dc:title>
  <dc:creator>meirab</dc:creator>
  <cp:lastModifiedBy>Meira Binyamin</cp:lastModifiedBy>
  <cp:revision>3</cp:revision>
  <cp:lastPrinted>2015-07-14T11:04:00Z</cp:lastPrinted>
  <dcterms:created xsi:type="dcterms:W3CDTF">2016-10-06T06:56:00Z</dcterms:created>
  <dcterms:modified xsi:type="dcterms:W3CDTF">2016-10-06T06:59:00Z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